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B32A7D">
        <w:rPr>
          <w:rStyle w:val="CharacterStyle1"/>
          <w:b w:val="0"/>
          <w:color w:val="auto"/>
          <w:sz w:val="24"/>
          <w:szCs w:val="24"/>
        </w:rPr>
        <w:t>8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DE1B7B">
        <w:rPr>
          <w:rStyle w:val="CharacterStyle1"/>
          <w:b w:val="0"/>
          <w:color w:val="auto"/>
          <w:sz w:val="24"/>
          <w:szCs w:val="24"/>
        </w:rPr>
        <w:t>2</w:t>
      </w:r>
      <w:r w:rsidR="00B32A7D">
        <w:rPr>
          <w:rStyle w:val="CharacterStyle1"/>
          <w:b w:val="0"/>
          <w:color w:val="auto"/>
          <w:sz w:val="24"/>
          <w:szCs w:val="24"/>
        </w:rPr>
        <w:t>7</w:t>
      </w:r>
      <w:r w:rsidR="003E23D0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5D1728">
        <w:rPr>
          <w:rStyle w:val="CharacterStyle1"/>
          <w:b w:val="0"/>
          <w:color w:val="auto"/>
          <w:sz w:val="24"/>
          <w:szCs w:val="24"/>
        </w:rPr>
        <w:t>J</w:t>
      </w:r>
      <w:r w:rsidR="003E23D0">
        <w:rPr>
          <w:rStyle w:val="CharacterStyle1"/>
          <w:b w:val="0"/>
          <w:color w:val="auto"/>
          <w:sz w:val="24"/>
          <w:szCs w:val="24"/>
        </w:rPr>
        <w:t>ULHO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32A7D">
        <w:rPr>
          <w:rStyle w:val="CharacterStyle1"/>
          <w:b w:val="0"/>
          <w:color w:val="auto"/>
          <w:sz w:val="24"/>
          <w:szCs w:val="24"/>
        </w:rPr>
        <w:t>Aos vinte e sete dias do mês de julho, do ano de mil novecentos e noventa e quatro, às dezenove horas e trinta minutos, reuniu-se ordinariamente o Poder Legis</w:t>
      </w:r>
      <w:r w:rsidRPr="00B32A7D">
        <w:rPr>
          <w:rStyle w:val="CharacterStyle1"/>
          <w:b w:val="0"/>
          <w:color w:val="auto"/>
          <w:sz w:val="24"/>
          <w:szCs w:val="24"/>
          <w:vertAlign w:val="superscript"/>
        </w:rPr>
        <w:softHyphen/>
      </w:r>
      <w:r w:rsidRPr="00B32A7D">
        <w:rPr>
          <w:rStyle w:val="CharacterStyle1"/>
          <w:b w:val="0"/>
          <w:color w:val="auto"/>
          <w:sz w:val="24"/>
          <w:szCs w:val="24"/>
        </w:rPr>
        <w:t>lativo, em sua Sede, sob a Presidência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Schneider, es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tando ainda presentes os seguintes edis: João Adelmo Welter, Roque Danilo Ex</w:t>
      </w:r>
      <w:r w:rsidRPr="00B32A7D">
        <w:rPr>
          <w:rStyle w:val="CharacterStyle2"/>
          <w:sz w:val="24"/>
          <w:szCs w:val="24"/>
        </w:rPr>
        <w:t xml:space="preserve">ner, Carlos Henrique </w:t>
      </w:r>
      <w:proofErr w:type="spellStart"/>
      <w:r w:rsidRPr="00B32A7D">
        <w:rPr>
          <w:rStyle w:val="CharacterStyle2"/>
          <w:sz w:val="24"/>
          <w:szCs w:val="24"/>
        </w:rPr>
        <w:t>Schaeffer</w:t>
      </w:r>
      <w:proofErr w:type="spellEnd"/>
      <w:r w:rsidRPr="00B32A7D">
        <w:rPr>
          <w:rStyle w:val="CharacterStyle2"/>
          <w:sz w:val="24"/>
          <w:szCs w:val="24"/>
        </w:rPr>
        <w:t>, Mauro Moacir Diefenbach, Arlindo Vogel,</w:t>
      </w:r>
      <w:r>
        <w:rPr>
          <w:rStyle w:val="CharacterStyle2"/>
          <w:sz w:val="24"/>
          <w:szCs w:val="24"/>
        </w:rPr>
        <w:t xml:space="preserve"> </w:t>
      </w:r>
      <w:r w:rsidRPr="00B32A7D">
        <w:rPr>
          <w:rStyle w:val="CharacterStyle2"/>
          <w:sz w:val="24"/>
          <w:szCs w:val="24"/>
        </w:rPr>
        <w:t>José</w:t>
      </w:r>
      <w:r>
        <w:rPr>
          <w:rStyle w:val="CharacterStyle2"/>
          <w:sz w:val="24"/>
          <w:szCs w:val="24"/>
        </w:rPr>
        <w:t xml:space="preserve"> </w:t>
      </w:r>
      <w:r w:rsidRPr="00B32A7D">
        <w:rPr>
          <w:rStyle w:val="CharacterStyle2"/>
          <w:sz w:val="24"/>
          <w:szCs w:val="24"/>
        </w:rPr>
        <w:t xml:space="preserve">Führ, Agenor </w:t>
      </w:r>
      <w:proofErr w:type="spellStart"/>
      <w:r w:rsidRPr="00B32A7D">
        <w:rPr>
          <w:rStyle w:val="CharacterStyle2"/>
          <w:sz w:val="24"/>
          <w:szCs w:val="24"/>
        </w:rPr>
        <w:t>Eloir</w:t>
      </w:r>
      <w:proofErr w:type="spellEnd"/>
      <w:r w:rsidRPr="00B32A7D">
        <w:rPr>
          <w:rStyle w:val="CharacterStyle2"/>
          <w:sz w:val="24"/>
          <w:szCs w:val="24"/>
        </w:rPr>
        <w:t xml:space="preserve"> Schmidt e Francisco Exner. O Presidente declarou aberta</w:t>
      </w:r>
      <w:r>
        <w:rPr>
          <w:rStyle w:val="CharacterStyle2"/>
          <w:sz w:val="24"/>
          <w:szCs w:val="24"/>
        </w:rPr>
        <w:t xml:space="preserve"> </w:t>
      </w:r>
      <w:r w:rsidRPr="00B32A7D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Reunião e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ro M.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B32A7D" w:rsidRPr="00B32A7D" w:rsidRDefault="00B32A7D" w:rsidP="00B32A7D">
      <w:pPr>
        <w:jc w:val="both"/>
        <w:rPr>
          <w:rStyle w:val="CharacterStyle2"/>
          <w:sz w:val="24"/>
          <w:szCs w:val="24"/>
          <w:u w:val="single"/>
        </w:rPr>
      </w:pPr>
      <w:r w:rsidRPr="00B32A7D">
        <w:rPr>
          <w:rStyle w:val="CharacterStyle2"/>
          <w:sz w:val="24"/>
          <w:szCs w:val="24"/>
          <w:u w:val="single"/>
        </w:rPr>
        <w:t>CORRESPONDÊNCIA RECEBIDA</w:t>
      </w: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32A7D">
        <w:rPr>
          <w:rStyle w:val="CharacterStyle1"/>
          <w:b w:val="0"/>
          <w:color w:val="auto"/>
          <w:sz w:val="24"/>
          <w:szCs w:val="24"/>
        </w:rPr>
        <w:t>Da FAMURS, boletim informativo especial-julho/94, informando os índices provis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B32A7D">
        <w:rPr>
          <w:rStyle w:val="CharacterStyle1"/>
          <w:b w:val="0"/>
          <w:color w:val="auto"/>
          <w:sz w:val="24"/>
          <w:szCs w:val="24"/>
        </w:rPr>
        <w:t>rios de ICMS para 1995. Pediu o Presidente ao Assessor Legislativo que lesse os índices de participação desse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32A7D">
        <w:rPr>
          <w:rStyle w:val="CharacterStyle1"/>
          <w:b w:val="0"/>
          <w:color w:val="auto"/>
          <w:sz w:val="24"/>
          <w:szCs w:val="24"/>
        </w:rPr>
        <w:t>pio. Leu o Assessor Legislativo, que o ín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dice desse ano era de 0,030908 e o previsto para o próximo ano era de 0,027489, o que significava uma queda de 11,06%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>(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onze v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32A7D">
        <w:rPr>
          <w:rStyle w:val="CharacterStyle1"/>
          <w:b w:val="0"/>
          <w:color w:val="auto"/>
          <w:sz w:val="24"/>
          <w:szCs w:val="24"/>
        </w:rPr>
        <w:t>rgula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zero seis por cento). Do Tribunal de Contas, oficio circular SCE/GAB.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>2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>/94, solicitando o preenchimen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to do formulário, em anexo ao oficio, informando os atos de aposentadoria e pens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B32A7D">
        <w:rPr>
          <w:rStyle w:val="CharacterStyle1"/>
          <w:b w:val="0"/>
          <w:color w:val="auto"/>
          <w:sz w:val="24"/>
          <w:szCs w:val="24"/>
        </w:rPr>
        <w:t>es, e complementaç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es concedidas por essa Casa Legislativa. Do comandante do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subdestacamento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de Presidente Lucena, cabo Joaquim Paulo Duarte Goulart,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32A7D">
        <w:rPr>
          <w:rStyle w:val="CharacterStyle1"/>
          <w:b w:val="0"/>
          <w:color w:val="auto"/>
          <w:sz w:val="24"/>
          <w:szCs w:val="24"/>
        </w:rPr>
        <w:t>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010/94, informando que em 19 de julho de 1994, assumiu o comando do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subdestacamento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da Brigada Militar desta Cidade.</w:t>
      </w:r>
    </w:p>
    <w:p w:rsidR="00B32A7D" w:rsidRPr="00B32A7D" w:rsidRDefault="00B32A7D" w:rsidP="00B32A7D">
      <w:pPr>
        <w:jc w:val="both"/>
        <w:rPr>
          <w:rStyle w:val="CharacterStyle2"/>
          <w:sz w:val="24"/>
          <w:szCs w:val="24"/>
          <w:u w:val="single"/>
        </w:rPr>
      </w:pPr>
      <w:r w:rsidRPr="00B32A7D">
        <w:rPr>
          <w:rStyle w:val="CharacterStyle2"/>
          <w:sz w:val="24"/>
          <w:szCs w:val="24"/>
          <w:u w:val="single"/>
        </w:rPr>
        <w:t>ORDEM DO DIA</w:t>
      </w: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32A7D">
        <w:rPr>
          <w:rStyle w:val="CharacterStyle1"/>
          <w:b w:val="0"/>
          <w:color w:val="auto"/>
          <w:sz w:val="24"/>
          <w:szCs w:val="24"/>
        </w:rPr>
        <w:t>Foram votados 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>18/94, que institui o programa de apoio ao pequeno e médio produtor rural para o exerc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32A7D">
        <w:rPr>
          <w:rStyle w:val="CharacterStyle1"/>
          <w:b w:val="0"/>
          <w:color w:val="auto"/>
          <w:sz w:val="24"/>
          <w:szCs w:val="24"/>
        </w:rPr>
        <w:t>cio de 1994,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outras providências. Em seu parecer, o relator, vereador José Führ se manifes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 xml:space="preserve">tou favorável ao Projeto. Colocada em votação a emenda do vereador José Führ, pela qual deve ser seguida rigorosamente a ordem de inscrição, salvo motivo de força maior, devidamente justificado por escrito pelo produtor, foi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mesma aprovada por unanimidade. Comentou o vereador Roque D. Exner que com a aprova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o do Projeto, poderiam ser arrumadas entradas como a que dá acesso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serraria do Senhor Inácio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. Disse o vereador Arlindo Vogel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que não concordava que no caso da serraria tivesse que ter um projeto autorizando a execução de obras de melhoria da entrada, pois que para indústrias esses serviços a Prefeitura teria que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fazer. Falou ainda o vereador Arlindo Vogel que certa vez lhe fora in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formado pelo Executivo, que a Prefeitura de Presidente Lucena continuava arru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mando as entradas que a Prefeitura de Ivoti arrumava.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que quando o vereador Roque D. Exner pediu para que fosse arrumada a entrada da serraria, anteriormente mencionada, lhe havia sido informado que a Prefeitura não faria a obra. Colocado em votação o Projeto, foi o mesmo aprovado por unanimidade em 2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(segun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>19/94, que autoriza o Poder Executivo a conceder parcelamento da dívida ativa,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ncias. O relator, vereador Arlindo Vogel,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32A7D">
        <w:rPr>
          <w:rStyle w:val="CharacterStyle1"/>
          <w:b w:val="0"/>
          <w:color w:val="auto"/>
          <w:sz w:val="24"/>
          <w:szCs w:val="24"/>
        </w:rPr>
        <w:t>vel ao Projeto, sendo o mesmo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32A7D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>20/94, que revoga 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32A7D">
        <w:rPr>
          <w:rStyle w:val="CharacterStyle1"/>
          <w:b w:val="0"/>
          <w:color w:val="auto"/>
          <w:sz w:val="24"/>
          <w:szCs w:val="24"/>
        </w:rPr>
        <w:t>77, de 23 de dezembro de 1993. Em seu parecer o relator, vereador Francisco Exner,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32A7D">
        <w:rPr>
          <w:rStyle w:val="CharacterStyle1"/>
          <w:b w:val="0"/>
          <w:color w:val="auto"/>
          <w:sz w:val="24"/>
          <w:szCs w:val="24"/>
        </w:rPr>
        <w:t>vel ao Projeto, sendo também esse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32A7D">
        <w:rPr>
          <w:rStyle w:val="CharacterStyle1"/>
          <w:b w:val="0"/>
          <w:color w:val="auto"/>
          <w:sz w:val="24"/>
          <w:szCs w:val="24"/>
        </w:rPr>
        <w:t>(segunda) votação.</w:t>
      </w:r>
    </w:p>
    <w:p w:rsidR="00B32A7D" w:rsidRPr="00B32A7D" w:rsidRDefault="00B32A7D" w:rsidP="00B32A7D">
      <w:pPr>
        <w:jc w:val="both"/>
        <w:rPr>
          <w:rStyle w:val="CharacterStyle2"/>
          <w:sz w:val="24"/>
          <w:szCs w:val="24"/>
          <w:u w:val="single"/>
        </w:rPr>
      </w:pPr>
      <w:r w:rsidRPr="00B32A7D">
        <w:rPr>
          <w:rStyle w:val="CharacterStyle2"/>
          <w:sz w:val="24"/>
          <w:szCs w:val="24"/>
          <w:u w:val="single"/>
        </w:rPr>
        <w:t>EXPOSIÇÕES PESSOAIS</w:t>
      </w:r>
    </w:p>
    <w:p w:rsid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32A7D">
        <w:rPr>
          <w:rStyle w:val="CharacterStyle1"/>
          <w:b w:val="0"/>
          <w:color w:val="auto"/>
          <w:sz w:val="24"/>
          <w:szCs w:val="24"/>
        </w:rPr>
        <w:t>Comentou no momento o vereador Mauro M. Diefenbach que fora morar em Novo Ham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burgo e que o primeiro suplente de vereador estava se manifestando no sentido de cassar o mandato dele. Só que queria deixar bem claro que enquanto estivesse com terras em seu nome,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32A7D">
        <w:rPr>
          <w:rStyle w:val="CharacterStyle1"/>
          <w:b w:val="0"/>
          <w:color w:val="auto"/>
          <w:sz w:val="24"/>
          <w:szCs w:val="24"/>
        </w:rPr>
        <w:t>pio, ninguém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>l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he </w:t>
      </w:r>
    </w:p>
    <w:p w:rsidR="00B32A7D" w:rsidRPr="00F64808" w:rsidRDefault="00B32A7D" w:rsidP="00B32A7D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B32A7D" w:rsidRDefault="00B32A7D" w:rsidP="00B32A7D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cassaria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o mandato, a não ser os colegas vereadores, mas que mesmo assim lhe teria que ser concedida ampla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defesa. Disse ainda o vereador Mauro M. Diefenbach que o senhor Ernani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era vereador em São José do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e residia em Ivoti e a Senhora Marli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Gehm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era vereadora em Ivoti e residia em Lindolfo Collor, só que essa tinha uma casa em Ivoti. O vereador Arlindo Vogel, no instante, pediu que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fosse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registrado em Ata os nomes dos integrantes da Comitiva que acompanhou o candidato a Governa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dor pelo PMDB, Ant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32A7D">
        <w:rPr>
          <w:rStyle w:val="CharacterStyle1"/>
          <w:b w:val="0"/>
          <w:color w:val="auto"/>
          <w:sz w:val="24"/>
          <w:szCs w:val="24"/>
        </w:rPr>
        <w:t>nio Britto na visita a es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B32A7D">
        <w:rPr>
          <w:rStyle w:val="CharacterStyle1"/>
          <w:b w:val="0"/>
          <w:color w:val="auto"/>
          <w:sz w:val="24"/>
          <w:szCs w:val="24"/>
        </w:rPr>
        <w:t>e Município, no dia 23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>(vinte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s),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Sendo eles os seguintes: José Fogaça, Cézar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Schirmer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, Jair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Foscarini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, Paulo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Ritzel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, Geovane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Felte</w:t>
      </w:r>
      <w:r>
        <w:rPr>
          <w:rStyle w:val="CharacterStyle1"/>
          <w:b w:val="0"/>
          <w:color w:val="auto"/>
          <w:sz w:val="24"/>
          <w:szCs w:val="24"/>
        </w:rPr>
        <w:t>s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,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Kanan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Buz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, Fernando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Henning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e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Adroaldo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Streck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>. Comentou ainda o vereador Arlindo Vogel que era uma satisfação re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ceber ilustres políticos como os que se fizeram presentes. E disse que lamenta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va o fato de nenhum dos colegas vereadores se ter feito presente. E que em sua opinião o próximo governador do Estado seria o Senhor Ant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32A7D">
        <w:rPr>
          <w:rStyle w:val="CharacterStyle1"/>
          <w:b w:val="0"/>
          <w:color w:val="auto"/>
          <w:sz w:val="24"/>
          <w:szCs w:val="24"/>
        </w:rPr>
        <w:t>nio Britto e a aus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cia dos vereadores fora um fato negativo. Ainda o vereador Arlindo Vogel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ncia ao Poder Executivo, solicitando que fosse co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 xml:space="preserve">locada placa junto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entrada para a localidade de Picada Schneider, com o nome da mesma. E também na localidade de Picada Schneider, junto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entrada para a localidade de Morro Bock, indicando para essa. Pois que constantemente pessoas que não conhecem o Município passavam pelas entradas, e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vezes indo longe e depois tendo que retornar, fato que acontecia principalmente as transportadoras Pediu também que fizesse parte integrante do ofício, a solicitação de perfura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ção de poço artesiano na localidade de Picada Schneider. Visto que estava for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necendo água para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>(quatro) famílias e seu irmão também. E que havia mais dois munícipes construindo próximo a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ncia e que já perguntaram se iriam receber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32A7D">
        <w:rPr>
          <w:rStyle w:val="CharacterStyle1"/>
          <w:b w:val="0"/>
          <w:color w:val="auto"/>
          <w:sz w:val="24"/>
          <w:szCs w:val="24"/>
        </w:rPr>
        <w:t>gua dele.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32A7D">
        <w:rPr>
          <w:rStyle w:val="CharacterStyle1"/>
          <w:b w:val="0"/>
          <w:color w:val="auto"/>
          <w:sz w:val="24"/>
          <w:szCs w:val="24"/>
        </w:rPr>
        <w:t>m o vereador José Führ pediu que fosse enviada correspon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dência ao Poder Executivo solicitando que fosse feito combate ao borrachudo, o qual estava atacando intensamente. E ainda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ncia ao Senhor Adolfo </w:t>
      </w:r>
      <w:proofErr w:type="spellStart"/>
      <w:r w:rsidRPr="00B32A7D">
        <w:rPr>
          <w:rStyle w:val="CharacterStyle1"/>
          <w:b w:val="0"/>
          <w:color w:val="auto"/>
          <w:sz w:val="24"/>
          <w:szCs w:val="24"/>
        </w:rPr>
        <w:t>Kunz</w:t>
      </w:r>
      <w:proofErr w:type="spellEnd"/>
      <w:r w:rsidRPr="00B32A7D">
        <w:rPr>
          <w:rStyle w:val="CharacterStyle1"/>
          <w:b w:val="0"/>
          <w:color w:val="auto"/>
          <w:sz w:val="24"/>
          <w:szCs w:val="24"/>
        </w:rPr>
        <w:t>, agradecendo-lhe pela torcida que fazia, quando joga</w:t>
      </w:r>
      <w:r w:rsidRPr="00B32A7D">
        <w:rPr>
          <w:rStyle w:val="CharacterStyle1"/>
          <w:b w:val="0"/>
          <w:color w:val="auto"/>
          <w:sz w:val="24"/>
          <w:szCs w:val="24"/>
        </w:rPr>
        <w:softHyphen/>
        <w:t>va o grupo de bo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B32A7D">
        <w:rPr>
          <w:rStyle w:val="CharacterStyle1"/>
          <w:b w:val="0"/>
          <w:color w:val="auto"/>
          <w:sz w:val="24"/>
          <w:szCs w:val="24"/>
        </w:rPr>
        <w:t>ão da Sociedade Esportiva Soberano. Como mais nada houvesse para ser deliberado, o Presidente declarou encerrada a Reunião, marcando a segui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B32A7D">
        <w:rPr>
          <w:rStyle w:val="CharacterStyle1"/>
          <w:b w:val="0"/>
          <w:color w:val="auto"/>
          <w:sz w:val="24"/>
          <w:szCs w:val="24"/>
        </w:rPr>
        <w:t>te em caráter ordinário, para o dia 03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32A7D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32A7D">
        <w:rPr>
          <w:rStyle w:val="CharacterStyle1"/>
          <w:b w:val="0"/>
          <w:color w:val="auto"/>
          <w:sz w:val="24"/>
          <w:szCs w:val="24"/>
        </w:rPr>
        <w:t>s) de agosto,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32A7D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B32A7D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B32A7D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 e Secretário da Mesa Diretora.</w:t>
      </w: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  <w:r w:rsidRPr="008A7015">
        <w:rPr>
          <w:rStyle w:val="CharacterStyle2"/>
          <w:sz w:val="24"/>
          <w:szCs w:val="24"/>
        </w:rPr>
        <w:t xml:space="preserve"> </w:t>
      </w:r>
    </w:p>
    <w:p w:rsidR="00B32A7D" w:rsidRDefault="00B32A7D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bookmarkStart w:id="0" w:name="_GoBack"/>
      <w:bookmarkEnd w:id="0"/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3C1A-E37D-46D4-B99D-3B8E7B94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46</cp:revision>
  <dcterms:created xsi:type="dcterms:W3CDTF">2014-10-16T19:49:00Z</dcterms:created>
  <dcterms:modified xsi:type="dcterms:W3CDTF">2014-12-02T12:35:00Z</dcterms:modified>
</cp:coreProperties>
</file>