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C8" w:rsidRDefault="008176C8" w:rsidP="008176C8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ATA DA REUNIÃO ORDINÁRIA Nº 50 - 7ª LEGISLATURA – 2º PERÍODO LEGISLATIVO – 28 DE FEVEREIRO DE 2018.</w:t>
      </w: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Aos vinte e oito dias do mês de fevereiro de dois mil e dezoito, às dezenove horas e trinta minutos, reuniu-se, ordinariamente, o Poder Legislativo, tendo por local a sua sede, na Rua Emancipação, s/nº. A Reunião foi declarada aberta pelo Presidente Vereador Airton José Weber, verificou-se a existência de quórum regular, constatando-se a presença dos vereadores: Airton Michel, Aline Führ Christ, Daniel Krummenauer, Roque Rambo, Roque Neckel, Susana Exner e Valmir Eckardt; e em seguida colocou para apreciação e votação a Ata nº 48, que foi aprovada por unanimidade.</w:t>
      </w: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1ª PAUTA – CORRESPONDÊNCIAS RECEBIDAS:</w:t>
      </w:r>
      <w:r>
        <w:rPr>
          <w:rFonts w:eastAsia="Calibri"/>
          <w:sz w:val="24"/>
          <w:szCs w:val="24"/>
          <w:lang w:eastAsia="en-US"/>
        </w:rPr>
        <w:t xml:space="preserve"> Of. nº 001/2018 do Vereador Daniel Krummenauer que encaminhou a Indicação nº 001/2018. Of. </w:t>
      </w:r>
      <w:proofErr w:type="spellStart"/>
      <w:r>
        <w:rPr>
          <w:rFonts w:eastAsia="Calibri"/>
          <w:sz w:val="24"/>
          <w:szCs w:val="24"/>
          <w:lang w:eastAsia="en-US"/>
        </w:rPr>
        <w:t>Cam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nº 009/2018 do Poder Executivo que encaminhou os PLs nº 015, 016, 017, e 018/2018. </w:t>
      </w: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2ª PAUTA – EXPOSIÇÕES PESSOAIS: </w:t>
      </w:r>
      <w:r>
        <w:rPr>
          <w:rFonts w:eastAsia="Calibri"/>
          <w:sz w:val="24"/>
          <w:szCs w:val="22"/>
          <w:lang w:eastAsia="en-US"/>
        </w:rPr>
        <w:t>Nenhum Vereador se inscreveu.</w:t>
      </w: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3ª PAUTA – PROPOSIÇÕES: </w:t>
      </w:r>
      <w:r>
        <w:rPr>
          <w:rFonts w:eastAsia="Calibri"/>
          <w:sz w:val="24"/>
          <w:szCs w:val="22"/>
          <w:lang w:eastAsia="en-US"/>
        </w:rPr>
        <w:t xml:space="preserve">O Vereador Daniel Krummenauer indicou providências para limpeza, roçada e patrolamento da Rua 24 de dezembro em Linha Nova Baixa. </w:t>
      </w: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A PROPOSIÇÃO acima elencada foi aprovada por unanimidade. </w:t>
      </w: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4ª PAUTA – DISTRIBUIÇÃO DE PROJETOS: </w:t>
      </w:r>
      <w:r>
        <w:rPr>
          <w:rFonts w:eastAsia="Calibri"/>
          <w:sz w:val="24"/>
          <w:szCs w:val="22"/>
          <w:lang w:eastAsia="en-US"/>
        </w:rPr>
        <w:t>Foram distribuídos e encaminhados à Comissão Geral de Pareceres os PLs nº 015, 016, 017 e 018/2018 do Poder Executivo.</w:t>
      </w:r>
      <w:r>
        <w:rPr>
          <w:rFonts w:eastAsia="Calibri"/>
          <w:b/>
          <w:sz w:val="24"/>
          <w:szCs w:val="22"/>
          <w:lang w:eastAsia="en-US"/>
        </w:rPr>
        <w:t xml:space="preserve"> </w:t>
      </w:r>
      <w:r>
        <w:rPr>
          <w:rFonts w:eastAsia="Calibri"/>
          <w:sz w:val="24"/>
          <w:szCs w:val="22"/>
          <w:lang w:eastAsia="en-US"/>
        </w:rPr>
        <w:t>Foi aprovado por unanimidade o Regime de Urgência do PL nº 016/2018 do Poder Executivo.</w:t>
      </w: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5ª PAUTA – ORDEM DO DIA: </w:t>
      </w:r>
      <w:r>
        <w:rPr>
          <w:rFonts w:eastAsia="Calibri"/>
          <w:sz w:val="24"/>
          <w:szCs w:val="22"/>
          <w:lang w:eastAsia="en-US"/>
        </w:rPr>
        <w:t>A Comissão Geral de Pareceres encaminhou o Parecer favorável ao PL nº 016/2018 para ser votado no Plenário, que foi aprovado por unanimidade.</w:t>
      </w: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6ª PAUTA – GRANDE EXPEDIENTE: </w:t>
      </w:r>
      <w:r>
        <w:rPr>
          <w:rFonts w:eastAsia="Calibri"/>
          <w:sz w:val="24"/>
          <w:szCs w:val="22"/>
          <w:lang w:eastAsia="en-US"/>
        </w:rPr>
        <w:t xml:space="preserve">Nenhum Vereador se inscreveu. O secretário Municipal da Saúde, Assistência e Meio Ambiente, Sr. Pedro Lauri Schmitz e o Contador Evandro </w:t>
      </w:r>
      <w:proofErr w:type="spellStart"/>
      <w:r>
        <w:rPr>
          <w:rFonts w:eastAsia="Calibri"/>
          <w:sz w:val="24"/>
          <w:szCs w:val="22"/>
          <w:lang w:eastAsia="en-US"/>
        </w:rPr>
        <w:t>Kunz</w:t>
      </w:r>
      <w:proofErr w:type="spellEnd"/>
      <w:r>
        <w:rPr>
          <w:rFonts w:eastAsia="Calibri"/>
          <w:sz w:val="24"/>
          <w:szCs w:val="22"/>
          <w:lang w:eastAsia="en-US"/>
        </w:rPr>
        <w:t xml:space="preserve"> fizeram o uso da palavra para apresentar o Relatório de Gestão da Saúde referente ao 3º Quadrimestre de 2017. Encerrando a apresentação o Secretário Pedro devolveu a palavra ao Presidente que constatou que </w:t>
      </w:r>
      <w:r>
        <w:rPr>
          <w:rFonts w:eastAsia="Calibri"/>
          <w:sz w:val="24"/>
          <w:szCs w:val="24"/>
          <w:lang w:eastAsia="en-US"/>
        </w:rPr>
        <w:t>não havia nada mais para ser deliberado e encerrou a Reunião, convidando a todos para a próxima Reunião Ordinária no dia 07 de março desse ano às dezenove horas e trinta minutos. E, para constar, Andréa Virginia Gomes Scherer, agente administrativa no desempenho das funções do cargo de Secretária da Câmara,</w:t>
      </w:r>
      <w:r>
        <w:rPr>
          <w:rFonts w:eastAsia="Calibri"/>
          <w:sz w:val="24"/>
          <w:szCs w:val="22"/>
          <w:lang w:eastAsia="en-US"/>
        </w:rPr>
        <w:t xml:space="preserve"> elaborou a ata, a qual, após lida e aprovada, será assinada pelo Vereador Presidente e pela Vereadora Secretária da Mesa Diretora.</w:t>
      </w: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sz w:val="24"/>
          <w:szCs w:val="22"/>
          <w:lang w:eastAsia="en-US"/>
        </w:rPr>
      </w:pPr>
    </w:p>
    <w:p w:rsidR="008176C8" w:rsidRDefault="008176C8" w:rsidP="008176C8">
      <w:pPr>
        <w:autoSpaceDE/>
        <w:adjustRightInd/>
        <w:spacing w:after="200"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 </w:t>
      </w: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176C8" w:rsidRDefault="008176C8" w:rsidP="008176C8">
      <w:pPr>
        <w:autoSpaceDE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176C8" w:rsidRDefault="008176C8" w:rsidP="008176C8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     ________________________________________</w:t>
      </w:r>
    </w:p>
    <w:p w:rsidR="008176C8" w:rsidRDefault="008176C8" w:rsidP="008176C8">
      <w:pPr>
        <w:autoSpaceDE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Presidente                                                                        Secretária</w:t>
      </w:r>
    </w:p>
    <w:p w:rsidR="00FC63CD" w:rsidRPr="008176C8" w:rsidRDefault="00FC63CD" w:rsidP="008176C8">
      <w:pPr>
        <w:rPr>
          <w:rFonts w:eastAsia="Calibri"/>
        </w:rPr>
      </w:pPr>
      <w:bookmarkStart w:id="0" w:name="_GoBack"/>
      <w:bookmarkEnd w:id="0"/>
    </w:p>
    <w:sectPr w:rsidR="00FC63CD" w:rsidRPr="008176C8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A"/>
    <w:rsid w:val="000571E5"/>
    <w:rsid w:val="000C45BE"/>
    <w:rsid w:val="000C5EAD"/>
    <w:rsid w:val="00117925"/>
    <w:rsid w:val="001B59FB"/>
    <w:rsid w:val="001C53B6"/>
    <w:rsid w:val="00302911"/>
    <w:rsid w:val="00361026"/>
    <w:rsid w:val="00380DDF"/>
    <w:rsid w:val="003C4C13"/>
    <w:rsid w:val="003C7FA0"/>
    <w:rsid w:val="003D734A"/>
    <w:rsid w:val="003F3867"/>
    <w:rsid w:val="004165AE"/>
    <w:rsid w:val="00497AA7"/>
    <w:rsid w:val="00524900"/>
    <w:rsid w:val="006111BA"/>
    <w:rsid w:val="006114A8"/>
    <w:rsid w:val="00650F64"/>
    <w:rsid w:val="006B4637"/>
    <w:rsid w:val="006E1C14"/>
    <w:rsid w:val="00712458"/>
    <w:rsid w:val="00757FB9"/>
    <w:rsid w:val="007B21E7"/>
    <w:rsid w:val="007F756A"/>
    <w:rsid w:val="008176C8"/>
    <w:rsid w:val="00865B20"/>
    <w:rsid w:val="0088583A"/>
    <w:rsid w:val="008C4968"/>
    <w:rsid w:val="0095651B"/>
    <w:rsid w:val="009A22B9"/>
    <w:rsid w:val="009B00D0"/>
    <w:rsid w:val="009B3C53"/>
    <w:rsid w:val="00A706D9"/>
    <w:rsid w:val="00A96AE9"/>
    <w:rsid w:val="00AA5C2F"/>
    <w:rsid w:val="00B57397"/>
    <w:rsid w:val="00BA0519"/>
    <w:rsid w:val="00C13DAB"/>
    <w:rsid w:val="00C178E3"/>
    <w:rsid w:val="00C23244"/>
    <w:rsid w:val="00ED596A"/>
    <w:rsid w:val="00EF210D"/>
    <w:rsid w:val="00EF7A80"/>
    <w:rsid w:val="00F41B63"/>
    <w:rsid w:val="00F91952"/>
    <w:rsid w:val="00FA4AA5"/>
    <w:rsid w:val="00FC63CD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A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3244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2018-01-12T09:55:00Z</cp:lastPrinted>
  <dcterms:created xsi:type="dcterms:W3CDTF">2018-03-07T21:00:00Z</dcterms:created>
  <dcterms:modified xsi:type="dcterms:W3CDTF">2018-03-07T21:00:00Z</dcterms:modified>
</cp:coreProperties>
</file>