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D4A21" w:rsidRDefault="00D61D12" w:rsidP="009D4A21">
      <w:pPr>
        <w:jc w:val="both"/>
        <w:rPr>
          <w:b/>
          <w:lang w:val="pt-PT"/>
        </w:rPr>
      </w:pPr>
      <w:bookmarkStart w:id="0" w:name="OLE_LINK9"/>
      <w:bookmarkStart w:id="1" w:name="OLE_LINK10"/>
      <w:bookmarkStart w:id="2" w:name="OLE_LINK18"/>
      <w:bookmarkStart w:id="3" w:name="OLE_LINK4"/>
      <w:bookmarkStart w:id="4" w:name="OLE_LINK5"/>
      <w:bookmarkStart w:id="5" w:name="OLE_LINK6"/>
      <w:r>
        <w:rPr>
          <w:b/>
          <w:lang w:val="pt-PT"/>
        </w:rPr>
        <w:t>ATA DA QUADRAGÉSIMA QUARTA</w:t>
      </w:r>
      <w:r w:rsidR="009D4A21">
        <w:rPr>
          <w:b/>
          <w:lang w:val="pt-PT"/>
        </w:rPr>
        <w:t xml:space="preserve"> REUNIÃO ORDINÁRIA DO SEGUNDO PERÍODO LEGISLATIVO DA OITAVA LEGISLATURA, REALIZADA NO DIA 12 DE JANEIRO DE 2022.</w:t>
      </w:r>
    </w:p>
    <w:bookmarkEnd w:id="0"/>
    <w:bookmarkEnd w:id="1"/>
    <w:bookmarkEnd w:id="2"/>
    <w:bookmarkEnd w:id="3"/>
    <w:p w:rsidR="009D4A21" w:rsidRDefault="009D4A21" w:rsidP="009D4A21">
      <w:pPr>
        <w:jc w:val="both"/>
        <w:rPr>
          <w:lang w:val="pt-PT"/>
        </w:rPr>
      </w:pPr>
    </w:p>
    <w:p w:rsidR="009D4A21" w:rsidRDefault="009D4A21" w:rsidP="009D4A21">
      <w:pPr>
        <w:pStyle w:val="A200168"/>
        <w:spacing w:line="360" w:lineRule="auto"/>
        <w:ind w:firstLine="0"/>
      </w:pPr>
      <w:r>
        <w:rPr>
          <w:lang w:val="pt-PT"/>
        </w:rPr>
        <w:t>Aos doze dias do mês de janeiro do ano de dois mil e vinte e dois, às dezenove horas e trinta e três minutos</w:t>
      </w:r>
      <w:r>
        <w:t xml:space="preserve">, reuniu-se ordinariamente o Poder Legislativo em sua Sede, sob a Presidência da Vereadora Eva Schmitt, presentes os seguintes parlamentares: Airton Michel, André Alexandre Kohler, Carine Medtler, Karen Paloma Heck Schaeffer, Lucas Vogel, Roque Ferreira Neckel, Susana Exner, Valmir Eckardt, e a assessora jurídica Dra. Mariana Apple Klein e o Secretário de Administração, César </w:t>
      </w:r>
      <w:proofErr w:type="spellStart"/>
      <w:r>
        <w:t>Karling</w:t>
      </w:r>
      <w:proofErr w:type="spellEnd"/>
      <w:r>
        <w:t>. A Presidente abriu a sessão, distribuiu a Ata da Sessão Ordinária nº 001/2022, e colocou em discussão e votação a Ata da Reunião Ordinária nº 042/2021 e a Ata nº 004/2021 da Sessão Extraordinária nº 004/2021, que foi aprovada por seis votos favoráveis e duas abstenções.</w:t>
      </w:r>
    </w:p>
    <w:p w:rsidR="009D4A21" w:rsidRDefault="009D4A21" w:rsidP="009D4A21">
      <w:pPr>
        <w:pStyle w:val="A200168"/>
        <w:spacing w:line="360" w:lineRule="auto"/>
        <w:ind w:firstLine="0"/>
      </w:pPr>
      <w:r>
        <w:rPr>
          <w:b/>
        </w:rPr>
        <w:t>CORRESPONDÊNCIAS RECEBIDAS</w:t>
      </w:r>
      <w:r>
        <w:t xml:space="preserve">: Of. nº 003/2022 do Poder Executivo encaminhando os PLs nº 004 (em regime de urgência), 005 (em regime de urgência), 006 (em regime de urgência), 007 (em regime de urgência) e 008/2022. Of. nº 004/2022 do Poder Executivo respondendo ao Pedido de Informação nº 001/2022 da Vereadora Carine Medtler. Of. nº 005/2022 do Poder Executivo respondendo a fala na tribuna do Vereador Daniel Krummenauer feita no dia 05/01/2022. Of. n 001/2022 do Vereador Lucas Vogel encaminhando o Pedido de Informação nº 001/2022. </w:t>
      </w:r>
    </w:p>
    <w:p w:rsidR="009D4A21" w:rsidRDefault="009D4A21" w:rsidP="009D4A21">
      <w:pPr>
        <w:pStyle w:val="A200168"/>
        <w:spacing w:line="360" w:lineRule="auto"/>
        <w:ind w:firstLine="0"/>
        <w:rPr>
          <w:bCs/>
        </w:rPr>
      </w:pPr>
      <w:r>
        <w:rPr>
          <w:b/>
          <w:bCs/>
        </w:rPr>
        <w:t>EXPOSIÇÕES PESSOAIS</w:t>
      </w:r>
      <w:r>
        <w:rPr>
          <w:bCs/>
        </w:rPr>
        <w:t>: Nenhum vereador se inscreveu.</w:t>
      </w:r>
    </w:p>
    <w:p w:rsidR="009D4A21" w:rsidRDefault="009D4A21" w:rsidP="009D4A21">
      <w:pPr>
        <w:pStyle w:val="A200168"/>
        <w:spacing w:line="360" w:lineRule="auto"/>
        <w:ind w:firstLine="0"/>
      </w:pPr>
      <w:r>
        <w:rPr>
          <w:b/>
          <w:bCs/>
        </w:rPr>
        <w:t>PROPOSIÇÕES APRESENTADAS:</w:t>
      </w:r>
      <w:r>
        <w:rPr>
          <w:bCs/>
        </w:rPr>
        <w:t xml:space="preserve"> Pedido de Informação nº 001/2022 do Vereador Lucas Vogel que pediu informação ao Poder Executivo por qual motivo ainda não foram colocados os tubos/canos de escoamento de água pluvial, na frente da propriedade do munícipe Sr. Márcio Antônio Arnhold, na av. Presidente Lucena, nº 1421, na localidade de Nova Vila, e foi </w:t>
      </w:r>
      <w:r>
        <w:t>colocado em discussão e votação, sendo aprovada por unanimidade.</w:t>
      </w:r>
    </w:p>
    <w:p w:rsidR="009D4A21" w:rsidRDefault="009D4A21" w:rsidP="009D4A21">
      <w:pPr>
        <w:pStyle w:val="A200168"/>
        <w:spacing w:line="360" w:lineRule="auto"/>
        <w:ind w:firstLine="0"/>
      </w:pPr>
      <w:r>
        <w:rPr>
          <w:b/>
        </w:rPr>
        <w:t xml:space="preserve">DISTRIBUIÇÃO DE PROJETOS: </w:t>
      </w:r>
      <w:r>
        <w:t xml:space="preserve">Foram distribuídos e entregues à Comissão Geral de Pareceres os PLs nº 004, 005, 006, 007 e 008/2022 do Poder Executivo. </w:t>
      </w:r>
    </w:p>
    <w:p w:rsidR="009D4A21" w:rsidRDefault="009D4A21" w:rsidP="009D4A21">
      <w:pPr>
        <w:pStyle w:val="SemEspaamento"/>
        <w:spacing w:line="360" w:lineRule="auto"/>
        <w:jc w:val="both"/>
        <w:rPr>
          <w:rFonts w:eastAsia="OratorBT-FifteenPitch"/>
        </w:rPr>
      </w:pPr>
      <w:r>
        <w:rPr>
          <w:b/>
          <w:bCs/>
        </w:rPr>
        <w:t>ORDEM DO DIA</w:t>
      </w:r>
      <w:r>
        <w:rPr>
          <w:bCs/>
        </w:rPr>
        <w:t xml:space="preserve">: Foi aprovado por unanimidade a solicitação de Regime de Urgência dos PLs nº 002, 003, 004, 005, 006 e 007/2022, e a Presidente suspendeu a sessão para que Comissão Geral de Pareceres elaborasse os pareceres desses projetos. A Presidente reabriu a sessão e foi feita a leitura do parecer do PL nº 003/2022 que “Dispõe e regulamenta o transporte escolar e seu serviço no município de Presidente Lucena, e dá outras providências”, que foi à discussão e aprovação por unanimidade. Foi feita a leitura do parecer do PL nº 004/2022 que “Altera o inciso V, do art. 2º da Lei Municipal nº 940, de 25 de fevereiro de 2014”, que foi à discussão e aprovação por unanimidade. Foi feita a leitura do parecer do PL nº 005/2022 que “Aumenta o número de Cargos de Farmacêutico e dá outras providências.”, que foi à discussão e aprovação por unanimidade. Foi feita a leitura do parecer do PL nº 006/2022 que “Autoriza a contratação temporária de professores de educação infantil, de excepcional interesse público e dá outras providências.”, que foi à discussão e aprovação por unanimidade. Foi feita a leitura do parecer do PL nº 007/2022 que “Autoriza a contratação temporária de excepcional interesse público por processo seletivo simplificado e dá outras providências.”, que foi à discussão e aprovação por unanimidade. Foi feita a leitura da Emenda 001 ao PL nº 002/2022 – Modificativa de autoria dos Vereadores Carine Medtler, Lucas Vogel, Airton Michel e Roque Neckel, que incide sobre o PL nº 002/2022 que “Altera a Lei Municipal nº 999 de 02 de fevereiro de 2015 que “Estabelece o Plano de Carreira do Magistério Público do Município de Presidente Lucena, institui o respectivo quadro de cargos e funções e dá outras providências”, que foi a discussão e rejeitada por cinco contrários e quatro votos favoráveis. Foi feita a leitura da Emenda 002 ao PL nº 002/2022 – Modificativa de autoria dos Vereadores em conjunto do PDT e PSDB, que incide sobre o PL nº 002/2022 que “Altera a Lei Municipal nº 999 de 02 de fevereiro de 2015 que “Estabelece o Plano de Carreira do Magistério Público do Município de Presidente Lucena, institui o respectivo quadro de cargos e funções e dá outras providências”, que foi a discussão, tendo a manifestação da Vereadora Carine sobre a educação nacional e municipal, e depois colocada em votação e aprovada por cinco votos favoráveis e quatro votos contrários </w:t>
      </w:r>
      <w:r>
        <w:rPr>
          <w:rFonts w:eastAsia="OratorBT-FifteenPitch"/>
        </w:rPr>
        <w:t>(a íntegra dessa Sessão Ordinária está gravada nos áudios da sessão do dia 12/02/2022)</w:t>
      </w:r>
      <w:r>
        <w:rPr>
          <w:bCs/>
        </w:rPr>
        <w:t xml:space="preserve">. Foi feita a leitura do parecer do PL nº 002/2022 que “Altera a Lei Municipal nº 999 de 02 de fevereiro de 2015 que “Estabelece o Plano de Carreira do Magistério Público do Município de Presidente Lucena, institui o respectivo quadro de cargos e funções e dá outras providências”, que foi à discussão, tendo a manifestação do Vereador Roque sobre o futuro da educação municipal; tendo a manifestação da Vereadora Susana com a réplica do Vereador Roque – a réplica da Vereadora Carine e a réplica do Vereador Lucas; e foi aprovado por cinco votos favoráveis e cinco votos contrários </w:t>
      </w:r>
      <w:r>
        <w:rPr>
          <w:rFonts w:eastAsia="OratorBT-FifteenPitch"/>
        </w:rPr>
        <w:t>(a íntegra dessa Sessão Ordinária está gravada nos áudios da sessão do dia 12/02/2022).</w:t>
      </w:r>
    </w:p>
    <w:p w:rsidR="009D4A21" w:rsidRDefault="009D4A21" w:rsidP="009D4A21">
      <w:pPr>
        <w:pStyle w:val="SemEspaamento"/>
        <w:spacing w:line="360" w:lineRule="auto"/>
        <w:jc w:val="both"/>
        <w:rPr>
          <w:rFonts w:eastAsia="OratorBT-FifteenPitch"/>
          <w:b/>
        </w:rPr>
      </w:pPr>
      <w:r>
        <w:rPr>
          <w:rFonts w:eastAsia="OratorBT-FifteenPitch"/>
          <w:b/>
        </w:rPr>
        <w:t xml:space="preserve">GRANDE EXPEDIENTE: </w:t>
      </w:r>
      <w:r>
        <w:rPr>
          <w:bCs/>
        </w:rPr>
        <w:t>Nenhum vereador se inscreveu.</w:t>
      </w:r>
    </w:p>
    <w:p w:rsidR="009D4A21" w:rsidRDefault="009D4A21" w:rsidP="009D4A21">
      <w:pPr>
        <w:pStyle w:val="SemEspaamento"/>
        <w:spacing w:line="360" w:lineRule="auto"/>
        <w:jc w:val="both"/>
        <w:rPr>
          <w:rFonts w:eastAsia="OratorBT-FifteenPitch"/>
        </w:rPr>
      </w:pPr>
      <w:r>
        <w:rPr>
          <w:rFonts w:eastAsia="Calibri"/>
          <w:lang w:eastAsia="en-US"/>
        </w:rPr>
        <w:t xml:space="preserve">E como não teve nenhuma outra deliberação, a Presidente marcou a seguinte sessão em caráter ordinário para o dia 02 de fevereiro de 2022, às 19h 30min, nesta sede legislativa; e encerrou a sessão </w:t>
      </w:r>
      <w:r>
        <w:rPr>
          <w:rFonts w:eastAsia="OratorBT-FifteenPitch"/>
        </w:rPr>
        <w:t>(a íntegra dessa Sessão Ordinária está gravada nos áudios da sessão do dia 12/02/2022).</w:t>
      </w:r>
    </w:p>
    <w:p w:rsidR="009D4A21" w:rsidRDefault="009D4A21" w:rsidP="009D4A21">
      <w:pPr>
        <w:pStyle w:val="SemEspaamento"/>
        <w:spacing w:line="360" w:lineRule="auto"/>
        <w:jc w:val="both"/>
        <w:rPr>
          <w:rFonts w:eastAsia="OratorBT-FifteenPitch"/>
        </w:rPr>
      </w:pPr>
    </w:p>
    <w:p w:rsidR="009D4A21" w:rsidRDefault="009D4A21" w:rsidP="009D4A21">
      <w:pPr>
        <w:jc w:val="both"/>
      </w:pPr>
    </w:p>
    <w:p w:rsidR="009D4A21" w:rsidRDefault="009D4A21" w:rsidP="009D4A21">
      <w:pPr>
        <w:jc w:val="both"/>
      </w:pPr>
    </w:p>
    <w:p w:rsidR="009D4A21" w:rsidRDefault="009D4A21" w:rsidP="009D4A21">
      <w:pPr>
        <w:jc w:val="both"/>
      </w:pPr>
    </w:p>
    <w:p w:rsidR="009D4A21" w:rsidRDefault="009D4A21" w:rsidP="009D4A21">
      <w:pPr>
        <w:jc w:val="both"/>
      </w:pPr>
      <w:r>
        <w:t>_____________________________                 ________________________________</w:t>
      </w:r>
    </w:p>
    <w:p w:rsidR="009D4A21" w:rsidRDefault="009D4A21" w:rsidP="009D4A21">
      <w:pPr>
        <w:jc w:val="both"/>
      </w:pPr>
      <w:r>
        <w:tab/>
        <w:t xml:space="preserve">   SECRETÁRIA</w:t>
      </w:r>
      <w:r>
        <w:tab/>
      </w:r>
      <w:r>
        <w:tab/>
      </w:r>
      <w:r>
        <w:tab/>
        <w:t xml:space="preserve">                        PRESIDENTE</w:t>
      </w:r>
    </w:p>
    <w:bookmarkEnd w:id="4"/>
    <w:bookmarkEnd w:id="5"/>
    <w:p w:rsidR="009D4A21" w:rsidRDefault="009D4A21" w:rsidP="009D4A21"/>
    <w:p w:rsidR="009D4A21" w:rsidRDefault="009D4A21" w:rsidP="009D4A21"/>
    <w:p w:rsidR="009D4A21" w:rsidRDefault="009D4A21" w:rsidP="009D4A21"/>
    <w:p w:rsidR="009D4A21" w:rsidRDefault="009D4A21" w:rsidP="009D4A21"/>
    <w:p w:rsidR="009D4A21" w:rsidRDefault="009D4A21" w:rsidP="009D4A21"/>
    <w:p w:rsidR="009D4A21" w:rsidRDefault="009D4A21" w:rsidP="009D4A21"/>
    <w:p w:rsidR="00A10B0D" w:rsidRPr="009D4A21" w:rsidRDefault="00A10B0D" w:rsidP="009D4A21"/>
    <w:sectPr w:rsidR="00A10B0D" w:rsidRPr="009D4A21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360BE" w:rsidRDefault="00B360BE" w:rsidP="006A08E1">
      <w:r>
        <w:separator/>
      </w:r>
    </w:p>
  </w:endnote>
  <w:endnote w:type="continuationSeparator" w:id="0">
    <w:p w:rsidR="00B360BE" w:rsidRDefault="00B360BE" w:rsidP="006A0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OratorBT-FifteenPitch"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360BE" w:rsidRDefault="00B360BE" w:rsidP="006A08E1">
      <w:r>
        <w:separator/>
      </w:r>
    </w:p>
  </w:footnote>
  <w:footnote w:type="continuationSeparator" w:id="0">
    <w:p w:rsidR="00B360BE" w:rsidRDefault="00B360BE" w:rsidP="006A08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61BB2" w:rsidRDefault="00861BB2">
    <w:pPr>
      <w:pStyle w:val="Cabealho"/>
    </w:pPr>
  </w:p>
  <w:p w:rsidR="00861BB2" w:rsidRDefault="00861BB2">
    <w:pPr>
      <w:pStyle w:val="Cabealho"/>
    </w:pPr>
  </w:p>
  <w:p w:rsidR="00861BB2" w:rsidRDefault="00861BB2">
    <w:pPr>
      <w:pStyle w:val="Cabealho"/>
    </w:pPr>
  </w:p>
  <w:p w:rsidR="00861BB2" w:rsidRDefault="00861BB2">
    <w:pPr>
      <w:pStyle w:val="Cabealho"/>
    </w:pPr>
  </w:p>
  <w:p w:rsidR="00861BB2" w:rsidRDefault="00861BB2">
    <w:pPr>
      <w:pStyle w:val="Cabealho"/>
    </w:pPr>
  </w:p>
  <w:p w:rsidR="00861BB2" w:rsidRDefault="00861BB2">
    <w:pPr>
      <w:pStyle w:val="Cabealho"/>
    </w:pPr>
  </w:p>
  <w:p w:rsidR="00861BB2" w:rsidRDefault="00861BB2">
    <w:pPr>
      <w:pStyle w:val="Cabealho"/>
    </w:pPr>
  </w:p>
  <w:p w:rsidR="00861BB2" w:rsidRDefault="00861BB2">
    <w:pPr>
      <w:pStyle w:val="Cabealho"/>
    </w:pPr>
  </w:p>
  <w:p w:rsidR="00861BB2" w:rsidRDefault="00861BB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36AC2DC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upperRoman"/>
      <w:lvlText w:val="%1 -"/>
      <w:lvlJc w:val="left"/>
      <w:pPr>
        <w:tabs>
          <w:tab w:val="num" w:pos="720"/>
        </w:tabs>
        <w:ind w:left="720" w:hanging="720"/>
      </w:pPr>
    </w:lvl>
  </w:abstractNum>
  <w:abstractNum w:abstractNumId="2" w15:restartNumberingAfterBreak="0">
    <w:nsid w:val="79D41954"/>
    <w:multiLevelType w:val="hybridMultilevel"/>
    <w:tmpl w:val="59800646"/>
    <w:lvl w:ilvl="0" w:tplc="AD18E56E">
      <w:start w:val="1"/>
      <w:numFmt w:val="upperRoman"/>
      <w:lvlText w:val="%1-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activeWritingStyle w:appName="MSWord" w:lang="pt-BR" w:vendorID="1" w:dllVersion="513" w:checkStyle="0"/>
  <w:activeWritingStyle w:appName="MSWord" w:lang="pt-PT" w:vendorID="1" w:dllVersion="513" w:checkStyle="1"/>
  <w:proofState w:spelling="clean" w:grammar="clean"/>
  <w:revisionView w:inkAnnotations="0"/>
  <w:defaultTabStop w:val="708"/>
  <w:hyphenationZone w:val="425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7D5"/>
    <w:rsid w:val="0001330E"/>
    <w:rsid w:val="00013E6B"/>
    <w:rsid w:val="000149D9"/>
    <w:rsid w:val="0003482C"/>
    <w:rsid w:val="000442EF"/>
    <w:rsid w:val="0005403C"/>
    <w:rsid w:val="00057AA7"/>
    <w:rsid w:val="00072619"/>
    <w:rsid w:val="000832B4"/>
    <w:rsid w:val="00092083"/>
    <w:rsid w:val="000B44E6"/>
    <w:rsid w:val="000B7D1D"/>
    <w:rsid w:val="000C24FA"/>
    <w:rsid w:val="000C3D17"/>
    <w:rsid w:val="000F5A5F"/>
    <w:rsid w:val="000F7ED2"/>
    <w:rsid w:val="00100C87"/>
    <w:rsid w:val="00101ED8"/>
    <w:rsid w:val="0010660D"/>
    <w:rsid w:val="00110580"/>
    <w:rsid w:val="00126C00"/>
    <w:rsid w:val="0013339B"/>
    <w:rsid w:val="00134591"/>
    <w:rsid w:val="00143489"/>
    <w:rsid w:val="00162C93"/>
    <w:rsid w:val="00167462"/>
    <w:rsid w:val="00180752"/>
    <w:rsid w:val="00193180"/>
    <w:rsid w:val="001A6287"/>
    <w:rsid w:val="001C6D51"/>
    <w:rsid w:val="001D22EB"/>
    <w:rsid w:val="001D50C5"/>
    <w:rsid w:val="001E2FC6"/>
    <w:rsid w:val="002215DA"/>
    <w:rsid w:val="00227EFA"/>
    <w:rsid w:val="00256302"/>
    <w:rsid w:val="00277BFE"/>
    <w:rsid w:val="00280AAD"/>
    <w:rsid w:val="0028562C"/>
    <w:rsid w:val="002964E4"/>
    <w:rsid w:val="002B0E71"/>
    <w:rsid w:val="002D1E2B"/>
    <w:rsid w:val="002D7FA8"/>
    <w:rsid w:val="002E7A23"/>
    <w:rsid w:val="00301C0A"/>
    <w:rsid w:val="00302954"/>
    <w:rsid w:val="00303891"/>
    <w:rsid w:val="00372007"/>
    <w:rsid w:val="00373D52"/>
    <w:rsid w:val="003742B1"/>
    <w:rsid w:val="003802FA"/>
    <w:rsid w:val="0038338F"/>
    <w:rsid w:val="0039753F"/>
    <w:rsid w:val="003B1586"/>
    <w:rsid w:val="003B2133"/>
    <w:rsid w:val="003E27A3"/>
    <w:rsid w:val="003E3208"/>
    <w:rsid w:val="003F4DAE"/>
    <w:rsid w:val="003F5293"/>
    <w:rsid w:val="00446842"/>
    <w:rsid w:val="00457ADE"/>
    <w:rsid w:val="004635D2"/>
    <w:rsid w:val="0046658F"/>
    <w:rsid w:val="00472D9C"/>
    <w:rsid w:val="00474A2E"/>
    <w:rsid w:val="0048126F"/>
    <w:rsid w:val="004856B9"/>
    <w:rsid w:val="00496D92"/>
    <w:rsid w:val="004C545A"/>
    <w:rsid w:val="004D1C00"/>
    <w:rsid w:val="0050457B"/>
    <w:rsid w:val="00507DBF"/>
    <w:rsid w:val="0052733A"/>
    <w:rsid w:val="005300A6"/>
    <w:rsid w:val="005332C6"/>
    <w:rsid w:val="00560925"/>
    <w:rsid w:val="0057533B"/>
    <w:rsid w:val="005808D7"/>
    <w:rsid w:val="00581C66"/>
    <w:rsid w:val="00594AD1"/>
    <w:rsid w:val="005B072D"/>
    <w:rsid w:val="005C7080"/>
    <w:rsid w:val="005D16D3"/>
    <w:rsid w:val="005E004A"/>
    <w:rsid w:val="005E48C0"/>
    <w:rsid w:val="005F0824"/>
    <w:rsid w:val="00626DBD"/>
    <w:rsid w:val="006319A4"/>
    <w:rsid w:val="006468B7"/>
    <w:rsid w:val="00656BE1"/>
    <w:rsid w:val="006676DB"/>
    <w:rsid w:val="00667D5B"/>
    <w:rsid w:val="00685C99"/>
    <w:rsid w:val="0069431D"/>
    <w:rsid w:val="006A08E1"/>
    <w:rsid w:val="006A303E"/>
    <w:rsid w:val="006D0F44"/>
    <w:rsid w:val="006E64AC"/>
    <w:rsid w:val="006F36E1"/>
    <w:rsid w:val="00701DEE"/>
    <w:rsid w:val="00716898"/>
    <w:rsid w:val="00724743"/>
    <w:rsid w:val="007354AD"/>
    <w:rsid w:val="00736FD0"/>
    <w:rsid w:val="00751BD9"/>
    <w:rsid w:val="00753618"/>
    <w:rsid w:val="00757AE2"/>
    <w:rsid w:val="007622C0"/>
    <w:rsid w:val="0078262C"/>
    <w:rsid w:val="00786FB3"/>
    <w:rsid w:val="007A3465"/>
    <w:rsid w:val="007A3580"/>
    <w:rsid w:val="007A5D53"/>
    <w:rsid w:val="007D4321"/>
    <w:rsid w:val="007E4639"/>
    <w:rsid w:val="007E503D"/>
    <w:rsid w:val="007E7BD8"/>
    <w:rsid w:val="007F0A8F"/>
    <w:rsid w:val="00804113"/>
    <w:rsid w:val="00811CCF"/>
    <w:rsid w:val="008147FF"/>
    <w:rsid w:val="00814BED"/>
    <w:rsid w:val="00831585"/>
    <w:rsid w:val="008340A0"/>
    <w:rsid w:val="008348F0"/>
    <w:rsid w:val="00837C0B"/>
    <w:rsid w:val="00861A15"/>
    <w:rsid w:val="00861BB2"/>
    <w:rsid w:val="008674E2"/>
    <w:rsid w:val="00867FC9"/>
    <w:rsid w:val="00870E8A"/>
    <w:rsid w:val="008749AB"/>
    <w:rsid w:val="00877565"/>
    <w:rsid w:val="00881354"/>
    <w:rsid w:val="00894CDF"/>
    <w:rsid w:val="008A1D56"/>
    <w:rsid w:val="008A47D5"/>
    <w:rsid w:val="008D2925"/>
    <w:rsid w:val="008D68E8"/>
    <w:rsid w:val="008D69AA"/>
    <w:rsid w:val="008F1718"/>
    <w:rsid w:val="00904FFA"/>
    <w:rsid w:val="00907EF5"/>
    <w:rsid w:val="00923633"/>
    <w:rsid w:val="00926F2F"/>
    <w:rsid w:val="00931A81"/>
    <w:rsid w:val="009418F2"/>
    <w:rsid w:val="00962DF9"/>
    <w:rsid w:val="00983880"/>
    <w:rsid w:val="009940E8"/>
    <w:rsid w:val="009A0EAD"/>
    <w:rsid w:val="009A27C7"/>
    <w:rsid w:val="009B0FFE"/>
    <w:rsid w:val="009B2BA0"/>
    <w:rsid w:val="009C45C3"/>
    <w:rsid w:val="009D09E3"/>
    <w:rsid w:val="009D4A21"/>
    <w:rsid w:val="009E3BE1"/>
    <w:rsid w:val="009E76CE"/>
    <w:rsid w:val="009F4AA0"/>
    <w:rsid w:val="009F7D0E"/>
    <w:rsid w:val="00A01496"/>
    <w:rsid w:val="00A10748"/>
    <w:rsid w:val="00A10B0D"/>
    <w:rsid w:val="00A372BD"/>
    <w:rsid w:val="00A379DE"/>
    <w:rsid w:val="00A57C66"/>
    <w:rsid w:val="00A60750"/>
    <w:rsid w:val="00A668A3"/>
    <w:rsid w:val="00A91FD7"/>
    <w:rsid w:val="00AC29FE"/>
    <w:rsid w:val="00AC6C52"/>
    <w:rsid w:val="00AC7D9E"/>
    <w:rsid w:val="00B0023C"/>
    <w:rsid w:val="00B05DDC"/>
    <w:rsid w:val="00B06033"/>
    <w:rsid w:val="00B14882"/>
    <w:rsid w:val="00B25586"/>
    <w:rsid w:val="00B30961"/>
    <w:rsid w:val="00B35092"/>
    <w:rsid w:val="00B360BE"/>
    <w:rsid w:val="00B54201"/>
    <w:rsid w:val="00B625A9"/>
    <w:rsid w:val="00B64E29"/>
    <w:rsid w:val="00B76C20"/>
    <w:rsid w:val="00B77035"/>
    <w:rsid w:val="00B876DF"/>
    <w:rsid w:val="00B94AA3"/>
    <w:rsid w:val="00BC7C63"/>
    <w:rsid w:val="00BD5C3F"/>
    <w:rsid w:val="00BF6186"/>
    <w:rsid w:val="00BF7577"/>
    <w:rsid w:val="00C0735D"/>
    <w:rsid w:val="00C10768"/>
    <w:rsid w:val="00C12812"/>
    <w:rsid w:val="00C20BF7"/>
    <w:rsid w:val="00C361B9"/>
    <w:rsid w:val="00C40A27"/>
    <w:rsid w:val="00C418B5"/>
    <w:rsid w:val="00C67054"/>
    <w:rsid w:val="00C8596C"/>
    <w:rsid w:val="00C8665B"/>
    <w:rsid w:val="00CA2EB6"/>
    <w:rsid w:val="00CA7E98"/>
    <w:rsid w:val="00CB75CA"/>
    <w:rsid w:val="00CE7A79"/>
    <w:rsid w:val="00CF3B21"/>
    <w:rsid w:val="00D026FB"/>
    <w:rsid w:val="00D148F1"/>
    <w:rsid w:val="00D30B72"/>
    <w:rsid w:val="00D34427"/>
    <w:rsid w:val="00D351F0"/>
    <w:rsid w:val="00D61D12"/>
    <w:rsid w:val="00D625F1"/>
    <w:rsid w:val="00D82388"/>
    <w:rsid w:val="00D95328"/>
    <w:rsid w:val="00DA6E7D"/>
    <w:rsid w:val="00DB49DF"/>
    <w:rsid w:val="00DB7FC6"/>
    <w:rsid w:val="00DC1765"/>
    <w:rsid w:val="00DC585F"/>
    <w:rsid w:val="00DD2C41"/>
    <w:rsid w:val="00DE7046"/>
    <w:rsid w:val="00DF361F"/>
    <w:rsid w:val="00E02B6A"/>
    <w:rsid w:val="00E30137"/>
    <w:rsid w:val="00E43AEA"/>
    <w:rsid w:val="00E44F34"/>
    <w:rsid w:val="00E6080E"/>
    <w:rsid w:val="00E807A5"/>
    <w:rsid w:val="00E81585"/>
    <w:rsid w:val="00E90092"/>
    <w:rsid w:val="00E91933"/>
    <w:rsid w:val="00ED4B6B"/>
    <w:rsid w:val="00F11294"/>
    <w:rsid w:val="00F31E08"/>
    <w:rsid w:val="00F3397B"/>
    <w:rsid w:val="00F50047"/>
    <w:rsid w:val="00F70B75"/>
    <w:rsid w:val="00F7303F"/>
    <w:rsid w:val="00F82C02"/>
    <w:rsid w:val="00F837C2"/>
    <w:rsid w:val="00F928B5"/>
    <w:rsid w:val="00FB1370"/>
    <w:rsid w:val="00FC05DE"/>
    <w:rsid w:val="00FF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1077C58-8183-A243-8AA1-52E59D369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8E1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autoSpaceDE w:val="0"/>
      <w:autoSpaceDN w:val="0"/>
      <w:spacing w:line="360" w:lineRule="auto"/>
      <w:jc w:val="right"/>
      <w:outlineLvl w:val="0"/>
    </w:pPr>
    <w:rPr>
      <w:sz w:val="28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pPr>
      <w:autoSpaceDE w:val="0"/>
      <w:autoSpaceDN w:val="0"/>
      <w:adjustRightInd w:val="0"/>
      <w:jc w:val="both"/>
    </w:pPr>
  </w:style>
  <w:style w:type="paragraph" w:styleId="PargrafodaLista">
    <w:name w:val="List Paragraph"/>
    <w:basedOn w:val="Normal"/>
    <w:uiPriority w:val="34"/>
    <w:qFormat/>
    <w:rsid w:val="00AC29FE"/>
    <w:pPr>
      <w:ind w:left="720"/>
      <w:contextualSpacing/>
    </w:pPr>
    <w:rPr>
      <w:color w:val="000000"/>
      <w:sz w:val="28"/>
    </w:rPr>
  </w:style>
  <w:style w:type="paragraph" w:customStyle="1" w:styleId="Style1">
    <w:name w:val="Style 1"/>
    <w:basedOn w:val="Normal"/>
    <w:uiPriority w:val="99"/>
    <w:rsid w:val="003B2133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SemEspaamento">
    <w:name w:val="No Spacing"/>
    <w:uiPriority w:val="1"/>
    <w:qFormat/>
    <w:rsid w:val="003B2133"/>
    <w:rPr>
      <w:sz w:val="24"/>
      <w:szCs w:val="24"/>
    </w:rPr>
  </w:style>
  <w:style w:type="character" w:styleId="Forte">
    <w:name w:val="Strong"/>
    <w:uiPriority w:val="22"/>
    <w:qFormat/>
    <w:rsid w:val="00E6080E"/>
    <w:rPr>
      <w:b/>
      <w:bCs/>
    </w:rPr>
  </w:style>
  <w:style w:type="character" w:customStyle="1" w:styleId="CorpodetextoChar">
    <w:name w:val="Corpo de texto Char"/>
    <w:link w:val="Corpodetexto"/>
    <w:semiHidden/>
    <w:rsid w:val="00B35092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E76C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E76C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802FA"/>
    <w:pPr>
      <w:spacing w:before="100" w:beforeAutospacing="1" w:after="100" w:afterAutospacing="1"/>
    </w:pPr>
  </w:style>
  <w:style w:type="paragraph" w:customStyle="1" w:styleId="A200168">
    <w:name w:val="_A200168"/>
    <w:qFormat/>
    <w:rsid w:val="00DF361F"/>
    <w:pPr>
      <w:widowControl w:val="0"/>
      <w:tabs>
        <w:tab w:val="left" w:pos="2736"/>
        <w:tab w:val="left" w:pos="2880"/>
        <w:tab w:val="left" w:pos="3024"/>
        <w:tab w:val="left" w:pos="3168"/>
        <w:tab w:val="left" w:pos="3312"/>
        <w:tab w:val="left" w:pos="3456"/>
        <w:tab w:val="left" w:pos="3600"/>
        <w:tab w:val="left" w:pos="3744"/>
        <w:tab w:val="left" w:pos="3888"/>
        <w:tab w:val="left" w:pos="4032"/>
        <w:tab w:val="left" w:pos="4176"/>
        <w:tab w:val="left" w:pos="4320"/>
        <w:tab w:val="left" w:pos="4464"/>
        <w:tab w:val="left" w:pos="4608"/>
        <w:tab w:val="left" w:pos="4752"/>
        <w:tab w:val="left" w:pos="4896"/>
        <w:tab w:val="left" w:pos="5040"/>
        <w:tab w:val="left" w:pos="5184"/>
        <w:tab w:val="left" w:pos="5328"/>
        <w:tab w:val="left" w:pos="5472"/>
        <w:tab w:val="left" w:pos="5616"/>
        <w:tab w:val="left" w:pos="5760"/>
        <w:tab w:val="left" w:pos="5904"/>
        <w:tab w:val="left" w:pos="6048"/>
        <w:tab w:val="left" w:pos="6336"/>
      </w:tabs>
      <w:autoSpaceDE w:val="0"/>
      <w:autoSpaceDN w:val="0"/>
      <w:ind w:firstLine="2736"/>
      <w:jc w:val="both"/>
    </w:pPr>
    <w:rPr>
      <w:color w:val="000000"/>
      <w:sz w:val="24"/>
      <w:szCs w:val="24"/>
    </w:rPr>
  </w:style>
  <w:style w:type="paragraph" w:styleId="TextosemFormatao">
    <w:name w:val="Plain Text"/>
    <w:basedOn w:val="Normal"/>
    <w:link w:val="TextosemFormataoChar"/>
    <w:uiPriority w:val="99"/>
    <w:unhideWhenUsed/>
    <w:rsid w:val="00BF6186"/>
    <w:rPr>
      <w:rFonts w:ascii="Calibri" w:eastAsia="Calibri" w:hAnsi="Calibri"/>
      <w:sz w:val="22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rsid w:val="00BF6186"/>
    <w:rPr>
      <w:rFonts w:ascii="Calibri" w:eastAsia="Calibri" w:hAnsi="Calibri"/>
      <w:sz w:val="22"/>
      <w:szCs w:val="21"/>
      <w:lang w:eastAsia="en-US"/>
    </w:rPr>
  </w:style>
  <w:style w:type="character" w:styleId="nfase">
    <w:name w:val="Emphasis"/>
    <w:uiPriority w:val="20"/>
    <w:qFormat/>
    <w:rsid w:val="00F7303F"/>
    <w:rPr>
      <w:i/>
      <w:iCs/>
    </w:rPr>
  </w:style>
  <w:style w:type="paragraph" w:customStyle="1" w:styleId="Standard">
    <w:name w:val="Standard"/>
    <w:rsid w:val="00F7303F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paragraph" w:styleId="Commarcadores">
    <w:name w:val="List Bullet"/>
    <w:basedOn w:val="Normal"/>
    <w:uiPriority w:val="99"/>
    <w:unhideWhenUsed/>
    <w:rsid w:val="006A08E1"/>
    <w:pPr>
      <w:numPr>
        <w:numId w:val="3"/>
      </w:numPr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6A08E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6A08E1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6A08E1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6A08E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21C5F-3D43-42C9-AD48-92CD1A65D79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887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SEXAGÉSIMA SEGUNDA REUNIÃO ORDINÁRIA DO SEGUNDO PERÍODO LEGISLATIVO DA QUARTA LEGISLATURA, REALIZADA NO DIA 14 DE JUNHO</vt:lpstr>
    </vt:vector>
  </TitlesOfParts>
  <Company>Camara Municipal Pres. Lucena</Company>
  <LinksUpToDate>false</LinksUpToDate>
  <CharactersWithSpaces>5668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SEXAGÉSIMA SEGUNDA REUNIÃO ORDINÁRIA DO SEGUNDO PERÍODO LEGISLATIVO DA QUARTA LEGISLATURA, REALIZADA NO DIA 14 DE JUNHO</dc:title>
  <dc:subject/>
  <dc:creator>Micro 01</dc:creator>
  <cp:keywords/>
  <cp:lastModifiedBy>Cesar Karling</cp:lastModifiedBy>
  <cp:revision>2</cp:revision>
  <cp:lastPrinted>2021-03-23T16:54:00Z</cp:lastPrinted>
  <dcterms:created xsi:type="dcterms:W3CDTF">2022-02-12T18:05:00Z</dcterms:created>
  <dcterms:modified xsi:type="dcterms:W3CDTF">2022-02-12T18:05:00Z</dcterms:modified>
</cp:coreProperties>
</file>