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1E" w:rsidRDefault="0083711E" w:rsidP="0083711E">
      <w:pPr>
        <w:pStyle w:val="Ttulo"/>
        <w:rPr>
          <w:b/>
        </w:rPr>
      </w:pPr>
      <w:r>
        <w:rPr>
          <w:b/>
        </w:rPr>
        <w:t>DECRETO Nº 13/2002</w:t>
      </w:r>
    </w:p>
    <w:p w:rsidR="0083711E" w:rsidRDefault="0083711E" w:rsidP="0083711E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086"/>
      </w:tblGrid>
      <w:tr w:rsidR="0083711E" w:rsidTr="007422ED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83711E" w:rsidRDefault="0083711E" w:rsidP="007422ED">
            <w:pPr>
              <w:jc w:val="both"/>
              <w:rPr>
                <w:b/>
              </w:rPr>
            </w:pPr>
          </w:p>
        </w:tc>
        <w:tc>
          <w:tcPr>
            <w:tcW w:w="4086" w:type="dxa"/>
          </w:tcPr>
          <w:p w:rsidR="0083711E" w:rsidRDefault="0083711E" w:rsidP="007422ED">
            <w:pPr>
              <w:jc w:val="both"/>
              <w:rPr>
                <w:b/>
              </w:rPr>
            </w:pPr>
            <w:r>
              <w:rPr>
                <w:b/>
              </w:rPr>
              <w:t>“DISPÕE SOBRE A JORNADA DE TRABALHO DO SERVIDOR E DÁ OUTRAS PROVIDÊNCIAS.”</w:t>
            </w:r>
          </w:p>
        </w:tc>
      </w:tr>
    </w:tbl>
    <w:p w:rsidR="0083711E" w:rsidRDefault="0083711E" w:rsidP="0083711E">
      <w:pPr>
        <w:jc w:val="both"/>
      </w:pPr>
    </w:p>
    <w:p w:rsidR="0083711E" w:rsidRDefault="0083711E" w:rsidP="0083711E">
      <w:pPr>
        <w:jc w:val="both"/>
      </w:pPr>
      <w:r>
        <w:tab/>
      </w:r>
      <w:r>
        <w:tab/>
      </w:r>
      <w:r>
        <w:rPr>
          <w:b/>
        </w:rPr>
        <w:t>JOSÉ LAURI BRILL</w:t>
      </w:r>
      <w:r>
        <w:t>, Presidente da Câmara Municipal de Vereadores de Presidente Lucena, RS, no uso das atribuições que me são conferidas pela Lei Municipal nº 267, de 14 de abril de 1999,</w:t>
      </w:r>
    </w:p>
    <w:p w:rsidR="0083711E" w:rsidRDefault="0083711E" w:rsidP="0083711E">
      <w:pPr>
        <w:jc w:val="both"/>
      </w:pPr>
    </w:p>
    <w:p w:rsidR="0083711E" w:rsidRDefault="0083711E" w:rsidP="0083711E">
      <w:pPr>
        <w:jc w:val="both"/>
      </w:pPr>
      <w:r>
        <w:tab/>
      </w:r>
      <w:r>
        <w:tab/>
      </w:r>
      <w:r>
        <w:rPr>
          <w:b/>
        </w:rPr>
        <w:t>CONSIDERANDO</w:t>
      </w:r>
      <w:r>
        <w:t xml:space="preserve"> os festejos natalinos do corrente ano, bem como a sua véspera;.</w:t>
      </w:r>
    </w:p>
    <w:p w:rsidR="0083711E" w:rsidRDefault="0083711E" w:rsidP="0083711E">
      <w:pPr>
        <w:jc w:val="both"/>
      </w:pPr>
      <w:r>
        <w:tab/>
      </w:r>
      <w:r>
        <w:tab/>
      </w:r>
      <w:r>
        <w:rPr>
          <w:b/>
        </w:rPr>
        <w:t>CONSIDERANDO</w:t>
      </w:r>
      <w:r>
        <w:t xml:space="preserve"> ser tradição mundial a celebração natalina na noite de 24 de dezembro, o que é fator determinante para a não procura de qualquer serviço ou informação nesta casa legislativa;</w:t>
      </w:r>
    </w:p>
    <w:p w:rsidR="0083711E" w:rsidRDefault="0083711E" w:rsidP="0083711E">
      <w:pPr>
        <w:jc w:val="both"/>
      </w:pPr>
      <w:r>
        <w:t xml:space="preserve"> </w:t>
      </w:r>
      <w:r>
        <w:tab/>
      </w:r>
      <w:r>
        <w:tab/>
      </w:r>
      <w:r>
        <w:rPr>
          <w:b/>
        </w:rPr>
        <w:t>CONSIDERANDO</w:t>
      </w:r>
      <w:r>
        <w:t xml:space="preserve"> o interesse do servidor em festejar o natal com seus familiares,  residentes em outro município, </w:t>
      </w:r>
    </w:p>
    <w:p w:rsidR="0083711E" w:rsidRDefault="0083711E" w:rsidP="0083711E">
      <w:pPr>
        <w:pStyle w:val="Ttulo3"/>
      </w:pPr>
    </w:p>
    <w:p w:rsidR="0083711E" w:rsidRDefault="0083711E" w:rsidP="0083711E">
      <w:pPr>
        <w:pStyle w:val="Ttulo3"/>
      </w:pPr>
      <w:r>
        <w:t>D E C R E T A</w:t>
      </w:r>
    </w:p>
    <w:p w:rsidR="0083711E" w:rsidRDefault="0083711E" w:rsidP="0083711E">
      <w:pPr>
        <w:jc w:val="center"/>
        <w:rPr>
          <w:b/>
        </w:rPr>
      </w:pPr>
    </w:p>
    <w:p w:rsidR="0083711E" w:rsidRDefault="0083711E" w:rsidP="0083711E">
      <w:pPr>
        <w:jc w:val="both"/>
      </w:pPr>
      <w:r>
        <w:rPr>
          <w:b/>
        </w:rPr>
        <w:tab/>
      </w:r>
      <w:r>
        <w:rPr>
          <w:b/>
        </w:rPr>
        <w:tab/>
        <w:t xml:space="preserve">Art. 1º </w:t>
      </w:r>
      <w:r>
        <w:t xml:space="preserve">- O expediente da Câmara Municipal de Presidente Lucena, no dia 24 de dezembro de 2002 será das 7 horas às 12 horas. </w:t>
      </w:r>
    </w:p>
    <w:p w:rsidR="0083711E" w:rsidRDefault="0083711E" w:rsidP="0083711E">
      <w:pPr>
        <w:pStyle w:val="Recuodecorpodetexto"/>
      </w:pPr>
    </w:p>
    <w:p w:rsidR="0083711E" w:rsidRDefault="0083711E" w:rsidP="0083711E">
      <w:pPr>
        <w:ind w:firstLine="1416"/>
        <w:jc w:val="both"/>
      </w:pPr>
      <w:r>
        <w:rPr>
          <w:b/>
        </w:rPr>
        <w:t>Art. 2º</w:t>
      </w:r>
      <w:r>
        <w:t xml:space="preserve"> - A jornada de trabalho relativo ao turno não cumprido no dia referido no Artigo 1º será prestada do dia 10 de dezembro de 2002 a 19 de dezembro de 2002, das 17 horas às 17 horas e 30 minutos.</w:t>
      </w:r>
    </w:p>
    <w:p w:rsidR="0083711E" w:rsidRDefault="0083711E" w:rsidP="0083711E">
      <w:pPr>
        <w:ind w:firstLine="1416"/>
        <w:jc w:val="both"/>
      </w:pPr>
      <w:r>
        <w:rPr>
          <w:b/>
        </w:rPr>
        <w:t xml:space="preserve">PARÁGRAFO ÚNICO:  </w:t>
      </w:r>
      <w:r>
        <w:t>Nos dias 11 e 18 de dezembro de 2002, em virtude da realização das sessões ordinárias, a compensação se dará no início do turno da tarde, iniciando-se esta às 16 horas.</w:t>
      </w:r>
    </w:p>
    <w:p w:rsidR="0083711E" w:rsidRDefault="0083711E" w:rsidP="0083711E">
      <w:pPr>
        <w:ind w:firstLine="1416"/>
        <w:jc w:val="both"/>
      </w:pPr>
    </w:p>
    <w:p w:rsidR="0083711E" w:rsidRDefault="0083711E" w:rsidP="0083711E">
      <w:pPr>
        <w:ind w:firstLine="708"/>
        <w:jc w:val="both"/>
      </w:pPr>
      <w:r>
        <w:tab/>
      </w:r>
      <w:r>
        <w:rPr>
          <w:b/>
        </w:rPr>
        <w:t xml:space="preserve">Art. 3º </w:t>
      </w:r>
      <w:r>
        <w:t xml:space="preserve"> </w:t>
      </w:r>
      <w:r>
        <w:rPr>
          <w:b/>
        </w:rPr>
        <w:t xml:space="preserve">- </w:t>
      </w:r>
      <w:r>
        <w:t>Este Decreto entrará em vigor na data de sua publicação.</w:t>
      </w:r>
    </w:p>
    <w:p w:rsidR="0083711E" w:rsidRDefault="0083711E" w:rsidP="0083711E">
      <w:pPr>
        <w:ind w:left="708"/>
        <w:jc w:val="both"/>
      </w:pPr>
      <w:r>
        <w:br/>
      </w:r>
      <w:r>
        <w:tab/>
      </w:r>
      <w:r>
        <w:rPr>
          <w:b/>
        </w:rPr>
        <w:t xml:space="preserve">Art. 4º </w:t>
      </w:r>
      <w:r>
        <w:t>- Revogam-se as disposições em contrário.</w:t>
      </w:r>
    </w:p>
    <w:p w:rsidR="0083711E" w:rsidRDefault="0083711E" w:rsidP="0083711E">
      <w:pPr>
        <w:pStyle w:val="Corpodetexto"/>
        <w:rPr>
          <w:sz w:val="22"/>
        </w:rPr>
      </w:pPr>
    </w:p>
    <w:p w:rsidR="0083711E" w:rsidRDefault="0083711E" w:rsidP="0083711E">
      <w:pPr>
        <w:pStyle w:val="Corpodetexto"/>
        <w:rPr>
          <w:sz w:val="22"/>
        </w:rPr>
      </w:pPr>
      <w:r>
        <w:rPr>
          <w:sz w:val="22"/>
        </w:rPr>
        <w:t>CÂMARA DE VEREADORES DE PRESIDENTE LUCENA, RS, 10 DE DEZEMBRO DE 2002.</w:t>
      </w:r>
    </w:p>
    <w:p w:rsidR="0083711E" w:rsidRDefault="0083711E" w:rsidP="0083711E">
      <w:pPr>
        <w:pStyle w:val="Corpodetexto"/>
        <w:rPr>
          <w:sz w:val="22"/>
        </w:rPr>
      </w:pPr>
    </w:p>
    <w:p w:rsidR="0083711E" w:rsidRDefault="0083711E" w:rsidP="0083711E">
      <w:pPr>
        <w:pStyle w:val="Corpodetexto"/>
        <w:rPr>
          <w:sz w:val="22"/>
        </w:rPr>
      </w:pPr>
    </w:p>
    <w:p w:rsidR="0083711E" w:rsidRDefault="0083711E" w:rsidP="0083711E">
      <w:pPr>
        <w:pStyle w:val="Corpodetexto"/>
        <w:rPr>
          <w:sz w:val="22"/>
        </w:rPr>
      </w:pPr>
    </w:p>
    <w:p w:rsidR="0083711E" w:rsidRDefault="0083711E" w:rsidP="0083711E">
      <w:pPr>
        <w:pStyle w:val="Corpodetexto"/>
        <w:rPr>
          <w:sz w:val="22"/>
        </w:rPr>
      </w:pPr>
    </w:p>
    <w:p w:rsidR="0083711E" w:rsidRDefault="0083711E" w:rsidP="0083711E">
      <w:pPr>
        <w:pStyle w:val="Ttulo1"/>
        <w:spacing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JOSÉ LAURI BRILL </w:t>
      </w:r>
    </w:p>
    <w:p w:rsidR="0083711E" w:rsidRDefault="0083711E" w:rsidP="0083711E">
      <w:pPr>
        <w:pStyle w:val="Ttulo1"/>
        <w:spacing w:line="240" w:lineRule="auto"/>
        <w:jc w:val="both"/>
        <w:rPr>
          <w:b w:val="0"/>
        </w:rPr>
      </w:pPr>
      <w:r>
        <w:t xml:space="preserve"> </w:t>
      </w:r>
      <w:r>
        <w:tab/>
      </w:r>
      <w:r>
        <w:tab/>
      </w:r>
      <w:r>
        <w:rPr>
          <w:sz w:val="24"/>
        </w:rPr>
        <w:t xml:space="preserve">PRESIDENTE DA CÂMARA </w:t>
      </w:r>
      <w:r>
        <w:rPr>
          <w:sz w:val="24"/>
        </w:rPr>
        <w:t>M</w:t>
      </w:r>
      <w:bookmarkStart w:id="0" w:name="_GoBack"/>
      <w:bookmarkEnd w:id="0"/>
      <w:r>
        <w:rPr>
          <w:b w:val="0"/>
        </w:rPr>
        <w:t>UNICIPAL DE VEREADORES.</w:t>
      </w:r>
    </w:p>
    <w:p w:rsidR="0083711E" w:rsidRDefault="0083711E" w:rsidP="0083711E">
      <w:pPr>
        <w:pStyle w:val="Ttulo2"/>
      </w:pPr>
      <w:r>
        <w:t>REGISTRE-SE E PUBLIQUE-SE</w:t>
      </w:r>
    </w:p>
    <w:p w:rsidR="0083711E" w:rsidRDefault="0083711E" w:rsidP="0083711E">
      <w:pPr>
        <w:rPr>
          <w:b/>
          <w:sz w:val="22"/>
        </w:rPr>
      </w:pPr>
    </w:p>
    <w:p w:rsidR="0083711E" w:rsidRDefault="0083711E" w:rsidP="0083711E">
      <w:pPr>
        <w:rPr>
          <w:b/>
          <w:sz w:val="22"/>
        </w:rPr>
      </w:pPr>
    </w:p>
    <w:p w:rsidR="0083711E" w:rsidRDefault="0083711E" w:rsidP="0083711E">
      <w:pPr>
        <w:rPr>
          <w:b/>
          <w:sz w:val="22"/>
        </w:rPr>
      </w:pPr>
      <w:r>
        <w:rPr>
          <w:b/>
          <w:sz w:val="22"/>
        </w:rPr>
        <w:t xml:space="preserve">CESAR ALBERTO KARLING </w:t>
      </w:r>
    </w:p>
    <w:p w:rsidR="0083711E" w:rsidRDefault="0083711E" w:rsidP="0083711E">
      <w:pPr>
        <w:rPr>
          <w:b/>
          <w:sz w:val="22"/>
        </w:rPr>
      </w:pPr>
      <w:r>
        <w:rPr>
          <w:b/>
          <w:sz w:val="22"/>
        </w:rPr>
        <w:t xml:space="preserve">SECRETÁRIO DA CÂMARA DE </w:t>
      </w:r>
    </w:p>
    <w:p w:rsidR="0083711E" w:rsidRDefault="0083711E" w:rsidP="0083711E">
      <w:pPr>
        <w:rPr>
          <w:sz w:val="22"/>
        </w:rPr>
      </w:pPr>
      <w:r>
        <w:rPr>
          <w:b/>
          <w:sz w:val="22"/>
        </w:rPr>
        <w:t>VEREADORES PRESID. LUCENA-RS</w:t>
      </w:r>
    </w:p>
    <w:p w:rsidR="008B42A9" w:rsidRDefault="008B42A9"/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98"/>
    <w:rsid w:val="00091798"/>
    <w:rsid w:val="0083711E"/>
    <w:rsid w:val="008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4401-13EB-42DC-B13B-6BEF4E1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711E"/>
    <w:pPr>
      <w:keepNext/>
      <w:spacing w:line="360" w:lineRule="auto"/>
      <w:jc w:val="right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3711E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83711E"/>
    <w:pPr>
      <w:keepNext/>
      <w:ind w:firstLine="708"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711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3711E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371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3711E"/>
    <w:pPr>
      <w:jc w:val="center"/>
    </w:pPr>
  </w:style>
  <w:style w:type="character" w:customStyle="1" w:styleId="TtuloChar">
    <w:name w:val="Título Char"/>
    <w:basedOn w:val="Fontepargpadro"/>
    <w:link w:val="Ttulo"/>
    <w:rsid w:val="0083711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83711E"/>
    <w:pPr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8371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3711E"/>
    <w:pPr>
      <w:ind w:firstLine="14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3711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2016-01-05T15:27:00Z</dcterms:created>
  <dcterms:modified xsi:type="dcterms:W3CDTF">2016-01-05T15:28:00Z</dcterms:modified>
</cp:coreProperties>
</file>