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01" w:rsidRDefault="00254601" w:rsidP="00254601">
      <w:pPr>
        <w:pStyle w:val="Corpodetexto"/>
        <w:jc w:val="center"/>
      </w:pPr>
      <w:r>
        <w:rPr>
          <w:b/>
        </w:rPr>
        <w:t>PROJETO DE LEI N° 022, DE 15 DE SETEMBRO DE 2016.</w:t>
      </w:r>
    </w:p>
    <w:p w:rsidR="00254601" w:rsidRDefault="00254601" w:rsidP="00254601">
      <w:pPr>
        <w:pStyle w:val="Corpodetexto"/>
        <w:jc w:val="center"/>
      </w:pPr>
    </w:p>
    <w:p w:rsidR="00254601" w:rsidRDefault="00254601" w:rsidP="00254601">
      <w:pPr>
        <w:pStyle w:val="Ttulo1"/>
        <w:numPr>
          <w:ilvl w:val="0"/>
          <w:numId w:val="4"/>
        </w:numPr>
        <w:tabs>
          <w:tab w:val="left" w:pos="0"/>
          <w:tab w:val="left" w:pos="432"/>
        </w:tabs>
        <w:autoSpaceDE/>
        <w:spacing w:before="0" w:after="0"/>
        <w:jc w:val="center"/>
        <w:rPr>
          <w:rFonts w:ascii="Times New Roman" w:hAnsi="Times New Roman" w:cs="Times New Roman"/>
          <w:sz w:val="24"/>
          <w:szCs w:val="24"/>
        </w:rPr>
      </w:pPr>
    </w:p>
    <w:p w:rsidR="00254601" w:rsidRDefault="00254601" w:rsidP="00254601">
      <w:pPr>
        <w:tabs>
          <w:tab w:val="left" w:pos="4111"/>
          <w:tab w:val="left" w:pos="5387"/>
        </w:tabs>
        <w:ind w:left="4932"/>
        <w:jc w:val="both"/>
        <w:rPr>
          <w:b/>
          <w:bCs/>
        </w:rPr>
      </w:pPr>
      <w:r>
        <w:rPr>
          <w:b/>
          <w:bCs/>
          <w:i/>
        </w:rPr>
        <w:t>“ DISPÕE SOBRE AS DIRETRIZES ORÇAMENTÁRIAS PARA O EXERCÍCIO FINANCEIRO DE 2017 E DÁ OUTRAS PROVIDÊNCIAS ”</w:t>
      </w:r>
    </w:p>
    <w:p w:rsidR="00254601" w:rsidRDefault="00254601" w:rsidP="00254601">
      <w:pPr>
        <w:tabs>
          <w:tab w:val="left" w:pos="4253"/>
        </w:tabs>
        <w:jc w:val="both"/>
        <w:rPr>
          <w:b/>
          <w:bCs/>
        </w:rPr>
      </w:pPr>
    </w:p>
    <w:p w:rsidR="00254601" w:rsidRDefault="00254601" w:rsidP="00254601">
      <w:pPr>
        <w:tabs>
          <w:tab w:val="left" w:pos="2835"/>
        </w:tabs>
        <w:spacing w:line="200" w:lineRule="atLeast"/>
        <w:ind w:firstLine="1134"/>
        <w:jc w:val="both"/>
        <w:rPr>
          <w:b/>
          <w:bCs/>
          <w:shd w:val="clear" w:color="auto" w:fill="FFFF00"/>
        </w:rPr>
      </w:pPr>
    </w:p>
    <w:p w:rsidR="00254601" w:rsidRDefault="00254601" w:rsidP="00254601">
      <w:pPr>
        <w:tabs>
          <w:tab w:val="left" w:pos="2835"/>
        </w:tabs>
        <w:spacing w:line="200" w:lineRule="atLeast"/>
        <w:ind w:firstLine="1134"/>
        <w:jc w:val="both"/>
        <w:rPr>
          <w:b/>
          <w:bCs/>
        </w:rPr>
      </w:pPr>
    </w:p>
    <w:p w:rsidR="00254601" w:rsidRDefault="00254601" w:rsidP="00254601">
      <w:pPr>
        <w:pStyle w:val="Ttulo2"/>
        <w:numPr>
          <w:ilvl w:val="1"/>
          <w:numId w:val="4"/>
        </w:numPr>
        <w:tabs>
          <w:tab w:val="left" w:pos="576"/>
        </w:tabs>
        <w:autoSpaceDE/>
        <w:spacing w:before="0" w:after="0" w:line="200" w:lineRule="atLeast"/>
        <w:jc w:val="center"/>
        <w:rPr>
          <w:rFonts w:ascii="Times New Roman" w:hAnsi="Times New Roman" w:cs="Times New Roman"/>
          <w:sz w:val="24"/>
          <w:szCs w:val="24"/>
        </w:rPr>
      </w:pPr>
      <w:r>
        <w:rPr>
          <w:rFonts w:ascii="Times New Roman" w:hAnsi="Times New Roman" w:cs="Times New Roman"/>
          <w:sz w:val="24"/>
          <w:szCs w:val="24"/>
        </w:rPr>
        <w:t>CAPITULO I</w:t>
      </w:r>
    </w:p>
    <w:p w:rsidR="00254601" w:rsidRDefault="00254601" w:rsidP="00254601">
      <w:pPr>
        <w:spacing w:line="200" w:lineRule="atLeast"/>
      </w:pPr>
    </w:p>
    <w:p w:rsidR="00254601" w:rsidRDefault="00254601" w:rsidP="00254601">
      <w:pPr>
        <w:pStyle w:val="Ttulo2"/>
        <w:numPr>
          <w:ilvl w:val="1"/>
          <w:numId w:val="4"/>
        </w:numPr>
        <w:tabs>
          <w:tab w:val="left" w:pos="576"/>
        </w:tabs>
        <w:autoSpaceDE/>
        <w:spacing w:before="0" w:after="0" w:line="200" w:lineRule="atLeast"/>
        <w:jc w:val="center"/>
        <w:rPr>
          <w:rFonts w:ascii="Times New Roman" w:hAnsi="Times New Roman" w:cs="Times New Roman"/>
          <w:sz w:val="24"/>
          <w:szCs w:val="24"/>
        </w:rPr>
      </w:pPr>
      <w:r>
        <w:rPr>
          <w:rFonts w:ascii="Times New Roman" w:hAnsi="Times New Roman" w:cs="Times New Roman"/>
          <w:i w:val="0"/>
          <w:sz w:val="24"/>
          <w:szCs w:val="24"/>
          <w:u w:val="single"/>
        </w:rPr>
        <w:t>DISPOSIÇÕES PRELIMINARES</w:t>
      </w:r>
    </w:p>
    <w:p w:rsidR="00254601" w:rsidRDefault="00254601" w:rsidP="00254601">
      <w:pPr>
        <w:spacing w:line="200" w:lineRule="atLeast"/>
      </w:pPr>
    </w:p>
    <w:p w:rsidR="00254601" w:rsidRDefault="00254601" w:rsidP="00254601">
      <w:pPr>
        <w:pStyle w:val="Corpodetexto"/>
        <w:spacing w:line="200" w:lineRule="atLeast"/>
        <w:ind w:right="49"/>
      </w:pPr>
      <w:r>
        <w:tab/>
      </w:r>
      <w:r>
        <w:rPr>
          <w:b/>
        </w:rPr>
        <w:t>Art. 1</w:t>
      </w:r>
      <w:r>
        <w:t>.º Ficam estabelecidas, em cumprimento ao disposto no art. 165, § 2º, da Constituição Federal, no art. 4º Lei de Responsabilidade Fiscal 101/2000 e no art. 65, § 2º da Lei Orgânica do Municipal, as diretrizes gerais para elaboração do orçamento do município, relativas ao exercício de 2017, compreendendo:</w:t>
      </w:r>
    </w:p>
    <w:p w:rsidR="00254601" w:rsidRDefault="00254601" w:rsidP="00254601">
      <w:pPr>
        <w:spacing w:line="200" w:lineRule="atLeast"/>
        <w:jc w:val="both"/>
      </w:pPr>
      <w:r>
        <w:t xml:space="preserve"> </w:t>
      </w:r>
      <w:r>
        <w:tab/>
        <w:t>I - as metas e riscos fiscais;</w:t>
      </w:r>
    </w:p>
    <w:p w:rsidR="00254601" w:rsidRDefault="00254601" w:rsidP="00254601">
      <w:pPr>
        <w:spacing w:line="200" w:lineRule="atLeast"/>
        <w:jc w:val="both"/>
      </w:pPr>
      <w:r>
        <w:t xml:space="preserve"> </w:t>
      </w:r>
      <w:r>
        <w:tab/>
        <w:t>II – as prioridades e metas extraídas do Plano Plurianual para 2014/2017;</w:t>
      </w:r>
    </w:p>
    <w:p w:rsidR="00254601" w:rsidRDefault="00254601" w:rsidP="00254601">
      <w:pPr>
        <w:spacing w:line="200" w:lineRule="atLeast"/>
        <w:jc w:val="both"/>
      </w:pPr>
      <w:r>
        <w:t xml:space="preserve"> </w:t>
      </w:r>
      <w:r>
        <w:tab/>
        <w:t>III - a organização e estrutura do orçamento;</w:t>
      </w:r>
    </w:p>
    <w:p w:rsidR="00254601" w:rsidRDefault="00254601" w:rsidP="00254601">
      <w:pPr>
        <w:spacing w:line="200" w:lineRule="atLeast"/>
        <w:jc w:val="both"/>
      </w:pPr>
      <w:r>
        <w:t xml:space="preserve"> </w:t>
      </w:r>
      <w:r>
        <w:tab/>
        <w:t>IV - as diretrizes para elaboração e execução do orçamento e suas alterações;</w:t>
      </w:r>
    </w:p>
    <w:p w:rsidR="00254601" w:rsidRDefault="00254601" w:rsidP="00254601">
      <w:pPr>
        <w:spacing w:line="200" w:lineRule="atLeast"/>
        <w:jc w:val="both"/>
      </w:pPr>
      <w:r>
        <w:t xml:space="preserve"> </w:t>
      </w:r>
      <w:r>
        <w:tab/>
        <w:t>V - as disposições relativas à dívida pública municipal;</w:t>
      </w:r>
    </w:p>
    <w:p w:rsidR="00254601" w:rsidRDefault="00254601" w:rsidP="00254601">
      <w:pPr>
        <w:spacing w:line="200" w:lineRule="atLeast"/>
        <w:jc w:val="both"/>
      </w:pPr>
      <w:r>
        <w:t xml:space="preserve"> </w:t>
      </w:r>
      <w:r>
        <w:tab/>
        <w:t>VI - as disposições relativas às despesas com pessoal e encargos sociais;</w:t>
      </w:r>
    </w:p>
    <w:p w:rsidR="00254601" w:rsidRDefault="00254601" w:rsidP="00254601">
      <w:pPr>
        <w:spacing w:line="200" w:lineRule="atLeast"/>
        <w:jc w:val="both"/>
      </w:pPr>
      <w:r>
        <w:tab/>
        <w:t>VII - as disposições sobre alterações na legislação tributária;</w:t>
      </w:r>
    </w:p>
    <w:p w:rsidR="00254601" w:rsidRDefault="00254601" w:rsidP="00254601">
      <w:pPr>
        <w:spacing w:line="200" w:lineRule="atLeast"/>
        <w:jc w:val="both"/>
      </w:pPr>
      <w:r>
        <w:t xml:space="preserve"> </w:t>
      </w:r>
      <w:r>
        <w:tab/>
        <w:t>VIII - as disposições gerais.</w:t>
      </w:r>
    </w:p>
    <w:p w:rsidR="00254601" w:rsidRDefault="00254601" w:rsidP="00254601">
      <w:pPr>
        <w:spacing w:line="200" w:lineRule="atLeast"/>
        <w:jc w:val="both"/>
      </w:pPr>
    </w:p>
    <w:p w:rsidR="00254601" w:rsidRDefault="00254601" w:rsidP="00254601">
      <w:pPr>
        <w:spacing w:line="200" w:lineRule="atLeast"/>
        <w:jc w:val="both"/>
      </w:pPr>
    </w:p>
    <w:p w:rsidR="00254601" w:rsidRDefault="00254601" w:rsidP="00254601">
      <w:pPr>
        <w:pStyle w:val="Ttulo5"/>
        <w:keepNext/>
        <w:numPr>
          <w:ilvl w:val="4"/>
          <w:numId w:val="4"/>
        </w:numPr>
        <w:tabs>
          <w:tab w:val="left" w:pos="1008"/>
        </w:tabs>
        <w:autoSpaceDE/>
        <w:spacing w:before="0" w:after="0" w:line="200" w:lineRule="atLeast"/>
        <w:jc w:val="center"/>
        <w:rPr>
          <w:i w:val="0"/>
          <w:sz w:val="24"/>
          <w:szCs w:val="24"/>
          <w:u w:val="single"/>
        </w:rPr>
      </w:pPr>
      <w:r>
        <w:rPr>
          <w:sz w:val="24"/>
          <w:szCs w:val="24"/>
        </w:rPr>
        <w:t>CAPÍTULO II</w:t>
      </w:r>
    </w:p>
    <w:p w:rsidR="00254601" w:rsidRDefault="00254601" w:rsidP="00254601">
      <w:pPr>
        <w:pStyle w:val="Ttulo5"/>
        <w:keepNext/>
        <w:numPr>
          <w:ilvl w:val="4"/>
          <w:numId w:val="4"/>
        </w:numPr>
        <w:tabs>
          <w:tab w:val="left" w:pos="1008"/>
        </w:tabs>
        <w:autoSpaceDE/>
        <w:spacing w:before="0" w:after="0" w:line="200" w:lineRule="atLeast"/>
        <w:jc w:val="center"/>
        <w:rPr>
          <w:sz w:val="24"/>
          <w:szCs w:val="24"/>
        </w:rPr>
      </w:pPr>
      <w:r>
        <w:rPr>
          <w:i w:val="0"/>
          <w:sz w:val="24"/>
          <w:szCs w:val="24"/>
          <w:u w:val="single"/>
        </w:rPr>
        <w:t>DAS METAS E RISCOS FISCAIS</w:t>
      </w:r>
    </w:p>
    <w:p w:rsidR="00254601" w:rsidRDefault="00254601" w:rsidP="00254601">
      <w:pPr>
        <w:spacing w:line="200" w:lineRule="atLeast"/>
      </w:pPr>
    </w:p>
    <w:p w:rsidR="00254601" w:rsidRDefault="00254601" w:rsidP="00254601">
      <w:pPr>
        <w:spacing w:line="200" w:lineRule="atLeast"/>
        <w:jc w:val="both"/>
      </w:pPr>
      <w:r>
        <w:tab/>
      </w:r>
      <w:r>
        <w:rPr>
          <w:b/>
        </w:rPr>
        <w:t>Art. 2°</w:t>
      </w:r>
      <w:r>
        <w:t xml:space="preserve"> As metas fiscais de receitas, despesas, resultado primário, nominal e montante da dívida pública para os exercícios de 2017, 2018 e 2019, de que trata o art. 4° da Lei de Responsabilidade Fiscal 101/2000, são as identificadas no </w:t>
      </w:r>
      <w:r>
        <w:rPr>
          <w:b/>
          <w:i/>
        </w:rPr>
        <w:t>ANEXO I</w:t>
      </w:r>
      <w:r>
        <w:rPr>
          <w:b/>
        </w:rPr>
        <w:t xml:space="preserve">, </w:t>
      </w:r>
      <w:r>
        <w:t>composto dos seguintes demonstrativos:</w:t>
      </w:r>
    </w:p>
    <w:p w:rsidR="00254601" w:rsidRDefault="00254601" w:rsidP="00254601">
      <w:pPr>
        <w:spacing w:line="200" w:lineRule="atLeast"/>
        <w:jc w:val="both"/>
      </w:pPr>
      <w:r>
        <w:tab/>
        <w:t>I - Demonstrativo das metas fiscais anuais art. 4º, § 1º, da LC nº 101/2000, acompanhado da memória e metodologia de cálculo;</w:t>
      </w:r>
    </w:p>
    <w:p w:rsidR="00254601" w:rsidRDefault="00254601" w:rsidP="00254601">
      <w:pPr>
        <w:pStyle w:val="Corpodetexto"/>
        <w:spacing w:line="200" w:lineRule="atLeast"/>
      </w:pPr>
      <w:r>
        <w:tab/>
        <w:t>II - Demonstrativo de avaliação do cumprimento das metas fiscais relativas ano de 2015;</w:t>
      </w:r>
    </w:p>
    <w:p w:rsidR="00254601" w:rsidRDefault="00254601" w:rsidP="00254601">
      <w:pPr>
        <w:pStyle w:val="Corpodetexto"/>
        <w:spacing w:line="200" w:lineRule="atLeast"/>
      </w:pPr>
      <w:r>
        <w:tab/>
        <w:t>III - Demonstrativo das metas fiscais previstas para 2017, 2018 e 2019, comparadas com as fixadas nos exercícios de 2014, 2015 e 2016;</w:t>
      </w:r>
    </w:p>
    <w:p w:rsidR="00254601" w:rsidRDefault="00254601" w:rsidP="00254601">
      <w:pPr>
        <w:pStyle w:val="Corpodetexto"/>
        <w:spacing w:line="200" w:lineRule="atLeast"/>
      </w:pPr>
      <w:r>
        <w:t xml:space="preserve"> </w:t>
      </w:r>
      <w:r>
        <w:tab/>
        <w:t>IV - Demonstrativo da evolução do patrimônio líquido, art. 4º, § 2º, inciso III, Lei Complementar nº 101/2000;</w:t>
      </w:r>
    </w:p>
    <w:p w:rsidR="00254601" w:rsidRDefault="00254601" w:rsidP="00254601">
      <w:pPr>
        <w:pStyle w:val="Corpodetexto"/>
        <w:spacing w:line="200" w:lineRule="atLeast"/>
      </w:pPr>
      <w:r>
        <w:t xml:space="preserve"> </w:t>
      </w:r>
      <w:r>
        <w:tab/>
        <w:t>V - Demonstrativo da origem e aplicação dos recursos obtidos com a alienação de ativos, art. 4º, § 2º, inciso III, Lei Complementar nº 101/2000;</w:t>
      </w:r>
    </w:p>
    <w:p w:rsidR="00254601" w:rsidRDefault="00254601" w:rsidP="00254601">
      <w:pPr>
        <w:pStyle w:val="Corpodetexto"/>
        <w:spacing w:line="200" w:lineRule="atLeast"/>
      </w:pPr>
      <w:r>
        <w:lastRenderedPageBreak/>
        <w:tab/>
        <w:t>VI - Demonstrativo da avaliação da situação financeira e atuarial do Regime Próprio de Previdência dos Servidores Públicos Municipais, art. 4º, § 2º, inciso IV, Lei Complementar nº 101/2000;</w:t>
      </w:r>
    </w:p>
    <w:p w:rsidR="00254601" w:rsidRDefault="00254601" w:rsidP="00254601">
      <w:pPr>
        <w:pStyle w:val="Corpodetexto"/>
        <w:spacing w:line="200" w:lineRule="atLeast"/>
      </w:pPr>
      <w:r>
        <w:tab/>
        <w:t>VII - Demonstrativo da estimativa e compensação da renúncia de receita, art. 4º, § 2º, inciso V, Lei Complementar nº 101/2000;</w:t>
      </w:r>
    </w:p>
    <w:p w:rsidR="00254601" w:rsidRDefault="00254601" w:rsidP="00254601">
      <w:pPr>
        <w:pStyle w:val="Corpodetexto"/>
        <w:spacing w:line="200" w:lineRule="atLeast"/>
      </w:pPr>
      <w:r>
        <w:tab/>
        <w:t>VIII – Demonstrativo da margem de expansão das despesas obrigatórias de caráter continuado, art. 4º, § 2º, inciso V, Lei Complementar nº 101/2000.</w:t>
      </w:r>
    </w:p>
    <w:p w:rsidR="00254601" w:rsidRDefault="00254601" w:rsidP="00254601">
      <w:pPr>
        <w:pStyle w:val="Corpodetexto"/>
        <w:spacing w:line="200" w:lineRule="atLeast"/>
      </w:pPr>
      <w:r>
        <w:tab/>
        <w:t xml:space="preserve">§ 1º A elaboração do Projeto de Lei e a execução da Lei de Orçamento Anual para 2017 deverão ser compatíveis com a obtenção das metas de resultado primário e resultado nominal estabelecidas no </w:t>
      </w:r>
      <w:r>
        <w:rPr>
          <w:b/>
          <w:i/>
        </w:rPr>
        <w:t>Anexo I</w:t>
      </w:r>
      <w:r>
        <w:t xml:space="preserve"> que integra esta Lei.</w:t>
      </w:r>
    </w:p>
    <w:p w:rsidR="00254601" w:rsidRDefault="00254601" w:rsidP="00254601">
      <w:pPr>
        <w:pStyle w:val="Corpodetexto"/>
        <w:spacing w:line="200" w:lineRule="atLeast"/>
        <w:ind w:right="49"/>
      </w:pPr>
      <w:r>
        <w:tab/>
        <w:t>§ 2º Proceder-se-á adequação das metas fiscais previstas se, durante o período decorrido entre a apresentação dessa Lei e a elaboração da proposta orçamentária para o próximo exercício, surgirem novas demandas ou alterações na legislação e no cenário econômico que impliquem a revisão das metas fiscais, hipótese em que os Demonstrativos previstos nos incisos I e III deste artigo serão atualizados e encaminhados com a proposta orçamentária para o exercício de 2017.</w:t>
      </w:r>
    </w:p>
    <w:p w:rsidR="00254601" w:rsidRDefault="00254601" w:rsidP="00254601">
      <w:pPr>
        <w:spacing w:line="200" w:lineRule="atLeast"/>
        <w:ind w:right="49"/>
        <w:jc w:val="both"/>
      </w:pPr>
      <w:r>
        <w:tab/>
        <w:t>§ 3º Na execução do orçamento de 2017, a meta fiscal de resultado primário poderá ser reduzida até o montante do excesso que for apurado no exercício de 2016 a partir da meta estabelecida na Lei das Diretrizes Orçamentárias para aquele exercício.</w:t>
      </w:r>
    </w:p>
    <w:p w:rsidR="00254601" w:rsidRDefault="00254601" w:rsidP="00254601">
      <w:pPr>
        <w:pStyle w:val="Corpodetexto"/>
        <w:spacing w:line="200" w:lineRule="atLeast"/>
        <w:ind w:right="49"/>
      </w:pPr>
      <w:r>
        <w:tab/>
        <w:t xml:space="preserve">§ 4º O cálculo do excesso da meta a que se refere o parágrafo anterior será demonstrado na primeira audiência pública de que trata o art. 19 desta Lei. </w:t>
      </w:r>
    </w:p>
    <w:p w:rsidR="00254601" w:rsidRDefault="00254601" w:rsidP="00254601">
      <w:pPr>
        <w:pStyle w:val="Corpodetexto"/>
        <w:spacing w:line="200" w:lineRule="atLeast"/>
        <w:ind w:right="49"/>
        <w:rPr>
          <w:b/>
        </w:rPr>
      </w:pPr>
      <w:r>
        <w:tab/>
      </w:r>
      <w:r>
        <w:tab/>
      </w:r>
    </w:p>
    <w:p w:rsidR="00254601" w:rsidRDefault="00254601" w:rsidP="00254601">
      <w:pPr>
        <w:spacing w:line="200" w:lineRule="atLeast"/>
        <w:ind w:firstLine="708"/>
        <w:jc w:val="both"/>
      </w:pPr>
      <w:r>
        <w:rPr>
          <w:b/>
        </w:rPr>
        <w:t>Art. 3º</w:t>
      </w:r>
      <w:r>
        <w:t xml:space="preserve"> Estão discriminados, no </w:t>
      </w:r>
      <w:r>
        <w:rPr>
          <w:b/>
        </w:rPr>
        <w:t>Anexo II</w:t>
      </w:r>
      <w:r>
        <w:t>, que integra esta Lei, os Riscos Fiscais, onde são avaliados os passivos contingentes e outros riscos capazes de afetar as contas públicas, em cumprimento ao art. 4º, § 3º, Lei Complementar nº 101/2000.</w:t>
      </w:r>
    </w:p>
    <w:p w:rsidR="00254601" w:rsidRDefault="00254601" w:rsidP="00254601">
      <w:pPr>
        <w:pStyle w:val="Corpodetexto31"/>
        <w:spacing w:after="0" w:line="200" w:lineRule="atLeast"/>
        <w:jc w:val="both"/>
        <w:rPr>
          <w:sz w:val="24"/>
          <w:szCs w:val="24"/>
        </w:rPr>
      </w:pPr>
      <w:r>
        <w:rPr>
          <w:sz w:val="24"/>
          <w:szCs w:val="24"/>
        </w:rPr>
        <w:tab/>
        <w:t>§ 1º Consideram-se passivos contingentes e outros riscos fiscais possíveis obrigações presentes, cuja existência é confirmada somente pela ocorrência ou não de um ou mais eventos futuros que não estejam totalmente sob controle do Município.</w:t>
      </w:r>
    </w:p>
    <w:p w:rsidR="00254601" w:rsidRDefault="00254601" w:rsidP="00254601">
      <w:pPr>
        <w:spacing w:line="200" w:lineRule="atLeast"/>
        <w:jc w:val="both"/>
      </w:pPr>
      <w:r>
        <w:tab/>
        <w:t>§ 2º Caso os riscos fiscais se concretizem, os mesmos serão atendidos com recursos da Reserva de Contingência e, sendo esta insuficiente, também serão indicados, o excesso de arrecadação e o superavit financeiro do exercício de 2016, se houver, obedecido à fonte de recursos correspondente.</w:t>
      </w:r>
    </w:p>
    <w:p w:rsidR="00254601" w:rsidRDefault="00254601" w:rsidP="00254601">
      <w:pPr>
        <w:pStyle w:val="Corpodetexto"/>
        <w:spacing w:line="200" w:lineRule="atLeast"/>
      </w:pPr>
      <w:r>
        <w:t xml:space="preserve"> </w:t>
      </w:r>
      <w:r>
        <w:tab/>
        <w:t>§ 3º Sendo esses recursos insuficientes, o Poder Executivo Municipal encaminhará Projeto de Lei à Câmara, propondo anulação de recursos alocados para investimentos, desde que não comprometidos.</w:t>
      </w:r>
    </w:p>
    <w:p w:rsidR="00254601" w:rsidRDefault="00254601" w:rsidP="00254601">
      <w:pPr>
        <w:pStyle w:val="Corpodetexto"/>
        <w:spacing w:line="200" w:lineRule="atLeast"/>
      </w:pPr>
    </w:p>
    <w:p w:rsidR="00254601" w:rsidRDefault="00254601" w:rsidP="00254601">
      <w:pPr>
        <w:pStyle w:val="Corpodetexto"/>
        <w:spacing w:line="200" w:lineRule="atLeast"/>
        <w:rPr>
          <w:b/>
        </w:rPr>
      </w:pPr>
    </w:p>
    <w:p w:rsidR="00254601" w:rsidRDefault="00254601" w:rsidP="00254601">
      <w:pPr>
        <w:spacing w:line="200" w:lineRule="atLeast"/>
        <w:jc w:val="center"/>
        <w:rPr>
          <w:b/>
          <w:u w:val="single"/>
        </w:rPr>
      </w:pPr>
      <w:r>
        <w:rPr>
          <w:b/>
          <w:i/>
        </w:rPr>
        <w:t>CAPÍTULO III</w:t>
      </w:r>
    </w:p>
    <w:p w:rsidR="00254601" w:rsidRDefault="00254601" w:rsidP="00254601">
      <w:pPr>
        <w:spacing w:line="200" w:lineRule="atLeast"/>
        <w:jc w:val="center"/>
        <w:rPr>
          <w:b/>
        </w:rPr>
      </w:pPr>
      <w:r>
        <w:rPr>
          <w:b/>
          <w:u w:val="single"/>
        </w:rPr>
        <w:t>DAS PRIORIDADES E METAS EXTRAÍDAS DO PLANO PLURIANUAL</w:t>
      </w:r>
    </w:p>
    <w:p w:rsidR="00254601" w:rsidRDefault="00254601" w:rsidP="00254601">
      <w:pPr>
        <w:pStyle w:val="Corpodetexto21"/>
        <w:spacing w:after="0" w:line="200" w:lineRule="atLeast"/>
        <w:rPr>
          <w:b/>
          <w:sz w:val="24"/>
          <w:szCs w:val="24"/>
        </w:rPr>
      </w:pPr>
    </w:p>
    <w:p w:rsidR="00254601" w:rsidRDefault="00254601" w:rsidP="00254601">
      <w:pPr>
        <w:spacing w:line="200" w:lineRule="atLeast"/>
        <w:ind w:firstLine="708"/>
        <w:jc w:val="both"/>
      </w:pPr>
      <w:r>
        <w:rPr>
          <w:b/>
        </w:rPr>
        <w:t>Art. 4º</w:t>
      </w:r>
      <w:r>
        <w:t xml:space="preserve"> As metas e prioridades para o exercício financeiro de 2017 estão estruturadas de acordo com o Plano Plurianual para 2014/2017, especificadas no </w:t>
      </w:r>
      <w:r>
        <w:rPr>
          <w:b/>
        </w:rPr>
        <w:t>Anexo III</w:t>
      </w:r>
      <w:r>
        <w:t>, integrante desta Lei, as quais terão precedência na alocação de recursos na Lei Orçamentária.</w:t>
      </w:r>
    </w:p>
    <w:p w:rsidR="00254601" w:rsidRDefault="00254601" w:rsidP="00254601">
      <w:pPr>
        <w:spacing w:line="200" w:lineRule="atLeast"/>
        <w:jc w:val="both"/>
      </w:pPr>
      <w:r>
        <w:tab/>
        <w:t>§ 1º Os valores constantes no Anexo de que trata este artigo possuem caráter indicativo e não normativo, devendo servir de referência para o planejamento, podendo, a lei orçamentária, atualizá-los.</w:t>
      </w:r>
    </w:p>
    <w:p w:rsidR="00254601" w:rsidRDefault="00254601" w:rsidP="00254601">
      <w:pPr>
        <w:spacing w:line="200" w:lineRule="atLeast"/>
        <w:jc w:val="both"/>
      </w:pPr>
      <w:r>
        <w:lastRenderedPageBreak/>
        <w:tab/>
        <w:t xml:space="preserve">§ 2º A programação da despesa na Lei de Orçamento Anual para o exercício financeiro de 2017 observará o atendimento das metas fiscais estabelecidas e atenderá às prioridades e metas estabelecidas no Anexo de que trata o </w:t>
      </w:r>
      <w:r>
        <w:rPr>
          <w:b/>
          <w:i/>
        </w:rPr>
        <w:t>caput</w:t>
      </w:r>
      <w:r>
        <w:t xml:space="preserve"> deste artigo e aos seguintes objetivos básicos das ações de caráter continuado:</w:t>
      </w:r>
    </w:p>
    <w:p w:rsidR="00254601" w:rsidRDefault="00254601" w:rsidP="00254601">
      <w:pPr>
        <w:spacing w:line="200" w:lineRule="atLeast"/>
        <w:jc w:val="both"/>
      </w:pPr>
      <w:r>
        <w:t xml:space="preserve"> </w:t>
      </w:r>
      <w:r>
        <w:tab/>
        <w:t>I - provisão dos gastos com pessoal e encargos sociais do Poder Executivo e do Poder Legislativo;</w:t>
      </w:r>
    </w:p>
    <w:p w:rsidR="00254601" w:rsidRDefault="00254601" w:rsidP="00254601">
      <w:pPr>
        <w:spacing w:line="200" w:lineRule="atLeast"/>
        <w:jc w:val="both"/>
      </w:pPr>
      <w:r>
        <w:t xml:space="preserve"> </w:t>
      </w:r>
      <w:r>
        <w:tab/>
        <w:t>II - compromissos relativos ao serviço da dívida pública;</w:t>
      </w:r>
    </w:p>
    <w:p w:rsidR="00254601" w:rsidRDefault="00254601" w:rsidP="00254601">
      <w:pPr>
        <w:pStyle w:val="Corpodetexto21"/>
        <w:spacing w:after="0" w:line="200" w:lineRule="atLeast"/>
        <w:rPr>
          <w:sz w:val="24"/>
          <w:szCs w:val="24"/>
        </w:rPr>
      </w:pPr>
      <w:r>
        <w:rPr>
          <w:sz w:val="24"/>
          <w:szCs w:val="24"/>
        </w:rPr>
        <w:t xml:space="preserve"> </w:t>
      </w:r>
      <w:r>
        <w:rPr>
          <w:sz w:val="24"/>
          <w:szCs w:val="24"/>
        </w:rPr>
        <w:tab/>
        <w:t>III - despesas indispensáveis ao custeio e manutenção da administração municipal; e</w:t>
      </w:r>
    </w:p>
    <w:p w:rsidR="00254601" w:rsidRDefault="00254601" w:rsidP="00254601">
      <w:pPr>
        <w:spacing w:line="200" w:lineRule="atLeast"/>
        <w:jc w:val="both"/>
      </w:pPr>
      <w:r>
        <w:t xml:space="preserve"> </w:t>
      </w:r>
      <w:r>
        <w:tab/>
        <w:t>IV - despesas com conservação e manutenção do patrimônio público, evidenciados no Anexo IV desta Lei.</w:t>
      </w:r>
    </w:p>
    <w:p w:rsidR="00254601" w:rsidRDefault="00254601" w:rsidP="00254601">
      <w:pPr>
        <w:spacing w:line="200" w:lineRule="atLeast"/>
        <w:jc w:val="both"/>
      </w:pPr>
      <w:r>
        <w:t xml:space="preserve"> </w:t>
      </w:r>
      <w:r>
        <w:tab/>
        <w:t xml:space="preserve">§ 3º Proceder-se-á adequação das metas e prioridades de que trata o </w:t>
      </w:r>
      <w:r>
        <w:rPr>
          <w:b/>
          <w:i/>
        </w:rPr>
        <w:t>caput</w:t>
      </w:r>
      <w:r>
        <w:rPr>
          <w:i/>
        </w:rPr>
        <w:t xml:space="preserve"> </w:t>
      </w:r>
      <w:r>
        <w:t>deste artigo, se durante o período decorrido entre a apresentação desta Lei e a elaboração da proposta orçamentária para 2017 surgirem novas demandas e/ou situações em que haja necessidade da intervenção do Poder Público, ou em decorrência de créditos adicionais ocorridos.</w:t>
      </w:r>
    </w:p>
    <w:p w:rsidR="00254601" w:rsidRDefault="00254601" w:rsidP="00254601">
      <w:pPr>
        <w:spacing w:line="200" w:lineRule="atLeast"/>
        <w:jc w:val="both"/>
        <w:rPr>
          <w:i/>
        </w:rPr>
      </w:pPr>
      <w:r>
        <w:t xml:space="preserve"> </w:t>
      </w:r>
      <w:r>
        <w:tab/>
        <w:t>§ 4º Na hipótese prevista no §2º, o Anexo de Metas e Prioridades, devidamente atualizado, será encaminhado com a proposta orçamentária para o próximo exercício.</w:t>
      </w:r>
    </w:p>
    <w:p w:rsidR="00254601" w:rsidRDefault="00254601" w:rsidP="00254601">
      <w:pPr>
        <w:pStyle w:val="Ttulo1"/>
        <w:numPr>
          <w:ilvl w:val="0"/>
          <w:numId w:val="4"/>
        </w:numPr>
        <w:tabs>
          <w:tab w:val="left" w:pos="432"/>
        </w:tabs>
        <w:autoSpaceDE/>
        <w:spacing w:before="0" w:after="0" w:line="200" w:lineRule="atLeast"/>
        <w:jc w:val="center"/>
        <w:rPr>
          <w:rFonts w:ascii="Times New Roman" w:hAnsi="Times New Roman" w:cs="Times New Roman"/>
          <w:i/>
          <w:sz w:val="24"/>
          <w:szCs w:val="24"/>
        </w:rPr>
      </w:pPr>
    </w:p>
    <w:p w:rsidR="00254601" w:rsidRDefault="00254601" w:rsidP="00254601">
      <w:pPr>
        <w:pStyle w:val="Ttulo1"/>
        <w:numPr>
          <w:ilvl w:val="0"/>
          <w:numId w:val="4"/>
        </w:numPr>
        <w:tabs>
          <w:tab w:val="left" w:pos="432"/>
        </w:tabs>
        <w:autoSpaceDE/>
        <w:spacing w:before="0" w:after="0" w:line="200" w:lineRule="atLeast"/>
        <w:jc w:val="center"/>
        <w:rPr>
          <w:rFonts w:ascii="Times New Roman" w:hAnsi="Times New Roman" w:cs="Times New Roman"/>
          <w:i/>
          <w:sz w:val="24"/>
          <w:szCs w:val="24"/>
        </w:rPr>
      </w:pPr>
    </w:p>
    <w:p w:rsidR="00254601" w:rsidRDefault="00254601" w:rsidP="00254601">
      <w:pPr>
        <w:pStyle w:val="Ttulo1"/>
        <w:numPr>
          <w:ilvl w:val="0"/>
          <w:numId w:val="4"/>
        </w:numPr>
        <w:tabs>
          <w:tab w:val="left" w:pos="432"/>
        </w:tabs>
        <w:autoSpaceDE/>
        <w:spacing w:before="0" w:after="0" w:line="200" w:lineRule="atLeast"/>
        <w:jc w:val="center"/>
        <w:rPr>
          <w:rFonts w:ascii="Times New Roman" w:hAnsi="Times New Roman" w:cs="Times New Roman"/>
          <w:sz w:val="24"/>
          <w:szCs w:val="24"/>
          <w:u w:val="single"/>
        </w:rPr>
      </w:pPr>
      <w:r>
        <w:rPr>
          <w:rFonts w:ascii="Times New Roman" w:hAnsi="Times New Roman" w:cs="Times New Roman"/>
          <w:i/>
          <w:sz w:val="24"/>
          <w:szCs w:val="24"/>
        </w:rPr>
        <w:t>CAPÍTULO IV</w:t>
      </w:r>
    </w:p>
    <w:p w:rsidR="00254601" w:rsidRDefault="00254601" w:rsidP="00254601">
      <w:pPr>
        <w:pStyle w:val="Ttulo2"/>
        <w:numPr>
          <w:ilvl w:val="1"/>
          <w:numId w:val="4"/>
        </w:numPr>
        <w:tabs>
          <w:tab w:val="left" w:pos="576"/>
        </w:tabs>
        <w:autoSpaceDE/>
        <w:spacing w:before="0" w:after="0" w:line="200" w:lineRule="atLeast"/>
        <w:jc w:val="center"/>
        <w:rPr>
          <w:rFonts w:ascii="Times New Roman" w:hAnsi="Times New Roman" w:cs="Times New Roman"/>
          <w:sz w:val="24"/>
          <w:szCs w:val="24"/>
        </w:rPr>
      </w:pPr>
      <w:r>
        <w:rPr>
          <w:rFonts w:ascii="Times New Roman" w:hAnsi="Times New Roman" w:cs="Times New Roman"/>
          <w:i w:val="0"/>
          <w:sz w:val="24"/>
          <w:szCs w:val="24"/>
          <w:u w:val="single"/>
        </w:rPr>
        <w:t>DA ORGANIZAÇÃO E ESTRUTURA DO ORÇAMENTO</w:t>
      </w:r>
    </w:p>
    <w:p w:rsidR="00254601" w:rsidRDefault="00254601" w:rsidP="00254601">
      <w:pPr>
        <w:spacing w:line="200" w:lineRule="atLeast"/>
      </w:pPr>
    </w:p>
    <w:p w:rsidR="00254601" w:rsidRDefault="00254601" w:rsidP="00254601">
      <w:pPr>
        <w:pStyle w:val="Corpodetexto"/>
        <w:spacing w:line="200" w:lineRule="atLeast"/>
      </w:pPr>
      <w:r>
        <w:t xml:space="preserve"> </w:t>
      </w:r>
      <w:r>
        <w:tab/>
      </w:r>
      <w:r>
        <w:rPr>
          <w:b/>
        </w:rPr>
        <w:t>Art. 5º</w:t>
      </w:r>
      <w:r>
        <w:t xml:space="preserve"> Para efeito desta Lei entende-se por: </w:t>
      </w:r>
    </w:p>
    <w:p w:rsidR="00254601" w:rsidRDefault="00254601" w:rsidP="00254601">
      <w:pPr>
        <w:spacing w:line="200" w:lineRule="atLeast"/>
        <w:jc w:val="both"/>
      </w:pPr>
      <w:r>
        <w:tab/>
      </w:r>
      <w:bookmarkStart w:id="0" w:name="OLE_LINK2"/>
      <w:bookmarkStart w:id="1" w:name="OLE_LINK1"/>
      <w:r>
        <w:t xml:space="preserve">I - </w:t>
      </w:r>
      <w:r>
        <w:rPr>
          <w:b/>
          <w:i/>
        </w:rPr>
        <w:t>Programa</w:t>
      </w:r>
      <w:r>
        <w:t>: instrumento de organização da ação governamental visando à concretização dos objetivos pretendidos, mensurados por indicadores, conforme estabelecido no plano plurianual;</w:t>
      </w:r>
    </w:p>
    <w:p w:rsidR="00254601" w:rsidRDefault="00254601" w:rsidP="00254601">
      <w:pPr>
        <w:spacing w:line="200" w:lineRule="atLeast"/>
        <w:jc w:val="both"/>
      </w:pPr>
      <w:r>
        <w:t xml:space="preserve"> </w:t>
      </w:r>
      <w:r>
        <w:tab/>
        <w:t xml:space="preserve">II - </w:t>
      </w:r>
      <w:r>
        <w:rPr>
          <w:b/>
          <w:i/>
        </w:rPr>
        <w:t>Atividade</w:t>
      </w:r>
      <w:r>
        <w:t>: instrumento de programação para alcançar o objetivo de um programa, envolvendo um conjunto de operações que se realizam de modo contínuo e permanente, das quais resulta um produto necessário à manutenção da ação de governo;</w:t>
      </w:r>
    </w:p>
    <w:p w:rsidR="00254601" w:rsidRDefault="00254601" w:rsidP="00254601">
      <w:pPr>
        <w:spacing w:line="200" w:lineRule="atLeast"/>
        <w:jc w:val="both"/>
      </w:pPr>
      <w:r>
        <w:t xml:space="preserve"> </w:t>
      </w:r>
      <w:r>
        <w:tab/>
        <w:t xml:space="preserve">III - </w:t>
      </w:r>
      <w:r>
        <w:rPr>
          <w:b/>
          <w:i/>
        </w:rPr>
        <w:t>Projeto</w:t>
      </w:r>
      <w:r>
        <w:t xml:space="preserve">: instrumento de programação para alcançar o objetivo de um programa, envolvendo um conjunto de operações, limitadas no tempo, das quais resulta um produto que concorre para a </w:t>
      </w:r>
      <w:r>
        <w:rPr>
          <w:i/>
        </w:rPr>
        <w:t>expansão</w:t>
      </w:r>
      <w:r>
        <w:t xml:space="preserve"> ou aperfeiçoamento da ação de governo;</w:t>
      </w:r>
    </w:p>
    <w:p w:rsidR="00254601" w:rsidRDefault="00254601" w:rsidP="00254601">
      <w:pPr>
        <w:spacing w:line="200" w:lineRule="atLeast"/>
        <w:jc w:val="both"/>
      </w:pPr>
      <w:r>
        <w:t xml:space="preserve"> </w:t>
      </w:r>
      <w:r>
        <w:tab/>
        <w:t xml:space="preserve">IV - </w:t>
      </w:r>
      <w:r>
        <w:rPr>
          <w:b/>
          <w:i/>
        </w:rPr>
        <w:t>Operação Especial</w:t>
      </w:r>
      <w:r>
        <w:t>: despesas que não contribuem para a manutenção das ações de governo, das quais não resulta um produto, e não geram contraprestação direta sob a forma de bens ou serviços;</w:t>
      </w:r>
    </w:p>
    <w:p w:rsidR="00254601" w:rsidRDefault="00254601" w:rsidP="00254601">
      <w:pPr>
        <w:spacing w:line="200" w:lineRule="atLeast"/>
        <w:jc w:val="both"/>
      </w:pPr>
      <w:r>
        <w:t xml:space="preserve"> </w:t>
      </w:r>
      <w:r>
        <w:tab/>
        <w:t xml:space="preserve">V - </w:t>
      </w:r>
      <w:r>
        <w:rPr>
          <w:b/>
          <w:i/>
        </w:rPr>
        <w:t>Unidade Orçamentária</w:t>
      </w:r>
      <w:r>
        <w:t>: o menor nível da classificação institucional;</w:t>
      </w:r>
    </w:p>
    <w:p w:rsidR="00254601" w:rsidRDefault="00254601" w:rsidP="00254601">
      <w:pPr>
        <w:spacing w:line="200" w:lineRule="atLeast"/>
        <w:jc w:val="both"/>
      </w:pPr>
      <w:r>
        <w:t xml:space="preserve"> </w:t>
      </w:r>
      <w:r>
        <w:tab/>
        <w:t xml:space="preserve">VI - </w:t>
      </w:r>
      <w:r>
        <w:rPr>
          <w:b/>
          <w:i/>
        </w:rPr>
        <w:t>Órgão Orçamentário</w:t>
      </w:r>
      <w:r>
        <w:t>: o maior nível da classificação institucional, que tem por finalidade agrupar unidades orçamentárias.</w:t>
      </w:r>
    </w:p>
    <w:p w:rsidR="00254601" w:rsidRDefault="00254601" w:rsidP="00254601">
      <w:pPr>
        <w:spacing w:line="200" w:lineRule="atLeast"/>
        <w:jc w:val="both"/>
      </w:pPr>
      <w:r>
        <w:tab/>
        <w:t xml:space="preserve">§ 1º Na Lei de Orçamento, cada programa identificará as ações necessárias para atingir os seus objetivos, sob a forma de atividades, projetos ou operações especiais, especificando os respectivos valores, bem como os órgãos e as unidades orçamentárias responsáveis pela realização da ação. </w:t>
      </w:r>
    </w:p>
    <w:p w:rsidR="00254601" w:rsidRDefault="00254601" w:rsidP="00254601">
      <w:pPr>
        <w:spacing w:line="200" w:lineRule="atLeast"/>
        <w:jc w:val="both"/>
      </w:pPr>
      <w:r>
        <w:t xml:space="preserve"> </w:t>
      </w:r>
      <w:r>
        <w:tab/>
        <w:t xml:space="preserve">§ 2º Cada atividade, projeto ou operação especial identificará a função e a subfunção às quais se vinculam de acordo com a </w:t>
      </w:r>
      <w:r w:rsidRPr="005A4322">
        <w:t>Portaria</w:t>
      </w:r>
      <w:r w:rsidRPr="005A4322">
        <w:rPr>
          <w:shd w:val="clear" w:color="auto" w:fill="FFFF00"/>
        </w:rPr>
        <w:t xml:space="preserve"> MOG nº 42/1999.</w:t>
      </w:r>
      <w:r>
        <w:rPr>
          <w:rStyle w:val="Caracteresdenotaderodap"/>
        </w:rPr>
        <w:t xml:space="preserve"> </w:t>
      </w:r>
    </w:p>
    <w:bookmarkEnd w:id="0"/>
    <w:bookmarkEnd w:id="1"/>
    <w:p w:rsidR="00254601" w:rsidRDefault="00254601" w:rsidP="00254601">
      <w:pPr>
        <w:spacing w:line="200" w:lineRule="atLeast"/>
        <w:jc w:val="both"/>
        <w:rPr>
          <w:b/>
        </w:rPr>
      </w:pPr>
      <w:r>
        <w:tab/>
        <w:t>§ 3º A classificação das unidades orçamentárias atenderá, no que couber, ao disposto no art.14 da Lei Federal nº 4320 de 1964.</w:t>
      </w:r>
    </w:p>
    <w:p w:rsidR="00254601" w:rsidRDefault="00254601" w:rsidP="00254601">
      <w:pPr>
        <w:spacing w:line="200" w:lineRule="atLeast"/>
        <w:jc w:val="both"/>
        <w:rPr>
          <w:b/>
        </w:rPr>
      </w:pPr>
    </w:p>
    <w:p w:rsidR="00254601" w:rsidRDefault="00254601" w:rsidP="00254601">
      <w:pPr>
        <w:spacing w:line="200" w:lineRule="atLeast"/>
        <w:ind w:firstLine="708"/>
        <w:jc w:val="both"/>
      </w:pPr>
      <w:r>
        <w:rPr>
          <w:b/>
        </w:rPr>
        <w:lastRenderedPageBreak/>
        <w:t>Art. 6</w:t>
      </w:r>
      <w:r>
        <w:rPr>
          <w:b/>
          <w:u w:val="single"/>
          <w:vertAlign w:val="superscript"/>
        </w:rPr>
        <w:t>o</w:t>
      </w:r>
      <w:r>
        <w:t xml:space="preserve"> Independentemente do grupo de natureza de despesa em que for classificado, todo e qualquer crédito orçamentário deve ser consignado diretamente à unidade orçamentária à qual pertencem as ações correspondentes, vedando-se a consignação de crédito a título de transferência a unidades orçamentárias integrantes dos Orçamentos Fiscal e da Seguridade Social.</w:t>
      </w:r>
    </w:p>
    <w:p w:rsidR="00254601" w:rsidRDefault="00254601" w:rsidP="00254601">
      <w:pPr>
        <w:pStyle w:val="Corpodetexto21"/>
        <w:spacing w:after="0" w:line="200" w:lineRule="atLeast"/>
        <w:jc w:val="both"/>
        <w:rPr>
          <w:sz w:val="24"/>
          <w:szCs w:val="24"/>
        </w:rPr>
      </w:pPr>
      <w:r>
        <w:rPr>
          <w:sz w:val="24"/>
          <w:szCs w:val="24"/>
        </w:rPr>
        <w:t xml:space="preserve"> </w:t>
      </w:r>
      <w:r>
        <w:rPr>
          <w:sz w:val="24"/>
          <w:szCs w:val="24"/>
        </w:rPr>
        <w:tab/>
        <w:t>Parágrafo único: As operações entre órgãos, fundos e entidades previstas nos Orçamentos Fiscal e da Seguridade Social serão executadas, obrigatoriamente, por meio de empenho, liquidação e pagamento, nos termos da Lei no 4.320, de 17 de março de 1964, utilizando-se a modalidade de aplicação 91 – Aplicação Direta Decorrente de Operação entre Órgãos, Fundos e Entidades Integrantes do Orçamento Fiscal e do Orçamento da Seguridade Social.</w:t>
      </w:r>
    </w:p>
    <w:p w:rsidR="00254601" w:rsidRDefault="00254601" w:rsidP="00254601">
      <w:pPr>
        <w:spacing w:line="200" w:lineRule="atLeast"/>
        <w:jc w:val="both"/>
      </w:pPr>
    </w:p>
    <w:p w:rsidR="00254601" w:rsidRDefault="00254601" w:rsidP="00254601">
      <w:pPr>
        <w:pStyle w:val="Corpodetexto"/>
        <w:spacing w:line="200" w:lineRule="atLeast"/>
      </w:pPr>
      <w:r>
        <w:t xml:space="preserve"> </w:t>
      </w:r>
      <w:r>
        <w:tab/>
      </w:r>
      <w:r>
        <w:rPr>
          <w:b/>
        </w:rPr>
        <w:t>Art. 7º</w:t>
      </w:r>
      <w:r>
        <w:t xml:space="preserve"> Os orçamentos fiscal e da seguridade social discriminarão a despesa por elemento de despesa, na forma do art. 15, § 1º Lei 4.320/1964.</w:t>
      </w:r>
    </w:p>
    <w:p w:rsidR="00254601" w:rsidRDefault="00254601" w:rsidP="00254601">
      <w:pPr>
        <w:pStyle w:val="Corpodetexto"/>
        <w:spacing w:line="200" w:lineRule="atLeast"/>
      </w:pPr>
      <w:r>
        <w:t xml:space="preserve"> </w:t>
      </w:r>
    </w:p>
    <w:p w:rsidR="00254601" w:rsidRDefault="00254601" w:rsidP="00254601">
      <w:pPr>
        <w:pStyle w:val="Corpodetexto"/>
        <w:spacing w:line="200" w:lineRule="atLeast"/>
      </w:pPr>
      <w:r>
        <w:tab/>
      </w:r>
      <w:r>
        <w:rPr>
          <w:b/>
        </w:rPr>
        <w:t>Art. 8º</w:t>
      </w:r>
      <w:r>
        <w:t xml:space="preserve"> O Projeto de Lei Orçamentária Anual será encaminhado à Câmara Municipal, conforme estabelecido no § 5º do art. 165 Constituição Federal, no art. 66 Lei Orgânica Municipal e no art. 2º, Lei n.º 4.320/1964, e será composto de:</w:t>
      </w:r>
    </w:p>
    <w:p w:rsidR="00254601" w:rsidRDefault="00254601" w:rsidP="00254601">
      <w:pPr>
        <w:spacing w:line="200" w:lineRule="atLeast"/>
        <w:jc w:val="both"/>
      </w:pPr>
      <w:r>
        <w:t xml:space="preserve"> </w:t>
      </w:r>
      <w:r>
        <w:tab/>
        <w:t>I - texto da Lei;</w:t>
      </w:r>
    </w:p>
    <w:p w:rsidR="00254601" w:rsidRDefault="00254601" w:rsidP="00254601">
      <w:pPr>
        <w:spacing w:line="200" w:lineRule="atLeast"/>
        <w:jc w:val="both"/>
      </w:pPr>
      <w:r>
        <w:t xml:space="preserve"> </w:t>
      </w:r>
      <w:r>
        <w:tab/>
        <w:t>II - consolidação dos quadros orçamentários;</w:t>
      </w:r>
    </w:p>
    <w:p w:rsidR="00254601" w:rsidRDefault="00254601" w:rsidP="00254601">
      <w:pPr>
        <w:spacing w:line="200" w:lineRule="atLeast"/>
        <w:jc w:val="both"/>
      </w:pPr>
      <w:r>
        <w:t xml:space="preserve"> </w:t>
      </w:r>
      <w:r>
        <w:tab/>
        <w:t>§ 1º Integrarão a consolidação dos quadros orçamentários a que se refere o inciso II, incluindo os complementos referenciados no art. 22, inciso III, Lei nº 4.320/1964, os seguintes quadros:</w:t>
      </w:r>
    </w:p>
    <w:p w:rsidR="00254601" w:rsidRDefault="00254601" w:rsidP="00254601">
      <w:pPr>
        <w:pStyle w:val="Corpodetexto21"/>
        <w:spacing w:after="0" w:line="200" w:lineRule="atLeast"/>
        <w:rPr>
          <w:sz w:val="24"/>
          <w:szCs w:val="24"/>
        </w:rPr>
      </w:pPr>
      <w:r>
        <w:rPr>
          <w:sz w:val="24"/>
          <w:szCs w:val="24"/>
        </w:rPr>
        <w:tab/>
        <w:t>I - discriminação da legislação básica da receita e da despesa dos orçamentos fiscal e da seguridade social;</w:t>
      </w:r>
    </w:p>
    <w:p w:rsidR="00254601" w:rsidRDefault="00254601" w:rsidP="00254601">
      <w:pPr>
        <w:spacing w:line="200" w:lineRule="atLeast"/>
        <w:jc w:val="both"/>
      </w:pPr>
      <w:r>
        <w:t xml:space="preserve"> </w:t>
      </w:r>
      <w:r>
        <w:tab/>
        <w:t>II - demonstrativo da evolução da receita, por fontes de arrecadação, em atendimento ao disposto art. 12 da Lei Complementar nº 101/2000;</w:t>
      </w:r>
    </w:p>
    <w:p w:rsidR="00254601" w:rsidRDefault="00254601" w:rsidP="00254601">
      <w:pPr>
        <w:spacing w:line="200" w:lineRule="atLeast"/>
        <w:jc w:val="both"/>
      </w:pPr>
      <w:r>
        <w:t xml:space="preserve"> </w:t>
      </w:r>
      <w:r>
        <w:tab/>
        <w:t>III - demonstrativo da estimativa e compensação da renúncia de receita e da margem de expansão das despesas obrigatórias de caráter continuado, art. 5º, inciso II, Lei Complementar nº 101/2000;</w:t>
      </w:r>
    </w:p>
    <w:p w:rsidR="00254601" w:rsidRDefault="00254601" w:rsidP="00254601">
      <w:pPr>
        <w:spacing w:line="200" w:lineRule="atLeast"/>
        <w:jc w:val="both"/>
      </w:pPr>
      <w:r>
        <w:t xml:space="preserve"> </w:t>
      </w:r>
      <w:r>
        <w:tab/>
        <w:t>IV - demonstrativo das receitas por fontes e das despesas por grupo de natureza de despesa dos orçamentos fiscal e da seguridade social, art. 165, § 5º, inciso III, Constituição Federal;</w:t>
      </w:r>
    </w:p>
    <w:p w:rsidR="00254601" w:rsidRDefault="00254601" w:rsidP="00254601">
      <w:pPr>
        <w:spacing w:line="200" w:lineRule="atLeast"/>
        <w:jc w:val="both"/>
      </w:pPr>
      <w:r>
        <w:t xml:space="preserve"> </w:t>
      </w:r>
      <w:r>
        <w:tab/>
        <w:t>V - demonstrativo da receita e planos de aplicação dos Fundos Especiais, que obedecerá ao disposto no inciso I do § 2º do art. 2º Lei nº 4.320/1964;</w:t>
      </w:r>
    </w:p>
    <w:p w:rsidR="00254601" w:rsidRDefault="00254601" w:rsidP="00254601">
      <w:pPr>
        <w:spacing w:line="200" w:lineRule="atLeast"/>
        <w:jc w:val="both"/>
      </w:pPr>
      <w:r>
        <w:t xml:space="preserve"> </w:t>
      </w:r>
      <w:r>
        <w:tab/>
        <w:t>VI - demonstrativo de compatibilidade da programação do orçamento com as metas fiscais estabelecidas na Lei de Diretrizes Orçamentárias, de acordo com o art. 5º, inciso I, Lei Complementar nº 101/2000;</w:t>
      </w:r>
    </w:p>
    <w:p w:rsidR="00254601" w:rsidRDefault="00254601" w:rsidP="00254601">
      <w:pPr>
        <w:spacing w:line="200" w:lineRule="atLeast"/>
        <w:jc w:val="both"/>
      </w:pPr>
      <w:r>
        <w:t xml:space="preserve"> </w:t>
      </w:r>
      <w:r>
        <w:tab/>
        <w:t>VII - demonstrativo da fixação da despesa com pessoal e encargos sociais, para os Poderes Executivo e Legislativo, confrontando a sua totalização com a receita corrente líquida prevista, artigos 19 e 20 Lei Complementar nº 101/2000;</w:t>
      </w:r>
    </w:p>
    <w:p w:rsidR="00254601" w:rsidRDefault="00254601" w:rsidP="00254601">
      <w:pPr>
        <w:pStyle w:val="Corpodetexto"/>
        <w:spacing w:line="200" w:lineRule="atLeast"/>
      </w:pPr>
      <w:r>
        <w:t xml:space="preserve"> </w:t>
      </w:r>
      <w:r>
        <w:tab/>
        <w:t xml:space="preserve">VIII - demonstrativo da previsão de aplicação dos recursos na manutenção e desenvolvimento do ensino, artigo 212 Constituição Federal e dos </w:t>
      </w:r>
      <w:r w:rsidRPr="005A4322">
        <w:t>artigos</w:t>
      </w:r>
      <w:r w:rsidRPr="005A4322">
        <w:rPr>
          <w:shd w:val="clear" w:color="auto" w:fill="FFFF00"/>
        </w:rPr>
        <w:t xml:space="preserve"> 70 e 71 Lei 9.394/1996;</w:t>
      </w:r>
      <w:r>
        <w:rPr>
          <w:shd w:val="clear" w:color="auto" w:fill="FFFF00"/>
        </w:rPr>
        <w:t xml:space="preserve"> </w:t>
      </w:r>
    </w:p>
    <w:p w:rsidR="00254601" w:rsidRDefault="00254601" w:rsidP="00254601">
      <w:pPr>
        <w:spacing w:line="200" w:lineRule="atLeast"/>
        <w:jc w:val="both"/>
      </w:pPr>
      <w:r>
        <w:tab/>
        <w:t xml:space="preserve">IX - demonstrativo da previsão da aplicação anual do Município em ações e serviços públicos de saúde, conforme a </w:t>
      </w:r>
      <w:r>
        <w:rPr>
          <w:shd w:val="clear" w:color="auto" w:fill="FFFF00"/>
        </w:rPr>
        <w:t>Lei Complementar nº 141, de 13 de janeiro de 2012;</w:t>
      </w:r>
      <w:r>
        <w:t xml:space="preserve"> </w:t>
      </w:r>
    </w:p>
    <w:p w:rsidR="00254601" w:rsidRDefault="00254601" w:rsidP="00254601">
      <w:pPr>
        <w:spacing w:line="200" w:lineRule="atLeast"/>
        <w:jc w:val="both"/>
      </w:pPr>
      <w:r>
        <w:lastRenderedPageBreak/>
        <w:t xml:space="preserve"> </w:t>
      </w:r>
      <w:r>
        <w:tab/>
        <w:t>X - demonstrativo das categorias de programação a serem financiadas com recursos de operações de crédito realizadas e a realizar, com indicação da dotação e do orçamento a que pertencem;</w:t>
      </w:r>
      <w:r>
        <w:rPr>
          <w:rStyle w:val="Caracteresdenotaderodap"/>
        </w:rPr>
        <w:t xml:space="preserve"> </w:t>
      </w:r>
    </w:p>
    <w:p w:rsidR="00254601" w:rsidRDefault="00254601" w:rsidP="00254601">
      <w:pPr>
        <w:spacing w:line="200" w:lineRule="atLeast"/>
        <w:jc w:val="both"/>
        <w:rPr>
          <w:b/>
        </w:rPr>
      </w:pPr>
      <w:r>
        <w:t xml:space="preserve"> </w:t>
      </w:r>
      <w:r>
        <w:tab/>
        <w:t>XI - demonstrativo do cálculo do limite máximo de despesa para a Câmara Municipal, artigo 29-A da Constituição Federal, de acordo com a metodologia prevista no § 2º do art. 13 desta Lei.</w:t>
      </w:r>
      <w:r>
        <w:rPr>
          <w:rStyle w:val="Caracteresdenotaderodap"/>
        </w:rPr>
        <w:t xml:space="preserve"> </w:t>
      </w:r>
    </w:p>
    <w:p w:rsidR="00254601" w:rsidRDefault="00254601" w:rsidP="00254601">
      <w:pPr>
        <w:pStyle w:val="Corpodetexto"/>
        <w:spacing w:line="200" w:lineRule="atLeast"/>
        <w:ind w:firstLine="708"/>
        <w:rPr>
          <w:b/>
        </w:rPr>
      </w:pPr>
    </w:p>
    <w:p w:rsidR="00254601" w:rsidRDefault="00254601" w:rsidP="00254601">
      <w:pPr>
        <w:pStyle w:val="Corpodetexto"/>
        <w:spacing w:line="200" w:lineRule="atLeast"/>
        <w:ind w:firstLine="708"/>
      </w:pPr>
      <w:r>
        <w:rPr>
          <w:b/>
        </w:rPr>
        <w:t>Art. 9º</w:t>
      </w:r>
      <w:r>
        <w:t xml:space="preserve"> A mensagem que encaminhar o projeto de lei orçamentária anual conterá:</w:t>
      </w:r>
    </w:p>
    <w:p w:rsidR="00254601" w:rsidRDefault="00254601" w:rsidP="00254601">
      <w:pPr>
        <w:spacing w:line="200" w:lineRule="atLeast"/>
        <w:jc w:val="both"/>
      </w:pPr>
      <w:r>
        <w:t xml:space="preserve"> </w:t>
      </w:r>
      <w:r>
        <w:tab/>
        <w:t>I - relato sucinto do desempenho financeiro do Município e projeções para o exercício a que se refere à proposta, com destaque, se for o caso, para o comprometimento da receita com o pagamento da dívida;</w:t>
      </w:r>
    </w:p>
    <w:p w:rsidR="00254601" w:rsidRDefault="00254601" w:rsidP="00254601">
      <w:pPr>
        <w:spacing w:line="200" w:lineRule="atLeast"/>
        <w:jc w:val="both"/>
      </w:pPr>
      <w:r>
        <w:t xml:space="preserve"> </w:t>
      </w:r>
      <w:r>
        <w:tab/>
        <w:t>II - resumo da política econômica e social do Governo;</w:t>
      </w:r>
    </w:p>
    <w:p w:rsidR="00254601" w:rsidRDefault="00254601" w:rsidP="00254601">
      <w:pPr>
        <w:spacing w:line="200" w:lineRule="atLeast"/>
        <w:jc w:val="both"/>
      </w:pPr>
      <w:r>
        <w:t xml:space="preserve"> </w:t>
      </w:r>
      <w:r>
        <w:tab/>
        <w:t>III - justificativa da estimativa e da fixação, respectivamente, da receita e da despesa e dos seus principais agregados, conforme dispõe o inciso I do art. 22 Lei 4.320/1964;</w:t>
      </w:r>
    </w:p>
    <w:p w:rsidR="00254601" w:rsidRDefault="00254601" w:rsidP="00254601">
      <w:pPr>
        <w:spacing w:line="200" w:lineRule="atLeast"/>
        <w:jc w:val="both"/>
      </w:pPr>
      <w:r>
        <w:t xml:space="preserve"> </w:t>
      </w:r>
      <w:r>
        <w:tab/>
        <w:t>IV - memória de cálculo da receita e premissas utilizadas;</w:t>
      </w:r>
    </w:p>
    <w:p w:rsidR="00254601" w:rsidRDefault="00254601" w:rsidP="00254601">
      <w:pPr>
        <w:spacing w:line="200" w:lineRule="atLeast"/>
        <w:jc w:val="both"/>
      </w:pPr>
      <w:r>
        <w:t xml:space="preserve"> </w:t>
      </w:r>
      <w:r>
        <w:tab/>
        <w:t>V - demonstrativo da dívida fundada, assim como da evolução do estoque da dívida pública, dos últimos três anos, a situação provável no exercício de 2016 e a previsão para o exercício de 2017;</w:t>
      </w:r>
    </w:p>
    <w:p w:rsidR="00254601" w:rsidRDefault="00254601" w:rsidP="00254601">
      <w:pPr>
        <w:pStyle w:val="Corpodetexto21"/>
        <w:spacing w:after="0" w:line="200" w:lineRule="atLeast"/>
        <w:jc w:val="both"/>
        <w:rPr>
          <w:sz w:val="24"/>
          <w:szCs w:val="24"/>
        </w:rPr>
      </w:pPr>
      <w:r>
        <w:rPr>
          <w:sz w:val="24"/>
          <w:szCs w:val="24"/>
        </w:rPr>
        <w:t xml:space="preserve"> </w:t>
      </w:r>
      <w:r>
        <w:rPr>
          <w:sz w:val="24"/>
          <w:szCs w:val="24"/>
        </w:rPr>
        <w:tab/>
        <w:t>VI - relação dos precatórios a serem cumpridas com as dotações para tal fim, constantes na proposta orçamentária, com a indicação da origem e dos números do processo judicial e do precatório, das datas do trânsito em julgado da sentença e da expedição do precatório, do nome do beneficiário e do valor de cada precatório a ser pago, art. 100 da Constituição Federal.</w:t>
      </w:r>
    </w:p>
    <w:p w:rsidR="00254601" w:rsidRDefault="00254601" w:rsidP="00254601">
      <w:pPr>
        <w:spacing w:line="200" w:lineRule="atLeast"/>
        <w:jc w:val="center"/>
      </w:pPr>
    </w:p>
    <w:p w:rsidR="00254601" w:rsidRDefault="00254601" w:rsidP="00254601">
      <w:pPr>
        <w:spacing w:line="200" w:lineRule="atLeast"/>
        <w:jc w:val="center"/>
        <w:rPr>
          <w:b/>
        </w:rPr>
      </w:pPr>
    </w:p>
    <w:p w:rsidR="00254601" w:rsidRDefault="00254601" w:rsidP="00254601">
      <w:pPr>
        <w:spacing w:line="200" w:lineRule="atLeast"/>
        <w:jc w:val="center"/>
        <w:rPr>
          <w:b/>
          <w:u w:val="single"/>
        </w:rPr>
      </w:pPr>
      <w:r>
        <w:rPr>
          <w:b/>
          <w:i/>
        </w:rPr>
        <w:t>CAPÍTUL</w:t>
      </w:r>
      <w:r>
        <w:rPr>
          <w:b/>
        </w:rPr>
        <w:t>O</w:t>
      </w:r>
      <w:r>
        <w:rPr>
          <w:b/>
          <w:i/>
        </w:rPr>
        <w:t xml:space="preserve"> V</w:t>
      </w:r>
    </w:p>
    <w:p w:rsidR="00254601" w:rsidRDefault="00254601" w:rsidP="00254601">
      <w:pPr>
        <w:spacing w:line="200" w:lineRule="atLeast"/>
        <w:jc w:val="center"/>
        <w:rPr>
          <w:u w:val="single"/>
        </w:rPr>
      </w:pPr>
      <w:r>
        <w:rPr>
          <w:b/>
          <w:u w:val="single"/>
        </w:rPr>
        <w:t>DAS DIRETRIZES PARA ELABORAÇÃO E EXECUÇÃO</w:t>
      </w:r>
    </w:p>
    <w:p w:rsidR="00254601" w:rsidRDefault="00254601" w:rsidP="00254601">
      <w:pPr>
        <w:pStyle w:val="Ttulo2"/>
        <w:numPr>
          <w:ilvl w:val="1"/>
          <w:numId w:val="4"/>
        </w:numPr>
        <w:tabs>
          <w:tab w:val="left" w:pos="576"/>
        </w:tabs>
        <w:autoSpaceDE/>
        <w:spacing w:before="0" w:after="0" w:line="200" w:lineRule="atLeast"/>
        <w:jc w:val="center"/>
        <w:rPr>
          <w:rFonts w:ascii="Times New Roman" w:hAnsi="Times New Roman" w:cs="Times New Roman"/>
          <w:sz w:val="24"/>
          <w:szCs w:val="24"/>
        </w:rPr>
      </w:pPr>
      <w:r>
        <w:rPr>
          <w:rFonts w:ascii="Times New Roman" w:hAnsi="Times New Roman" w:cs="Times New Roman"/>
          <w:i w:val="0"/>
          <w:sz w:val="24"/>
          <w:szCs w:val="24"/>
          <w:u w:val="single"/>
        </w:rPr>
        <w:t>DO ORÇAMENTO E SUAS ALTERAÇÕES</w:t>
      </w:r>
    </w:p>
    <w:p w:rsidR="00254601" w:rsidRDefault="00254601" w:rsidP="00254601">
      <w:pPr>
        <w:spacing w:line="200" w:lineRule="atLeast"/>
        <w:jc w:val="center"/>
        <w:rPr>
          <w:b/>
        </w:rPr>
      </w:pPr>
    </w:p>
    <w:p w:rsidR="00254601" w:rsidRDefault="00254601" w:rsidP="00254601">
      <w:pPr>
        <w:spacing w:line="200" w:lineRule="atLeast"/>
        <w:jc w:val="center"/>
        <w:rPr>
          <w:b/>
        </w:rPr>
      </w:pPr>
      <w:r>
        <w:rPr>
          <w:b/>
          <w:i/>
        </w:rPr>
        <w:t>Seção I</w:t>
      </w:r>
    </w:p>
    <w:p w:rsidR="00254601" w:rsidRDefault="00254601" w:rsidP="00254601">
      <w:pPr>
        <w:spacing w:line="200" w:lineRule="atLeast"/>
        <w:jc w:val="center"/>
        <w:rPr>
          <w:b/>
        </w:rPr>
      </w:pPr>
      <w:r>
        <w:rPr>
          <w:b/>
        </w:rPr>
        <w:t>Das Diretrizes Gerais</w:t>
      </w:r>
    </w:p>
    <w:p w:rsidR="00254601" w:rsidRDefault="00254601" w:rsidP="00254601">
      <w:pPr>
        <w:spacing w:line="200" w:lineRule="atLeast"/>
        <w:jc w:val="center"/>
        <w:rPr>
          <w:b/>
        </w:rPr>
      </w:pPr>
    </w:p>
    <w:p w:rsidR="00254601" w:rsidRDefault="00254601" w:rsidP="00254601">
      <w:pPr>
        <w:pStyle w:val="Corpodetexto21"/>
        <w:spacing w:after="0" w:line="200" w:lineRule="atLeast"/>
        <w:jc w:val="both"/>
        <w:rPr>
          <w:sz w:val="24"/>
          <w:szCs w:val="24"/>
        </w:rPr>
      </w:pPr>
      <w:r>
        <w:rPr>
          <w:sz w:val="24"/>
          <w:szCs w:val="24"/>
        </w:rPr>
        <w:tab/>
      </w:r>
      <w:r>
        <w:rPr>
          <w:b/>
          <w:sz w:val="24"/>
          <w:szCs w:val="24"/>
        </w:rPr>
        <w:t>Art. 10</w:t>
      </w:r>
      <w:r>
        <w:rPr>
          <w:sz w:val="24"/>
          <w:szCs w:val="24"/>
        </w:rPr>
        <w:t xml:space="preserve"> Os orçamentos fiscal e da seguridade social compreenderão a programação do Poder Legislativo e do Poder Executivo, nestes abrangidos seus respectivos fundos, bem como órgãos e entidades da Administração Direta.</w:t>
      </w:r>
    </w:p>
    <w:p w:rsidR="00254601" w:rsidRDefault="00254601" w:rsidP="00254601">
      <w:pPr>
        <w:pStyle w:val="Corpodetexto21"/>
        <w:spacing w:after="0" w:line="200" w:lineRule="atLeast"/>
        <w:jc w:val="both"/>
        <w:rPr>
          <w:sz w:val="24"/>
          <w:szCs w:val="24"/>
        </w:rPr>
      </w:pPr>
    </w:p>
    <w:p w:rsidR="00254601" w:rsidRDefault="00254601" w:rsidP="00254601">
      <w:pPr>
        <w:spacing w:line="200" w:lineRule="atLeast"/>
        <w:jc w:val="both"/>
      </w:pPr>
      <w:r>
        <w:t xml:space="preserve"> </w:t>
      </w:r>
      <w:r>
        <w:tab/>
      </w:r>
      <w:r>
        <w:rPr>
          <w:b/>
        </w:rPr>
        <w:t>Art. 11</w:t>
      </w:r>
      <w:r>
        <w:t xml:space="preserve"> O Orçamento para o exercício de 2017 e a sua execução obedecerão, entre outros, ao princípio da publicidade, promovendo-se a transparência da gestão fiscal e permitindo-se o amplo acesso da sociedade a todas as informações relativas a cada uma das etapas. </w:t>
      </w:r>
    </w:p>
    <w:p w:rsidR="00254601" w:rsidRDefault="00254601" w:rsidP="00254601">
      <w:pPr>
        <w:spacing w:line="200" w:lineRule="atLeast"/>
        <w:jc w:val="both"/>
      </w:pPr>
      <w:r>
        <w:t xml:space="preserve"> </w:t>
      </w:r>
      <w:r>
        <w:tab/>
        <w:t>§ 1º Para fins de atendimento ao disposto no parágrafo único art. 48 Lei Complementar nº 101/2000, o Poder Executivo organizará audiência pública a fim de assegurar aos cidadãos a participação na seleção das prioridades de investimentos, que terão recursos consignados no orçamento.</w:t>
      </w:r>
    </w:p>
    <w:p w:rsidR="00254601" w:rsidRDefault="00254601" w:rsidP="00254601">
      <w:pPr>
        <w:spacing w:line="200" w:lineRule="atLeast"/>
        <w:ind w:firstLine="708"/>
        <w:jc w:val="both"/>
      </w:pPr>
      <w:r>
        <w:t>§ 2º É facultado à Câmara Municipal organizar audiência pública para discussão da proposta orçamentária durante o processo de sua apreciação e aprovação.</w:t>
      </w:r>
    </w:p>
    <w:p w:rsidR="00254601" w:rsidRDefault="00254601" w:rsidP="00254601">
      <w:pPr>
        <w:spacing w:line="200" w:lineRule="atLeast"/>
        <w:ind w:firstLine="708"/>
        <w:jc w:val="both"/>
      </w:pPr>
    </w:p>
    <w:p w:rsidR="00254601" w:rsidRDefault="00254601" w:rsidP="00254601">
      <w:pPr>
        <w:spacing w:line="200" w:lineRule="atLeast"/>
        <w:jc w:val="both"/>
      </w:pPr>
      <w:r>
        <w:tab/>
      </w:r>
      <w:r>
        <w:rPr>
          <w:b/>
        </w:rPr>
        <w:t>Art. 12</w:t>
      </w:r>
      <w:r>
        <w:t xml:space="preserve"> Os Fundos Municipais terão suas Receitas especificadas no Orçamento da Receita, e estas, por sua vez, vinculadas a Despesas relacionadas a seus objetivos, identificadas em Planos de Aplicação, representados nas Planilhas de Despesas referidas no art. 8º, § 1º, inciso V, desta Lei.</w:t>
      </w:r>
    </w:p>
    <w:p w:rsidR="00254601" w:rsidRDefault="00254601" w:rsidP="00254601">
      <w:pPr>
        <w:pStyle w:val="Corpodetexto"/>
        <w:spacing w:line="200" w:lineRule="atLeast"/>
      </w:pPr>
      <w:r>
        <w:t xml:space="preserve"> </w:t>
      </w:r>
      <w:r>
        <w:tab/>
        <w:t>§ 1º A administração dos Fundos Municipais será efetivada pelo Chefe do Poder Executivo, podendo, por ato formal deste, ser delegada a Secretários, servidores municipais ou comissão de servidores.</w:t>
      </w:r>
    </w:p>
    <w:p w:rsidR="00254601" w:rsidRDefault="00254601" w:rsidP="00254601">
      <w:pPr>
        <w:spacing w:line="200" w:lineRule="atLeast"/>
        <w:jc w:val="both"/>
      </w:pPr>
      <w:r>
        <w:t xml:space="preserve"> </w:t>
      </w:r>
      <w:r>
        <w:tab/>
        <w:t>§ 2º A movimentação orçamentária e financeira das contas dos Fundos Municipais deverão ser demonstradas, também, em balancetes apartados das contas do Município.</w:t>
      </w:r>
      <w:r>
        <w:rPr>
          <w:rStyle w:val="Caracteresdenotaderodap"/>
        </w:rPr>
        <w:t xml:space="preserve"> </w:t>
      </w:r>
    </w:p>
    <w:p w:rsidR="00254601" w:rsidRDefault="00254601" w:rsidP="00254601">
      <w:pPr>
        <w:pStyle w:val="Corpodetexto21"/>
        <w:spacing w:after="0" w:line="200" w:lineRule="atLeast"/>
        <w:rPr>
          <w:b/>
          <w:sz w:val="24"/>
          <w:szCs w:val="24"/>
        </w:rPr>
      </w:pPr>
      <w:r>
        <w:rPr>
          <w:sz w:val="24"/>
          <w:szCs w:val="24"/>
        </w:rPr>
        <w:tab/>
      </w:r>
    </w:p>
    <w:p w:rsidR="00254601" w:rsidRDefault="00254601" w:rsidP="00254601">
      <w:pPr>
        <w:pStyle w:val="Corpodetexto21"/>
        <w:spacing w:after="0" w:line="200" w:lineRule="atLeast"/>
        <w:ind w:firstLine="709"/>
        <w:jc w:val="both"/>
        <w:rPr>
          <w:sz w:val="24"/>
          <w:szCs w:val="24"/>
        </w:rPr>
      </w:pPr>
      <w:r>
        <w:rPr>
          <w:b/>
          <w:sz w:val="24"/>
          <w:szCs w:val="24"/>
        </w:rPr>
        <w:t>Art. 13</w:t>
      </w:r>
      <w:r>
        <w:rPr>
          <w:sz w:val="24"/>
          <w:szCs w:val="24"/>
        </w:rPr>
        <w:t xml:space="preserve"> Os estudos para definição do Orçamento da Receita deverão observar os efeitos da alteração da legislação tributária, incentivos fiscais autorizados, a inflação do período, o crescimento econômico, a ampliação da base de cálculo dos tributos, a sua evolução nos últimos três exercícios e a projeção para os dois anos seguintes ao exercício de 2017.</w:t>
      </w:r>
    </w:p>
    <w:p w:rsidR="00254601" w:rsidRDefault="00254601" w:rsidP="00254601">
      <w:pPr>
        <w:spacing w:line="200" w:lineRule="atLeast"/>
        <w:jc w:val="both"/>
      </w:pPr>
      <w:r>
        <w:tab/>
        <w:t xml:space="preserve">§ 1º Até 30 dias antes do encaminhamento da Proposta Orçamentária ao Poder Legislativo, o Poder Executivo Municipal colocará à disposição da Câmara Municipal os estudos e as estimativas de receitas para o exercício de 2017, inclusive da receita corrente líquida, e as respectivas memórias de cálculo. </w:t>
      </w:r>
    </w:p>
    <w:p w:rsidR="00254601" w:rsidRDefault="00254601" w:rsidP="00254601">
      <w:pPr>
        <w:spacing w:line="200" w:lineRule="atLeast"/>
        <w:jc w:val="both"/>
      </w:pPr>
      <w:r>
        <w:t xml:space="preserve"> </w:t>
      </w:r>
      <w:r>
        <w:tab/>
        <w:t>§ 2º Para fins de cálculo do limite das despesas do Poder Legislativo, nos termos do art. 29-A da Constituição Federal, considerar-se-á a receita arrecadada até o último mês anterior ao prazo para a entrega da proposta orçamentária, acrescida da tendência de arrecadação até o final do exercício.</w:t>
      </w:r>
    </w:p>
    <w:p w:rsidR="00254601" w:rsidRDefault="00254601" w:rsidP="00254601">
      <w:pPr>
        <w:pStyle w:val="Corpodetexto"/>
        <w:spacing w:line="200" w:lineRule="atLeast"/>
        <w:rPr>
          <w:b/>
        </w:rPr>
      </w:pPr>
      <w:r>
        <w:tab/>
      </w:r>
    </w:p>
    <w:p w:rsidR="00254601" w:rsidRDefault="00254601" w:rsidP="00254601">
      <w:pPr>
        <w:pStyle w:val="Corpodetexto"/>
        <w:spacing w:line="200" w:lineRule="atLeast"/>
        <w:ind w:firstLine="709"/>
      </w:pPr>
      <w:r>
        <w:rPr>
          <w:b/>
        </w:rPr>
        <w:t>Art. 14</w:t>
      </w:r>
      <w:r>
        <w:t xml:space="preserve"> A lei orçamentária conterá reservas de contingência, desdobradas para atender às seguintes finalidades:</w:t>
      </w:r>
    </w:p>
    <w:p w:rsidR="00254601" w:rsidRDefault="00254601" w:rsidP="00254601">
      <w:pPr>
        <w:spacing w:line="200" w:lineRule="atLeast"/>
        <w:ind w:firstLine="680"/>
        <w:jc w:val="both"/>
      </w:pPr>
      <w:r>
        <w:t>I – cobertura de créditos adicionais;</w:t>
      </w:r>
    </w:p>
    <w:p w:rsidR="00254601" w:rsidRDefault="00254601" w:rsidP="00254601">
      <w:pPr>
        <w:spacing w:line="200" w:lineRule="atLeast"/>
        <w:ind w:firstLine="680"/>
        <w:jc w:val="both"/>
      </w:pPr>
      <w:r>
        <w:t>II – atender passivos contingentes e outros riscos e eventos fiscais imprevistos;</w:t>
      </w:r>
    </w:p>
    <w:p w:rsidR="00254601" w:rsidRDefault="00254601" w:rsidP="00254601">
      <w:pPr>
        <w:spacing w:line="200" w:lineRule="atLeast"/>
        <w:jc w:val="both"/>
      </w:pPr>
      <w:r>
        <w:t xml:space="preserve"> </w:t>
      </w:r>
      <w:r>
        <w:tab/>
        <w:t xml:space="preserve">§ 1º A reserva de contingência, de que trata o inciso I do </w:t>
      </w:r>
      <w:r>
        <w:rPr>
          <w:i/>
        </w:rPr>
        <w:t>caput,</w:t>
      </w:r>
      <w:r>
        <w:t xml:space="preserve"> será fixada em, no mínimo, 0,2% da receita corrente líquida, e sua utilização dar-se-á mediante créditos adicionais abertos à sua conta.</w:t>
      </w:r>
    </w:p>
    <w:p w:rsidR="00254601" w:rsidRDefault="00254601" w:rsidP="00254601">
      <w:pPr>
        <w:spacing w:line="200" w:lineRule="atLeast"/>
        <w:jc w:val="both"/>
      </w:pPr>
      <w:r>
        <w:t xml:space="preserve"> </w:t>
      </w:r>
      <w:r>
        <w:tab/>
        <w:t xml:space="preserve">§ 2º Na hipótese de ficar demonstrado que a reserva de contingência de que trata o inciso I do </w:t>
      </w:r>
      <w:r>
        <w:rPr>
          <w:i/>
        </w:rPr>
        <w:t xml:space="preserve">caput </w:t>
      </w:r>
      <w:r>
        <w:t>não precisará ser utilizada para sua finalidade, no todo ou em parte, o Chefe do poder Executivo poderá utilizar seu saldo para dar cobertura a outros créditos adicionais, legalmente autorizados na forma dos artigos 41, 42 e 43 da Lei nº 4320/1964.</w:t>
      </w:r>
    </w:p>
    <w:p w:rsidR="00254601" w:rsidRDefault="00254601" w:rsidP="00254601">
      <w:pPr>
        <w:pStyle w:val="Recuodecorpodetexto21"/>
        <w:spacing w:line="200" w:lineRule="atLeast"/>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 3º A Reserva de Contingência do Regime Próprio de Previdência Social será constituída dos recursos que corresponderão à previsão de seu superavit orçamentário e somente poderá ser utilizada para a cobertura de créditos adicionais do próprio regime.</w:t>
      </w:r>
    </w:p>
    <w:p w:rsidR="00254601" w:rsidRDefault="00254601" w:rsidP="00254601">
      <w:pPr>
        <w:pStyle w:val="Recuodecorpodetexto21"/>
        <w:spacing w:line="200" w:lineRule="atLeast"/>
        <w:ind w:firstLine="0"/>
        <w:rPr>
          <w:rFonts w:ascii="Times New Roman" w:hAnsi="Times New Roman" w:cs="Times New Roman"/>
          <w:color w:val="auto"/>
          <w:sz w:val="24"/>
          <w:szCs w:val="24"/>
        </w:rPr>
      </w:pPr>
    </w:p>
    <w:p w:rsidR="00254601" w:rsidRDefault="00254601" w:rsidP="00254601">
      <w:pPr>
        <w:spacing w:line="200" w:lineRule="atLeast"/>
        <w:jc w:val="both"/>
      </w:pPr>
      <w:r>
        <w:tab/>
      </w:r>
      <w:r>
        <w:rPr>
          <w:b/>
        </w:rPr>
        <w:t>Art. 15</w:t>
      </w:r>
      <w:r>
        <w:t>. Observado o disposto no art. 45 da Lei Complementar n</w:t>
      </w:r>
      <w:r>
        <w:rPr>
          <w:u w:val="single"/>
          <w:vertAlign w:val="superscript"/>
        </w:rPr>
        <w:t>o</w:t>
      </w:r>
      <w:r>
        <w:t xml:space="preserve"> 101, de 2000, somente serão incluídas novas ações na Lei Orçamentária de 2015 se:</w:t>
      </w:r>
    </w:p>
    <w:p w:rsidR="00254601" w:rsidRDefault="00254601" w:rsidP="00254601">
      <w:pPr>
        <w:spacing w:line="200" w:lineRule="atLeast"/>
        <w:jc w:val="both"/>
      </w:pPr>
      <w:r>
        <w:t xml:space="preserve"> </w:t>
      </w:r>
      <w:r>
        <w:tab/>
        <w:t>I - tiverem sido adequada e suficientemente contemplados:</w:t>
      </w:r>
    </w:p>
    <w:p w:rsidR="00254601" w:rsidRDefault="00254601" w:rsidP="00254601">
      <w:pPr>
        <w:spacing w:line="200" w:lineRule="atLeast"/>
        <w:jc w:val="both"/>
      </w:pPr>
      <w:r>
        <w:t xml:space="preserve"> </w:t>
      </w:r>
      <w:r>
        <w:tab/>
        <w:t xml:space="preserve">a) as despesas para conservação do patrimônio público constantes do </w:t>
      </w:r>
      <w:r>
        <w:rPr>
          <w:b/>
        </w:rPr>
        <w:t>Anexo IV</w:t>
      </w:r>
      <w:r>
        <w:t xml:space="preserve"> desta Lei;</w:t>
      </w:r>
    </w:p>
    <w:p w:rsidR="00254601" w:rsidRDefault="00254601" w:rsidP="00254601">
      <w:pPr>
        <w:spacing w:line="200" w:lineRule="atLeast"/>
        <w:jc w:val="both"/>
      </w:pPr>
      <w:r>
        <w:t xml:space="preserve"> </w:t>
      </w:r>
      <w:r>
        <w:tab/>
        <w:t>b) as ações relativas ao custeio administrativo e operacional da Administração Pública Municipal; e</w:t>
      </w:r>
    </w:p>
    <w:p w:rsidR="00254601" w:rsidRDefault="00254601" w:rsidP="00254601">
      <w:pPr>
        <w:spacing w:line="200" w:lineRule="atLeast"/>
        <w:jc w:val="both"/>
      </w:pPr>
      <w:r>
        <w:lastRenderedPageBreak/>
        <w:t xml:space="preserve"> </w:t>
      </w:r>
      <w:r>
        <w:tab/>
        <w:t>c) os projetos em andamento;</w:t>
      </w:r>
    </w:p>
    <w:p w:rsidR="00254601" w:rsidRDefault="00254601" w:rsidP="00254601">
      <w:pPr>
        <w:spacing w:line="200" w:lineRule="atLeast"/>
        <w:jc w:val="both"/>
      </w:pPr>
      <w:r>
        <w:t xml:space="preserve"> </w:t>
      </w:r>
      <w:r>
        <w:tab/>
        <w:t>II - os recursos alocados, no caso dos projetos, viabilizarem a conclusão de uma etapa ou a obtenção de uma unidade completa; e</w:t>
      </w:r>
    </w:p>
    <w:p w:rsidR="00254601" w:rsidRDefault="00254601" w:rsidP="00254601">
      <w:pPr>
        <w:spacing w:line="200" w:lineRule="atLeast"/>
        <w:jc w:val="both"/>
      </w:pPr>
      <w:r>
        <w:t xml:space="preserve"> </w:t>
      </w:r>
      <w:r>
        <w:tab/>
        <w:t>III - a ação estiver compatível com o Plano Plurianual para o período 2014-2017.</w:t>
      </w:r>
    </w:p>
    <w:p w:rsidR="00254601" w:rsidRDefault="00254601" w:rsidP="00254601">
      <w:pPr>
        <w:spacing w:line="200" w:lineRule="atLeast"/>
        <w:jc w:val="both"/>
      </w:pPr>
      <w:r>
        <w:t xml:space="preserve"> </w:t>
      </w:r>
      <w:r>
        <w:tab/>
        <w:t>Parágrafo único: O disposto neste artigo não se aplica às despesas programadas com recursos de transferências voluntárias e operações de crédito, cuja execução fica limitada à respectiva disponibilidade orçamentária e financeira.</w:t>
      </w:r>
    </w:p>
    <w:p w:rsidR="00254601" w:rsidRDefault="00254601" w:rsidP="00254601">
      <w:pPr>
        <w:spacing w:line="200" w:lineRule="atLeast"/>
        <w:jc w:val="both"/>
      </w:pPr>
    </w:p>
    <w:p w:rsidR="00254601" w:rsidRDefault="00254601" w:rsidP="00254601">
      <w:pPr>
        <w:pStyle w:val="Corpodetexto"/>
        <w:spacing w:line="200" w:lineRule="atLeast"/>
      </w:pPr>
      <w:r>
        <w:t xml:space="preserve"> </w:t>
      </w:r>
      <w:r>
        <w:tab/>
      </w:r>
      <w:r>
        <w:rPr>
          <w:b/>
        </w:rPr>
        <w:t>Art. 16</w:t>
      </w:r>
      <w:r>
        <w:t xml:space="preserve"> Os procedimentos administrativos de estimativa do impacto orçamentário-financeiro e a declaração do ordenador da despesa de que trata o art. 16, I e II, Lei Complementar nº 101/2000, quando for o caso, deverão ser inseridos no processo que abriga os autos da licitação ou de sua dispensa/inexigibilidade.</w:t>
      </w:r>
    </w:p>
    <w:p w:rsidR="00254601" w:rsidRDefault="00254601" w:rsidP="00254601">
      <w:pPr>
        <w:pStyle w:val="Corpodetexto"/>
        <w:spacing w:line="200" w:lineRule="atLeast"/>
      </w:pPr>
      <w:r>
        <w:t xml:space="preserve"> </w:t>
      </w:r>
      <w:r>
        <w:tab/>
        <w:t>§ 1º Para efeito do disposto no art. 16, § 3º, Lei Complementar nº 101/2000, serão consideradas despesas irrelevantes aquelas decorrentes da criação, expansão ou aperfeiçoamento da ação governamental que acarrete aumento da despesa, cujo montante no exercício financeiro de 2017, em cada evento, não exceda aos valores limites para dispensa de licitação fixados nos incisos I e II do art. 24 da Lei nº 8.666, de as de junho de 1993, conforme o caso.</w:t>
      </w:r>
    </w:p>
    <w:p w:rsidR="00254601" w:rsidRDefault="00254601" w:rsidP="00254601">
      <w:pPr>
        <w:pStyle w:val="Corpodetexto"/>
        <w:spacing w:line="200" w:lineRule="atLeast"/>
      </w:pPr>
      <w:r>
        <w:t xml:space="preserve"> </w:t>
      </w:r>
      <w:r>
        <w:tab/>
        <w:t>§ 2º No caso de despesas com pessoal, desde que não configurem geração de despesa obrigatória de caráter continuado, serão consideradas irrelevantes aquelas cujo montante, no exercício de 2017 em cada evento, não exceda a 20 (vinte) vezes o menor padrão de vencimentos.</w:t>
      </w:r>
    </w:p>
    <w:p w:rsidR="00254601" w:rsidRDefault="00254601" w:rsidP="00254601">
      <w:pPr>
        <w:pStyle w:val="Corpodetexto"/>
        <w:spacing w:line="200" w:lineRule="atLeast"/>
      </w:pPr>
    </w:p>
    <w:p w:rsidR="00254601" w:rsidRDefault="00254601" w:rsidP="00254601">
      <w:pPr>
        <w:pStyle w:val="Corpodetexto"/>
        <w:spacing w:line="200" w:lineRule="atLeast"/>
      </w:pPr>
      <w:r>
        <w:tab/>
      </w:r>
      <w:r>
        <w:rPr>
          <w:b/>
        </w:rPr>
        <w:t>Art. 17</w:t>
      </w:r>
      <w:r>
        <w:t xml:space="preserve"> A compensação de que trata o art. 17, § 2°, Lei Complementar nº 101/2000, quando da criação ou aumento de Despesas Obrigatórias de Caráter Continuado, poderá ser realizada a partir do aproveitamento da margem líquida de expansão prevista no Demonstrativo de que trata o art. 2º, IX, dessa Lei, observados o limite das respectivas dotações e o limite de gastos estabelecidos Lei Complementar nº 101/2000. </w:t>
      </w:r>
    </w:p>
    <w:p w:rsidR="00254601" w:rsidRDefault="00254601" w:rsidP="00254601">
      <w:pPr>
        <w:pStyle w:val="Corpodetexto"/>
        <w:spacing w:line="200" w:lineRule="atLeast"/>
      </w:pPr>
    </w:p>
    <w:p w:rsidR="00254601" w:rsidRDefault="00254601" w:rsidP="00254601">
      <w:pPr>
        <w:spacing w:line="200" w:lineRule="atLeast"/>
        <w:jc w:val="both"/>
      </w:pPr>
      <w:r>
        <w:tab/>
      </w:r>
      <w:r>
        <w:rPr>
          <w:b/>
        </w:rPr>
        <w:t>Art. 18</w:t>
      </w:r>
      <w:r>
        <w:t xml:space="preserve"> Enquanto o Município não dispuser de um Sistema de Informação de Custos na forma estabelecida pela Norma Brasileira de Contabilidade – </w:t>
      </w:r>
      <w:r>
        <w:rPr>
          <w:shd w:val="clear" w:color="auto" w:fill="FFFF00"/>
        </w:rPr>
        <w:t>NBC T 16.11, aprovada pela Resolução nº 1.366, de 25 de novembro de 2011,</w:t>
      </w:r>
      <w:r>
        <w:t xml:space="preserve"> do Conselho Federal de Contabilidade, o controle de custos das ações desenvolvidas pelo Poder Público Municipal de que trata o art. 50, § 3</w:t>
      </w:r>
      <w:r>
        <w:rPr>
          <w:u w:val="single"/>
          <w:vertAlign w:val="superscript"/>
        </w:rPr>
        <w:t>o</w:t>
      </w:r>
      <w:r>
        <w:t>, da Lei Complementar nº 101/2000, deverá, no mínimo, evidenciar, em relatórios os gastos das obras e dos serviços públicos, tais como:</w:t>
      </w:r>
      <w:r>
        <w:rPr>
          <w:rStyle w:val="Caracteresdenotaderodap"/>
        </w:rPr>
        <w:t xml:space="preserve"> </w:t>
      </w:r>
    </w:p>
    <w:p w:rsidR="00254601" w:rsidRDefault="00254601" w:rsidP="00254601">
      <w:pPr>
        <w:spacing w:line="200" w:lineRule="atLeast"/>
        <w:ind w:firstLine="721"/>
        <w:jc w:val="both"/>
      </w:pPr>
      <w:r>
        <w:t>I - dos programas e das ações previsto no Plano Plurianual;</w:t>
      </w:r>
    </w:p>
    <w:p w:rsidR="00254601" w:rsidRDefault="00254601" w:rsidP="00254601">
      <w:pPr>
        <w:spacing w:line="200" w:lineRule="atLeast"/>
        <w:ind w:firstLine="721"/>
        <w:jc w:val="both"/>
      </w:pPr>
      <w:r>
        <w:t>II - do m² das construções e do m² das pavimentações;</w:t>
      </w:r>
    </w:p>
    <w:p w:rsidR="00254601" w:rsidRDefault="00254601" w:rsidP="00254601">
      <w:pPr>
        <w:spacing w:line="200" w:lineRule="atLeast"/>
        <w:ind w:firstLine="721"/>
        <w:jc w:val="both"/>
      </w:pPr>
      <w:r>
        <w:t>III - do custo aluno/ano do ensino fundamental, do transporte escolar, do ensino infantil e da merenda escolar;</w:t>
      </w:r>
    </w:p>
    <w:p w:rsidR="00254601" w:rsidRDefault="00254601" w:rsidP="00254601">
      <w:pPr>
        <w:spacing w:line="200" w:lineRule="atLeast"/>
        <w:ind w:firstLine="721"/>
        <w:jc w:val="both"/>
      </w:pPr>
      <w:r>
        <w:t>IV - do custo da destinação final da tonelada de lixo;</w:t>
      </w:r>
    </w:p>
    <w:p w:rsidR="00254601" w:rsidRDefault="00254601" w:rsidP="00254601">
      <w:pPr>
        <w:spacing w:line="200" w:lineRule="atLeast"/>
        <w:ind w:firstLine="721"/>
        <w:jc w:val="both"/>
      </w:pPr>
      <w:r>
        <w:t xml:space="preserve">V - do custo do atendimento nas unidades de saúde, entre outros. </w:t>
      </w:r>
    </w:p>
    <w:p w:rsidR="00254601" w:rsidRDefault="00254601" w:rsidP="00254601">
      <w:pPr>
        <w:pStyle w:val="Corpodetexto"/>
        <w:spacing w:line="200" w:lineRule="atLeast"/>
      </w:pPr>
      <w:r>
        <w:t xml:space="preserve"> </w:t>
      </w:r>
      <w:r>
        <w:tab/>
      </w:r>
      <w:r>
        <w:rPr>
          <w:b/>
        </w:rPr>
        <w:t>Parágrafo Único</w:t>
      </w:r>
      <w:r>
        <w:t>. Os gastos serão apurados e avaliados através das operações orçamentárias, tomando-se por base as despesas liquidadas e as metas físicas previstas confrontadas com as realizadas e apuradas ao final do exercício.</w:t>
      </w:r>
    </w:p>
    <w:p w:rsidR="00254601" w:rsidRDefault="00254601" w:rsidP="00254601">
      <w:pPr>
        <w:pStyle w:val="Corpodetexto"/>
        <w:spacing w:line="200" w:lineRule="atLeast"/>
      </w:pPr>
    </w:p>
    <w:p w:rsidR="00254601" w:rsidRDefault="00254601" w:rsidP="00254601">
      <w:pPr>
        <w:pStyle w:val="Corpodetexto"/>
        <w:spacing w:line="200" w:lineRule="atLeast"/>
      </w:pPr>
      <w:r>
        <w:lastRenderedPageBreak/>
        <w:t xml:space="preserve"> </w:t>
      </w:r>
      <w:r>
        <w:tab/>
      </w:r>
      <w:r>
        <w:rPr>
          <w:b/>
        </w:rPr>
        <w:t>Art. 19</w:t>
      </w:r>
      <w:r>
        <w:t xml:space="preserve"> As metas fiscais estabelecidas no demonstrativo de que trata o inciso I do art. 2º, serão desdobradas em metas quadrimestrais para fins de avaliação em audiência pública na Câmara Municipal até o final dos meses de maio, setembro e fevereiro, de modo a acompanhar o cumprimento dos seus objetivos, corrigir desvios, avaliar os gastos e também o cumprimento das metas físicas estabelecidas.</w:t>
      </w:r>
    </w:p>
    <w:p w:rsidR="00254601" w:rsidRDefault="00254601" w:rsidP="00254601">
      <w:pPr>
        <w:spacing w:line="200" w:lineRule="atLeast"/>
        <w:jc w:val="both"/>
      </w:pPr>
    </w:p>
    <w:p w:rsidR="00254601" w:rsidRDefault="00254601" w:rsidP="00254601">
      <w:pPr>
        <w:pStyle w:val="Ttulo2"/>
        <w:numPr>
          <w:ilvl w:val="1"/>
          <w:numId w:val="4"/>
        </w:numPr>
        <w:tabs>
          <w:tab w:val="left" w:pos="576"/>
        </w:tabs>
        <w:autoSpaceDE/>
        <w:spacing w:before="0" w:after="0" w:line="200" w:lineRule="atLeast"/>
        <w:jc w:val="center"/>
        <w:rPr>
          <w:rFonts w:ascii="Times New Roman" w:hAnsi="Times New Roman" w:cs="Times New Roman"/>
          <w:sz w:val="24"/>
          <w:szCs w:val="24"/>
        </w:rPr>
      </w:pPr>
      <w:r>
        <w:rPr>
          <w:rFonts w:ascii="Times New Roman" w:hAnsi="Times New Roman" w:cs="Times New Roman"/>
          <w:sz w:val="24"/>
          <w:szCs w:val="24"/>
        </w:rPr>
        <w:t>Seção II</w:t>
      </w:r>
    </w:p>
    <w:p w:rsidR="00254601" w:rsidRDefault="00254601" w:rsidP="00254601">
      <w:pPr>
        <w:spacing w:line="200" w:lineRule="atLeast"/>
        <w:jc w:val="center"/>
      </w:pPr>
      <w:r>
        <w:rPr>
          <w:b/>
        </w:rPr>
        <w:t>Das Diretrizes Específicas do Orçamento da Seguridade Social</w:t>
      </w:r>
    </w:p>
    <w:p w:rsidR="00254601" w:rsidRDefault="00254601" w:rsidP="00254601">
      <w:pPr>
        <w:spacing w:line="200" w:lineRule="atLeast"/>
      </w:pPr>
    </w:p>
    <w:p w:rsidR="00254601" w:rsidRDefault="00254601" w:rsidP="00254601">
      <w:pPr>
        <w:spacing w:line="200" w:lineRule="atLeast"/>
        <w:jc w:val="both"/>
      </w:pPr>
      <w:r>
        <w:tab/>
      </w:r>
      <w:r>
        <w:rPr>
          <w:b/>
        </w:rPr>
        <w:t>Art. 20.</w:t>
      </w:r>
      <w:r>
        <w:t xml:space="preserve"> O Orçamento da Seguridade Social compreenderá as dotações destinadas a atender às ações de saúde, previdência e assistência social, e contará, entre outros, com recursos provenientes:</w:t>
      </w:r>
    </w:p>
    <w:p w:rsidR="00254601" w:rsidRDefault="00254601" w:rsidP="00254601">
      <w:pPr>
        <w:spacing w:line="200" w:lineRule="atLeast"/>
        <w:jc w:val="both"/>
      </w:pPr>
      <w:r>
        <w:tab/>
        <w:t xml:space="preserve">I - do produto da arrecadação de impostos e transferências constitucionais vinculados às ações e serviços públicos de saúde, nos termos da </w:t>
      </w:r>
      <w:r>
        <w:rPr>
          <w:shd w:val="clear" w:color="auto" w:fill="FFFF00"/>
        </w:rPr>
        <w:t>Emenda Constitucional nº 141 de 13 de janeiro de 2012;</w:t>
      </w:r>
    </w:p>
    <w:p w:rsidR="00254601" w:rsidRDefault="00254601" w:rsidP="00254601">
      <w:pPr>
        <w:spacing w:line="200" w:lineRule="atLeast"/>
        <w:jc w:val="both"/>
      </w:pPr>
      <w:r>
        <w:t xml:space="preserve"> </w:t>
      </w:r>
      <w:r>
        <w:tab/>
        <w:t>II - das contribuições para o Regime Próprio de Previdência Social dos Servidores Municipais, que será utilizada para despesas com encargos previdenciários do Município;</w:t>
      </w:r>
    </w:p>
    <w:p w:rsidR="00254601" w:rsidRDefault="00254601" w:rsidP="00254601">
      <w:pPr>
        <w:spacing w:line="200" w:lineRule="atLeast"/>
        <w:jc w:val="both"/>
      </w:pPr>
      <w:r>
        <w:t xml:space="preserve"> </w:t>
      </w:r>
      <w:r>
        <w:tab/>
        <w:t xml:space="preserve">III - do Orçamento Fiscal; </w:t>
      </w:r>
    </w:p>
    <w:p w:rsidR="00254601" w:rsidRDefault="00254601" w:rsidP="00254601">
      <w:pPr>
        <w:spacing w:line="200" w:lineRule="atLeast"/>
        <w:jc w:val="both"/>
      </w:pPr>
      <w:r>
        <w:t xml:space="preserve"> </w:t>
      </w:r>
      <w:r>
        <w:tab/>
        <w:t>IV - das demais receitas cujas despesas integram, exclusivamente, o orçamento referido no caput deste artigo.</w:t>
      </w:r>
    </w:p>
    <w:p w:rsidR="00254601" w:rsidRDefault="00254601" w:rsidP="00254601">
      <w:pPr>
        <w:spacing w:line="200" w:lineRule="atLeast"/>
        <w:jc w:val="both"/>
      </w:pPr>
      <w:r>
        <w:t xml:space="preserve"> </w:t>
      </w:r>
      <w:r>
        <w:tab/>
        <w:t>§ 1º As receitas de que trata os incisos I, II e IV deste artigo deverão ser classificadas como receitas da seguridade social;</w:t>
      </w:r>
    </w:p>
    <w:p w:rsidR="00254601" w:rsidRDefault="00254601" w:rsidP="00254601">
      <w:pPr>
        <w:pStyle w:val="Corpodetexto21"/>
        <w:spacing w:after="0" w:line="200" w:lineRule="atLeast"/>
        <w:rPr>
          <w:sz w:val="24"/>
          <w:szCs w:val="24"/>
        </w:rPr>
      </w:pPr>
      <w:r>
        <w:rPr>
          <w:sz w:val="24"/>
          <w:szCs w:val="24"/>
        </w:rPr>
        <w:tab/>
        <w:t>§ 2º O orçamento da seguridade social será evidenciado na forma do demonstrativo previsto no art. 8º, § 1º, inciso IV, desta Lei.</w:t>
      </w:r>
    </w:p>
    <w:p w:rsidR="00254601" w:rsidRDefault="00254601" w:rsidP="00254601">
      <w:pPr>
        <w:spacing w:line="200" w:lineRule="atLeast"/>
      </w:pPr>
    </w:p>
    <w:p w:rsidR="00254601" w:rsidRDefault="00254601" w:rsidP="00254601">
      <w:pPr>
        <w:spacing w:line="200" w:lineRule="atLeast"/>
      </w:pPr>
    </w:p>
    <w:p w:rsidR="00254601" w:rsidRDefault="00254601" w:rsidP="00254601">
      <w:pPr>
        <w:pStyle w:val="Ttulo2"/>
        <w:numPr>
          <w:ilvl w:val="1"/>
          <w:numId w:val="4"/>
        </w:numPr>
        <w:tabs>
          <w:tab w:val="left" w:pos="576"/>
        </w:tabs>
        <w:autoSpaceDE/>
        <w:spacing w:before="0" w:after="0" w:line="200" w:lineRule="atLeast"/>
        <w:jc w:val="center"/>
        <w:rPr>
          <w:rFonts w:ascii="Times New Roman" w:hAnsi="Times New Roman" w:cs="Times New Roman"/>
          <w:sz w:val="24"/>
          <w:szCs w:val="24"/>
        </w:rPr>
      </w:pPr>
      <w:r>
        <w:rPr>
          <w:rFonts w:ascii="Times New Roman" w:hAnsi="Times New Roman" w:cs="Times New Roman"/>
          <w:sz w:val="24"/>
          <w:szCs w:val="24"/>
        </w:rPr>
        <w:t>Seção III</w:t>
      </w:r>
    </w:p>
    <w:p w:rsidR="00254601" w:rsidRDefault="00254601" w:rsidP="00254601">
      <w:pPr>
        <w:pStyle w:val="Corpodetexto21"/>
        <w:spacing w:after="0" w:line="200" w:lineRule="atLeast"/>
        <w:jc w:val="center"/>
        <w:rPr>
          <w:b/>
          <w:sz w:val="24"/>
          <w:szCs w:val="24"/>
        </w:rPr>
      </w:pPr>
      <w:r>
        <w:rPr>
          <w:b/>
          <w:sz w:val="24"/>
          <w:szCs w:val="24"/>
        </w:rPr>
        <w:t>Das Disposições sobre a Programação e Execução Orçamentária e Financeira</w:t>
      </w:r>
    </w:p>
    <w:p w:rsidR="00254601" w:rsidRDefault="00254601" w:rsidP="00254601">
      <w:pPr>
        <w:pStyle w:val="Corpodetexto21"/>
        <w:spacing w:after="0" w:line="200" w:lineRule="atLeast"/>
        <w:jc w:val="center"/>
        <w:rPr>
          <w:b/>
          <w:sz w:val="24"/>
          <w:szCs w:val="24"/>
        </w:rPr>
      </w:pPr>
    </w:p>
    <w:p w:rsidR="00254601" w:rsidRDefault="00254601" w:rsidP="00254601">
      <w:pPr>
        <w:spacing w:line="200" w:lineRule="atLeast"/>
        <w:ind w:firstLine="708"/>
        <w:jc w:val="both"/>
      </w:pPr>
      <w:r>
        <w:rPr>
          <w:b/>
        </w:rPr>
        <w:t>Art. 21</w:t>
      </w:r>
      <w: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inclusive o Poder Legislativo, considerando, nestas, eventuais deficits financeiros apurados nos Balanços Patrimoniais do exercício anterior, de forma a restabelecer equilíbrio. </w:t>
      </w:r>
    </w:p>
    <w:p w:rsidR="00254601" w:rsidRDefault="00254601" w:rsidP="00254601">
      <w:pPr>
        <w:spacing w:line="200" w:lineRule="atLeast"/>
        <w:jc w:val="both"/>
        <w:rPr>
          <w:b/>
        </w:rPr>
      </w:pPr>
      <w:r>
        <w:t xml:space="preserve"> </w:t>
      </w:r>
      <w:r>
        <w:tab/>
      </w:r>
    </w:p>
    <w:p w:rsidR="00254601" w:rsidRDefault="00254601" w:rsidP="00254601">
      <w:pPr>
        <w:spacing w:line="200" w:lineRule="atLeast"/>
        <w:ind w:firstLine="709"/>
        <w:jc w:val="both"/>
      </w:pPr>
      <w:r>
        <w:rPr>
          <w:b/>
        </w:rPr>
        <w:t>Art. 22</w:t>
      </w:r>
      <w:r>
        <w:t xml:space="preserve"> Na execução do orçamento, verificado que o comportamento da receita ordinária poderá afetar o cumprimento das metas de resultados primário e nominal, os Poderes Legislativos e Executivos, de forma proporcional às suas dotações, adotarão o mecanismo da limitação de empenhos e movimentação financeira nos montantes necessários, observadas as respectivas fontes de recursos, nas seguintes despesas:</w:t>
      </w:r>
    </w:p>
    <w:p w:rsidR="00254601" w:rsidRDefault="00254601" w:rsidP="00254601">
      <w:pPr>
        <w:pStyle w:val="Corpodetexto"/>
        <w:spacing w:line="200" w:lineRule="atLeast"/>
      </w:pPr>
      <w:r>
        <w:tab/>
        <w:t>I – Contrapartida para projetos ou atividades vinculados a recursos oriundos de fontes extraordinárias, como transferências voluntárias, operações de crédito, alienação de ativos, desde que ainda não comprometidos;</w:t>
      </w:r>
    </w:p>
    <w:p w:rsidR="00254601" w:rsidRDefault="00254601" w:rsidP="00254601">
      <w:pPr>
        <w:spacing w:line="200" w:lineRule="atLeast"/>
        <w:jc w:val="both"/>
      </w:pPr>
      <w:r>
        <w:tab/>
        <w:t>II – Obras em geral, desde que ainda não iniciadas;</w:t>
      </w:r>
    </w:p>
    <w:p w:rsidR="00254601" w:rsidRDefault="00254601" w:rsidP="00254601">
      <w:pPr>
        <w:pStyle w:val="Corpodetexto"/>
        <w:spacing w:line="200" w:lineRule="atLeast"/>
      </w:pPr>
      <w:r>
        <w:lastRenderedPageBreak/>
        <w:tab/>
        <w:t>III – Dotação para combustíveis destinada à frota de veículos dos setores de transportes, obras, serviços públicos e agricultura;</w:t>
      </w:r>
    </w:p>
    <w:p w:rsidR="00254601" w:rsidRDefault="00254601" w:rsidP="00254601">
      <w:pPr>
        <w:pStyle w:val="Corpodetexto"/>
        <w:spacing w:line="200" w:lineRule="atLeast"/>
      </w:pPr>
      <w:r>
        <w:tab/>
        <w:t xml:space="preserve">IV – Dotação para material de consumo e outros serviços de terceiros das diversas atividades; </w:t>
      </w:r>
    </w:p>
    <w:p w:rsidR="00254601" w:rsidRDefault="00254601" w:rsidP="00254601">
      <w:pPr>
        <w:spacing w:line="200" w:lineRule="atLeast"/>
      </w:pPr>
      <w:r>
        <w:tab/>
        <w:t xml:space="preserve">V – Diárias de viagem; </w:t>
      </w:r>
    </w:p>
    <w:p w:rsidR="00254601" w:rsidRDefault="00254601" w:rsidP="00254601">
      <w:pPr>
        <w:spacing w:line="200" w:lineRule="atLeast"/>
      </w:pPr>
      <w:r>
        <w:tab/>
        <w:t>VI – Horas extras.</w:t>
      </w:r>
    </w:p>
    <w:p w:rsidR="00254601" w:rsidRDefault="00254601" w:rsidP="00254601">
      <w:pPr>
        <w:pStyle w:val="Corpodetexto"/>
        <w:spacing w:line="200" w:lineRule="atLeast"/>
      </w:pPr>
      <w:r>
        <w:tab/>
        <w:t>§ 1º Na avaliação do cumprimento das metas bimestrais de arrecadação para implementação ou não do mecanismo da limitação de empenho e movimentação financeira, será considerado ainda o resultado financeiro apurado no Balanço Patrimonial do exercício de 2016, observada a vinculação de recursos.</w:t>
      </w:r>
    </w:p>
    <w:p w:rsidR="00254601" w:rsidRDefault="00254601" w:rsidP="00254601">
      <w:pPr>
        <w:spacing w:line="200" w:lineRule="atLeast"/>
        <w:jc w:val="both"/>
      </w:pPr>
      <w:r>
        <w:t xml:space="preserve"> </w:t>
      </w:r>
      <w:r>
        <w:tab/>
        <w:t>§ 2º Não serão objeto de limitação de empenho as despesas destinadas ao pagamento do serviço da dívida, precatórios judiciais e de obrigações constitucionais e legais.</w:t>
      </w:r>
    </w:p>
    <w:p w:rsidR="00254601" w:rsidRDefault="00254601" w:rsidP="00254601">
      <w:pPr>
        <w:spacing w:line="200" w:lineRule="atLeast"/>
        <w:jc w:val="both"/>
      </w:pPr>
      <w:r>
        <w:t xml:space="preserve"> </w:t>
      </w:r>
      <w:r>
        <w:tab/>
        <w:t xml:space="preserve">§ 3º Na hipótese de ocorrência do disposto no </w:t>
      </w:r>
      <w:r>
        <w:rPr>
          <w:i/>
        </w:rPr>
        <w:t>caput</w:t>
      </w:r>
      <w:r>
        <w:t xml:space="preserve"> deste artigo, o Poder Executivo comunicará à Câmara Municipal o montante que lhe caberá tornar indisponível para empenho e movimentação financeira.</w:t>
      </w:r>
    </w:p>
    <w:p w:rsidR="00254601" w:rsidRDefault="00254601" w:rsidP="00254601">
      <w:pPr>
        <w:spacing w:line="200" w:lineRule="atLeast"/>
        <w:jc w:val="both"/>
      </w:pPr>
      <w:r>
        <w:tab/>
        <w:t>§ 4º Os Chefes do Poder Executivo e do Poder Legislativo deverão divulgar o ajuste processado, que será discriminado por órgão.</w:t>
      </w:r>
    </w:p>
    <w:p w:rsidR="00254601" w:rsidRDefault="00254601" w:rsidP="00254601">
      <w:pPr>
        <w:spacing w:line="200" w:lineRule="atLeast"/>
        <w:jc w:val="both"/>
      </w:pPr>
      <w:r>
        <w:tab/>
        <w:t>§ 5º Ocorrendo o restabelecimento da receita prevista, a recomposição se fará obedecendo ao disposto no art. 9.º, § 1.º, Lei Complementar nº 101/2000.</w:t>
      </w:r>
    </w:p>
    <w:p w:rsidR="00254601" w:rsidRDefault="00254601" w:rsidP="00254601">
      <w:pPr>
        <w:pStyle w:val="Corpodetexto31"/>
        <w:spacing w:after="0" w:line="200" w:lineRule="atLeast"/>
        <w:jc w:val="both"/>
        <w:rPr>
          <w:sz w:val="24"/>
          <w:szCs w:val="24"/>
        </w:rPr>
      </w:pPr>
      <w:r>
        <w:rPr>
          <w:sz w:val="24"/>
          <w:szCs w:val="24"/>
        </w:rPr>
        <w:t xml:space="preserve">  </w:t>
      </w:r>
      <w:r>
        <w:rPr>
          <w:sz w:val="24"/>
          <w:szCs w:val="24"/>
        </w:rPr>
        <w:tab/>
        <w:t>§ 6º Na ocorrência de calamidade pública, reconhecida na forma da lei, serão dispensadas a obtenção dos resultados fiscais programados e a limitação de empenho enquanto perdurar essa situação, art. 65, Lei Complementar nº 101/2000.</w:t>
      </w:r>
    </w:p>
    <w:p w:rsidR="00254601" w:rsidRDefault="00254601" w:rsidP="00254601">
      <w:pPr>
        <w:pStyle w:val="Corpodetexto31"/>
        <w:spacing w:after="0" w:line="200" w:lineRule="atLeast"/>
        <w:jc w:val="both"/>
        <w:rPr>
          <w:sz w:val="24"/>
          <w:szCs w:val="24"/>
        </w:rPr>
      </w:pPr>
    </w:p>
    <w:p w:rsidR="00254601" w:rsidRDefault="00254601" w:rsidP="00254601">
      <w:pPr>
        <w:pStyle w:val="Corpodetexto"/>
        <w:spacing w:line="200" w:lineRule="atLeast"/>
      </w:pPr>
      <w:r>
        <w:tab/>
      </w:r>
      <w:r>
        <w:rPr>
          <w:b/>
        </w:rPr>
        <w:t>Art. 23</w:t>
      </w:r>
      <w:r>
        <w:t xml:space="preserve"> Os projetos e atividades previstos na Lei Orçamentária, ou em seus créditos adicionais, com dotações vinculadas a recursos oriundos de transferências voluntárias, operações de crédito, alienação de bens e outros recursos vinculados, só serão movimentados, se ocorrer ou estiver garantido o seu ingresso no fluxo de caixa, respeitado, ainda, o montante ingressado ou garantido. </w:t>
      </w:r>
    </w:p>
    <w:p w:rsidR="00254601" w:rsidRDefault="00254601" w:rsidP="00254601">
      <w:pPr>
        <w:pStyle w:val="Corpodetexto"/>
        <w:spacing w:line="200" w:lineRule="atLeast"/>
        <w:rPr>
          <w:b/>
        </w:rPr>
      </w:pPr>
      <w:r>
        <w:t xml:space="preserve"> </w:t>
      </w:r>
      <w:r>
        <w:tab/>
        <w:t xml:space="preserve">Parágrafo único. Na Lei Orçamentária Anual, a Receita e a Despesa identificarão com codificação adequada cada uma das fontes de recursos, de forma que o controle da execução observe o disposto no caput deste artigo. </w:t>
      </w:r>
    </w:p>
    <w:p w:rsidR="00254601" w:rsidRDefault="00254601" w:rsidP="00254601">
      <w:pPr>
        <w:pStyle w:val="Corpodetexto"/>
        <w:spacing w:line="200" w:lineRule="atLeast"/>
        <w:rPr>
          <w:b/>
        </w:rPr>
      </w:pPr>
    </w:p>
    <w:p w:rsidR="00254601" w:rsidRDefault="00254601" w:rsidP="00254601">
      <w:pPr>
        <w:pStyle w:val="Corpodetexto21"/>
        <w:spacing w:after="0" w:line="200" w:lineRule="atLeast"/>
        <w:ind w:firstLine="708"/>
        <w:jc w:val="both"/>
        <w:rPr>
          <w:sz w:val="24"/>
          <w:szCs w:val="24"/>
        </w:rPr>
      </w:pPr>
      <w:r>
        <w:rPr>
          <w:b/>
          <w:sz w:val="24"/>
          <w:szCs w:val="24"/>
        </w:rPr>
        <w:t>Art. 24</w:t>
      </w:r>
      <w:r>
        <w:rPr>
          <w:sz w:val="24"/>
          <w:szCs w:val="24"/>
        </w:rPr>
        <w:t xml:space="preserve"> A despesa não poderá ser realizada se não houver comprovada e suficiente disponibilidade de dotação orçamentária para atendê-la, sendo vedada a adoção de qualquer procedimento que viabilize a sua realização sem observar a referida disponibilidade.</w:t>
      </w:r>
    </w:p>
    <w:p w:rsidR="00254601" w:rsidRDefault="00254601" w:rsidP="00254601">
      <w:pPr>
        <w:pStyle w:val="Corpodetexto21"/>
        <w:spacing w:after="0" w:line="200" w:lineRule="atLeast"/>
        <w:jc w:val="both"/>
        <w:rPr>
          <w:sz w:val="24"/>
          <w:szCs w:val="24"/>
        </w:rPr>
      </w:pPr>
      <w:r>
        <w:rPr>
          <w:sz w:val="24"/>
          <w:szCs w:val="24"/>
        </w:rPr>
        <w:t xml:space="preserve"> </w:t>
      </w:r>
      <w:r>
        <w:rPr>
          <w:sz w:val="24"/>
          <w:szCs w:val="24"/>
        </w:rPr>
        <w:tab/>
        <w:t xml:space="preserve">§ 1º A contabilidade registrará todos os atos e os fatos relativos à gestão orçamentário-financeira, independentemente de sua legalidade, sem prejuízo das responsabilidades e demais consequências advindas da inobservância do disposto no caput deste artigo. </w:t>
      </w:r>
    </w:p>
    <w:p w:rsidR="00254601" w:rsidRDefault="00254601" w:rsidP="00254601">
      <w:pPr>
        <w:pStyle w:val="Corpodetexto21"/>
        <w:spacing w:after="0" w:line="200" w:lineRule="atLeast"/>
        <w:jc w:val="both"/>
        <w:rPr>
          <w:sz w:val="24"/>
          <w:szCs w:val="24"/>
        </w:rPr>
      </w:pPr>
      <w:r>
        <w:rPr>
          <w:sz w:val="24"/>
          <w:szCs w:val="24"/>
        </w:rPr>
        <w:tab/>
        <w:t>§ 2º A realização de atos de gestão orçamentária, financeira e patrimonial, após 31 de dezembro de 2017, relativos ao exercício findo, não será permitida, exceto ajustes para fins de elaboração das demonstrações contábeis, os quais deverão ocorrer até o trigésimo dia de seu encerramento.</w:t>
      </w:r>
    </w:p>
    <w:p w:rsidR="00254601" w:rsidRDefault="00254601" w:rsidP="00254601">
      <w:pPr>
        <w:pStyle w:val="Corpodetexto21"/>
        <w:spacing w:after="0" w:line="200" w:lineRule="atLeast"/>
        <w:jc w:val="both"/>
        <w:rPr>
          <w:sz w:val="24"/>
          <w:szCs w:val="24"/>
        </w:rPr>
      </w:pPr>
    </w:p>
    <w:p w:rsidR="00254601" w:rsidRDefault="00254601" w:rsidP="00254601">
      <w:pPr>
        <w:pStyle w:val="Corpodetexto21"/>
        <w:spacing w:after="0" w:line="200" w:lineRule="atLeast"/>
        <w:jc w:val="both"/>
        <w:rPr>
          <w:sz w:val="24"/>
          <w:szCs w:val="24"/>
        </w:rPr>
      </w:pPr>
      <w:r>
        <w:rPr>
          <w:sz w:val="24"/>
          <w:szCs w:val="24"/>
        </w:rPr>
        <w:t xml:space="preserve"> </w:t>
      </w:r>
      <w:r>
        <w:rPr>
          <w:sz w:val="24"/>
          <w:szCs w:val="24"/>
        </w:rPr>
        <w:tab/>
      </w:r>
      <w:r>
        <w:rPr>
          <w:b/>
          <w:sz w:val="24"/>
          <w:szCs w:val="24"/>
        </w:rPr>
        <w:t>Art. 25</w:t>
      </w:r>
      <w:r>
        <w:rPr>
          <w:sz w:val="24"/>
          <w:szCs w:val="24"/>
        </w:rPr>
        <w:t xml:space="preserve"> Para efeito do disposto no § 1º do art. 1º art. 42 Lei Complementar nº 101/2000, considera-se contraída a obrigação no momento da formalização do contrato administrativo ou instrumento congênere, observado o disposto no § 1º do art. 24 desta Lei.</w:t>
      </w:r>
    </w:p>
    <w:p w:rsidR="00254601" w:rsidRDefault="00254601" w:rsidP="00254601">
      <w:pPr>
        <w:spacing w:line="200" w:lineRule="atLeast"/>
        <w:jc w:val="both"/>
      </w:pPr>
      <w:r>
        <w:lastRenderedPageBreak/>
        <w:t xml:space="preserve">  </w:t>
      </w:r>
      <w:r>
        <w:tab/>
        <w:t>Parágrafo único. No caso de despesas relativas à prestação de serviços já existentes e destinados à manutenção da Administração Pública, consideram-se compromissadas apenas as prestações cujos pagamentos devam ser realizados no exercício financeiro, observado o cronograma pactuado.</w:t>
      </w:r>
    </w:p>
    <w:p w:rsidR="00254601" w:rsidRDefault="00254601" w:rsidP="00254601">
      <w:pPr>
        <w:spacing w:line="200" w:lineRule="atLeast"/>
        <w:jc w:val="both"/>
      </w:pPr>
    </w:p>
    <w:p w:rsidR="00254601" w:rsidRDefault="00254601" w:rsidP="00254601">
      <w:pPr>
        <w:spacing w:line="200" w:lineRule="atLeast"/>
        <w:jc w:val="both"/>
        <w:rPr>
          <w:b/>
        </w:rPr>
      </w:pPr>
    </w:p>
    <w:p w:rsidR="00254601" w:rsidRDefault="00254601" w:rsidP="00254601">
      <w:pPr>
        <w:pStyle w:val="Corpodetexto"/>
        <w:spacing w:line="200" w:lineRule="atLeast"/>
        <w:jc w:val="center"/>
        <w:rPr>
          <w:b/>
        </w:rPr>
      </w:pPr>
      <w:r>
        <w:rPr>
          <w:b/>
          <w:i/>
        </w:rPr>
        <w:t>Seção IV</w:t>
      </w:r>
    </w:p>
    <w:p w:rsidR="00254601" w:rsidRDefault="00254601" w:rsidP="00254601">
      <w:pPr>
        <w:pStyle w:val="Corpodetexto"/>
        <w:spacing w:line="200" w:lineRule="atLeast"/>
        <w:jc w:val="center"/>
        <w:rPr>
          <w:b/>
        </w:rPr>
      </w:pPr>
      <w:r>
        <w:rPr>
          <w:b/>
        </w:rPr>
        <w:t xml:space="preserve">Das Diretrizes sobre Alterações da Lei Orçamentária </w:t>
      </w:r>
    </w:p>
    <w:p w:rsidR="00254601" w:rsidRDefault="00254601" w:rsidP="00254601">
      <w:pPr>
        <w:pStyle w:val="Corpodetexto"/>
        <w:spacing w:line="200" w:lineRule="atLeast"/>
        <w:jc w:val="center"/>
        <w:rPr>
          <w:b/>
        </w:rPr>
      </w:pPr>
    </w:p>
    <w:p w:rsidR="00254601" w:rsidRDefault="00254601" w:rsidP="00254601">
      <w:pPr>
        <w:pStyle w:val="Corpodetexto"/>
        <w:spacing w:line="200" w:lineRule="atLeast"/>
      </w:pPr>
      <w:r>
        <w:tab/>
      </w:r>
      <w:r>
        <w:rPr>
          <w:b/>
        </w:rPr>
        <w:t>Art. 26</w:t>
      </w:r>
      <w:r>
        <w:t xml:space="preserve"> A abertura de créditos suplementares e especiais dependerá da existência de recursos disponíveis para a despesa, Lei 4.320/1964. </w:t>
      </w:r>
    </w:p>
    <w:p w:rsidR="00254601" w:rsidRDefault="00254601" w:rsidP="00254601">
      <w:pPr>
        <w:pStyle w:val="Corpodetexto"/>
        <w:spacing w:line="200" w:lineRule="atLeast"/>
      </w:pPr>
      <w:r>
        <w:t xml:space="preserve"> </w:t>
      </w:r>
      <w:r>
        <w:tab/>
        <w:t>§ 1º A apuração do excesso de arrecadação art. 43, § 3º, Lei 4.320/1964, será realizada por fonte de recursos para fins de abertura de créditos adicionais suplementares e especiais, art. 8º, parágrafo único, Lei Complementar nº 101/2000.</w:t>
      </w:r>
    </w:p>
    <w:p w:rsidR="00254601" w:rsidRDefault="00254601" w:rsidP="00254601">
      <w:pPr>
        <w:spacing w:line="200" w:lineRule="atLeast"/>
        <w:jc w:val="both"/>
      </w:pPr>
      <w:r>
        <w:t xml:space="preserve"> </w:t>
      </w:r>
      <w:r>
        <w:tab/>
        <w:t>§ 2º Acompanharão os projetos de lei relativos a créditos suplementares e especiais exposições de motivos circunstanciadas que os justifiquem e que indiquem as consequências dos cancelamentos de dotações propostos sobre a execução das atividades, projetos, operações especiais, e respectivas metas.</w:t>
      </w:r>
    </w:p>
    <w:p w:rsidR="00254601" w:rsidRDefault="00254601" w:rsidP="00254601">
      <w:pPr>
        <w:spacing w:line="200" w:lineRule="atLeast"/>
        <w:jc w:val="both"/>
      </w:pPr>
      <w:r>
        <w:t xml:space="preserve"> </w:t>
      </w:r>
      <w:r>
        <w:tab/>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e a identificação das parcelas já utilizadas em créditos adicionais, abertos ou cujos projetos se encontrem em tramitação.</w:t>
      </w:r>
    </w:p>
    <w:p w:rsidR="00254601" w:rsidRDefault="00254601" w:rsidP="00254601">
      <w:pPr>
        <w:spacing w:line="200" w:lineRule="atLeast"/>
        <w:jc w:val="both"/>
      </w:pPr>
      <w:r>
        <w:t xml:space="preserve"> </w:t>
      </w:r>
      <w:r>
        <w:tab/>
        <w:t>§ 4º Nos casos de abertura de créditos adicionais à conta de superavit financeiro, as exposições de motivos conterão informações relativas a:</w:t>
      </w:r>
    </w:p>
    <w:p w:rsidR="00254601" w:rsidRDefault="00254601" w:rsidP="00254601">
      <w:pPr>
        <w:spacing w:line="200" w:lineRule="atLeast"/>
        <w:jc w:val="both"/>
      </w:pPr>
      <w:r>
        <w:t xml:space="preserve"> </w:t>
      </w:r>
      <w:r>
        <w:tab/>
        <w:t>I - superavit financeiro do exercício de 2016, por fonte de recursos;</w:t>
      </w:r>
    </w:p>
    <w:p w:rsidR="00254601" w:rsidRDefault="00254601" w:rsidP="00254601">
      <w:pPr>
        <w:spacing w:line="200" w:lineRule="atLeast"/>
        <w:jc w:val="both"/>
      </w:pPr>
      <w:r>
        <w:t xml:space="preserve"> </w:t>
      </w:r>
      <w:r>
        <w:tab/>
        <w:t>II - créditos especiais e extraordinários reabertos no exercício de 2017;</w:t>
      </w:r>
    </w:p>
    <w:p w:rsidR="00254601" w:rsidRDefault="00254601" w:rsidP="00254601">
      <w:pPr>
        <w:spacing w:line="200" w:lineRule="atLeast"/>
        <w:jc w:val="both"/>
      </w:pPr>
      <w:r>
        <w:t xml:space="preserve"> </w:t>
      </w:r>
      <w:r>
        <w:tab/>
        <w:t>III - valores já utilizados em créditos adicionais, abertos ou em tramitação;</w:t>
      </w:r>
    </w:p>
    <w:p w:rsidR="00254601" w:rsidRDefault="00254601" w:rsidP="00254601">
      <w:pPr>
        <w:spacing w:line="200" w:lineRule="atLeast"/>
        <w:jc w:val="both"/>
      </w:pPr>
      <w:r>
        <w:tab/>
        <w:t>IV - saldo do superavit financeiro, por fonte de recursos.</w:t>
      </w:r>
    </w:p>
    <w:p w:rsidR="00254601" w:rsidRDefault="00254601" w:rsidP="00254601">
      <w:pPr>
        <w:spacing w:line="200" w:lineRule="atLeast"/>
        <w:jc w:val="both"/>
      </w:pPr>
    </w:p>
    <w:p w:rsidR="00254601" w:rsidRDefault="00254601" w:rsidP="00254601">
      <w:pPr>
        <w:spacing w:line="200" w:lineRule="atLeast"/>
        <w:jc w:val="both"/>
      </w:pPr>
      <w:r>
        <w:tab/>
      </w:r>
      <w:r>
        <w:rPr>
          <w:b/>
        </w:rPr>
        <w:t>Art. 27</w:t>
      </w:r>
      <w:r>
        <w:t xml:space="preserve"> O Poder Executivo poderá, mediante Decreto, transpor, remanejar, transferir ou utilizar, total ou parcialmente, as dotações orçamentárias aprovadas na Lei Orçamentária de 2017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art. 6º desta Lei.</w:t>
      </w:r>
    </w:p>
    <w:p w:rsidR="00254601" w:rsidRDefault="00254601" w:rsidP="00254601">
      <w:pPr>
        <w:pStyle w:val="Corpodetexto21"/>
        <w:spacing w:after="0" w:line="200" w:lineRule="atLeast"/>
        <w:rPr>
          <w:sz w:val="24"/>
          <w:szCs w:val="24"/>
        </w:rPr>
      </w:pPr>
      <w:r>
        <w:rPr>
          <w:sz w:val="24"/>
          <w:szCs w:val="24"/>
        </w:rPr>
        <w:t xml:space="preserve"> </w:t>
      </w:r>
      <w:r>
        <w:rPr>
          <w:sz w:val="24"/>
          <w:szCs w:val="24"/>
        </w:rPr>
        <w:tab/>
        <w:t>Parágrafo Único: A transposição, transferência ou remanejamento não poderá resultar em alteração dos valores das programações aprovadas na Lei Orçamentária ou em créditos adicionais, podendo haver, excepcionalmente, ajuste na classificação funcional.</w:t>
      </w:r>
    </w:p>
    <w:p w:rsidR="00254601" w:rsidRDefault="00254601" w:rsidP="00254601">
      <w:pPr>
        <w:pStyle w:val="Corpodetexto21"/>
        <w:spacing w:after="0" w:line="200" w:lineRule="atLeast"/>
        <w:rPr>
          <w:sz w:val="24"/>
          <w:szCs w:val="24"/>
        </w:rPr>
      </w:pPr>
    </w:p>
    <w:p w:rsidR="00254601" w:rsidRDefault="00254601" w:rsidP="00254601">
      <w:pPr>
        <w:pStyle w:val="Corpodetexto"/>
        <w:spacing w:line="200" w:lineRule="atLeast"/>
        <w:rPr>
          <w:b/>
        </w:rPr>
      </w:pPr>
      <w:r>
        <w:t xml:space="preserve"> </w:t>
      </w:r>
      <w:r>
        <w:tab/>
      </w:r>
      <w:r>
        <w:rPr>
          <w:b/>
        </w:rPr>
        <w:t>Art. 28</w:t>
      </w:r>
      <w:r>
        <w:t xml:space="preserve"> As fontes de recursos e as modalidades de aplicação da despesa, aprovadas na lei orçamentária, e em seus créditos adicionais, poderão ser modificadas, justificadamente, para atender às necessidades de execução, por meio de decreto do Poder Executivo, desde que verificada a inviabilidade técnica, operacional ou econômica da execução do crédito, através da fonte de recursos e/ou modalidade prevista na lei orçamentária e em seus créditos adicionais. </w:t>
      </w:r>
    </w:p>
    <w:p w:rsidR="00254601" w:rsidRDefault="00254601" w:rsidP="00254601">
      <w:pPr>
        <w:spacing w:line="200" w:lineRule="atLeast"/>
        <w:rPr>
          <w:b/>
        </w:rPr>
      </w:pPr>
    </w:p>
    <w:p w:rsidR="00254601" w:rsidRDefault="00254601" w:rsidP="00254601">
      <w:pPr>
        <w:spacing w:line="200" w:lineRule="atLeast"/>
        <w:jc w:val="center"/>
        <w:rPr>
          <w:b/>
        </w:rPr>
      </w:pPr>
    </w:p>
    <w:p w:rsidR="00254601" w:rsidRDefault="00254601" w:rsidP="00254601">
      <w:pPr>
        <w:spacing w:line="200" w:lineRule="atLeast"/>
        <w:jc w:val="center"/>
        <w:rPr>
          <w:b/>
        </w:rPr>
      </w:pPr>
      <w:r>
        <w:rPr>
          <w:b/>
          <w:i/>
        </w:rPr>
        <w:t>Seção V</w:t>
      </w:r>
    </w:p>
    <w:p w:rsidR="00254601" w:rsidRDefault="00254601" w:rsidP="00254601">
      <w:pPr>
        <w:pStyle w:val="Corpodetexto"/>
        <w:spacing w:line="200" w:lineRule="atLeast"/>
        <w:jc w:val="center"/>
        <w:rPr>
          <w:b/>
        </w:rPr>
      </w:pPr>
      <w:r>
        <w:rPr>
          <w:b/>
        </w:rPr>
        <w:t>Da Destinação de Recursos Públicos a Pessoas Físicas e Jurídicas</w:t>
      </w:r>
    </w:p>
    <w:p w:rsidR="00254601" w:rsidRDefault="00254601" w:rsidP="00254601">
      <w:pPr>
        <w:pStyle w:val="Corpodetexto"/>
        <w:spacing w:line="200" w:lineRule="atLeast"/>
        <w:jc w:val="center"/>
        <w:rPr>
          <w:b/>
        </w:rPr>
      </w:pPr>
    </w:p>
    <w:p w:rsidR="00254601" w:rsidRDefault="00254601" w:rsidP="00254601">
      <w:pPr>
        <w:pStyle w:val="Corpodetexto"/>
        <w:spacing w:line="200" w:lineRule="atLeast"/>
        <w:jc w:val="center"/>
        <w:rPr>
          <w:b/>
          <w:shd w:val="clear" w:color="auto" w:fill="FFFF00"/>
        </w:rPr>
      </w:pPr>
      <w:r>
        <w:rPr>
          <w:b/>
          <w:i/>
        </w:rPr>
        <w:t>Subseção I</w:t>
      </w:r>
    </w:p>
    <w:p w:rsidR="00254601" w:rsidRDefault="00254601" w:rsidP="00254601">
      <w:pPr>
        <w:pStyle w:val="Corpodetexto"/>
        <w:spacing w:line="200" w:lineRule="atLeast"/>
        <w:jc w:val="center"/>
        <w:rPr>
          <w:b/>
          <w:shd w:val="clear" w:color="auto" w:fill="FFFF00"/>
        </w:rPr>
      </w:pPr>
      <w:r>
        <w:rPr>
          <w:b/>
          <w:shd w:val="clear" w:color="auto" w:fill="FFFF00"/>
        </w:rPr>
        <w:t>Das Subvenções Sociais</w:t>
      </w:r>
    </w:p>
    <w:p w:rsidR="00254601" w:rsidRDefault="00254601" w:rsidP="00254601">
      <w:pPr>
        <w:pStyle w:val="Corpodetexto"/>
        <w:spacing w:line="200" w:lineRule="atLeast"/>
        <w:jc w:val="center"/>
        <w:rPr>
          <w:b/>
          <w:shd w:val="clear" w:color="auto" w:fill="FFFF00"/>
        </w:rPr>
      </w:pPr>
    </w:p>
    <w:p w:rsidR="00254601" w:rsidRDefault="00254601" w:rsidP="00254601">
      <w:pPr>
        <w:spacing w:line="200" w:lineRule="atLeast"/>
        <w:jc w:val="both"/>
        <w:rPr>
          <w:shd w:val="clear" w:color="auto" w:fill="FFFF00"/>
        </w:rPr>
      </w:pPr>
      <w:r>
        <w:rPr>
          <w:b/>
          <w:shd w:val="clear" w:color="auto" w:fill="FFFF00"/>
        </w:rPr>
        <w:tab/>
        <w:t>Art. 29</w:t>
      </w:r>
      <w:r>
        <w:rPr>
          <w:shd w:val="clear" w:color="auto" w:fill="FFFF00"/>
        </w:rPr>
        <w:t xml:space="preserve"> A transferência de recursos a título de subvenções sociais, nos termos do art. 16 Lei nº 4.320/1964, atenderá às entidades privadas sem fins lucrativos que exerçam atividades de natureza continuada nas áreas de cultura, assistência social, saúde e educação.</w:t>
      </w:r>
    </w:p>
    <w:p w:rsidR="00254601" w:rsidRDefault="00254601" w:rsidP="00254601">
      <w:pPr>
        <w:spacing w:line="200" w:lineRule="atLeast"/>
        <w:jc w:val="both"/>
        <w:rPr>
          <w:shd w:val="clear" w:color="auto" w:fill="FFFF00"/>
        </w:rPr>
      </w:pPr>
    </w:p>
    <w:p w:rsidR="00254601" w:rsidRDefault="00254601" w:rsidP="00254601">
      <w:pPr>
        <w:pStyle w:val="Corpodetexto"/>
        <w:spacing w:line="200" w:lineRule="atLeast"/>
        <w:jc w:val="center"/>
        <w:rPr>
          <w:b/>
          <w:shd w:val="clear" w:color="auto" w:fill="FFFF00"/>
        </w:rPr>
      </w:pPr>
    </w:p>
    <w:p w:rsidR="00254601" w:rsidRDefault="00254601" w:rsidP="00254601">
      <w:pPr>
        <w:pStyle w:val="Corpodetexto"/>
        <w:spacing w:line="200" w:lineRule="atLeast"/>
        <w:jc w:val="center"/>
        <w:rPr>
          <w:b/>
          <w:shd w:val="clear" w:color="auto" w:fill="FFFF00"/>
        </w:rPr>
      </w:pPr>
      <w:r>
        <w:rPr>
          <w:b/>
          <w:i/>
          <w:shd w:val="clear" w:color="auto" w:fill="FFFF00"/>
        </w:rPr>
        <w:t>Subseção II</w:t>
      </w:r>
    </w:p>
    <w:p w:rsidR="00254601" w:rsidRDefault="00254601" w:rsidP="00254601">
      <w:pPr>
        <w:pStyle w:val="Corpodetexto"/>
        <w:spacing w:line="200" w:lineRule="atLeast"/>
        <w:jc w:val="center"/>
        <w:rPr>
          <w:b/>
          <w:shd w:val="clear" w:color="auto" w:fill="FFFF00"/>
        </w:rPr>
      </w:pPr>
      <w:r>
        <w:rPr>
          <w:b/>
          <w:shd w:val="clear" w:color="auto" w:fill="FFFF00"/>
        </w:rPr>
        <w:t>Das contribuições Correntes e de Capital</w:t>
      </w:r>
    </w:p>
    <w:p w:rsidR="00254601" w:rsidRDefault="00254601" w:rsidP="00254601">
      <w:pPr>
        <w:pStyle w:val="Corpodetexto"/>
        <w:spacing w:line="200" w:lineRule="atLeast"/>
        <w:jc w:val="center"/>
        <w:rPr>
          <w:b/>
          <w:shd w:val="clear" w:color="auto" w:fill="FFFF00"/>
        </w:rPr>
      </w:pPr>
    </w:p>
    <w:p w:rsidR="00254601" w:rsidRDefault="00254601" w:rsidP="00254601">
      <w:pPr>
        <w:spacing w:line="200" w:lineRule="atLeast"/>
        <w:jc w:val="both"/>
        <w:rPr>
          <w:shd w:val="clear" w:color="auto" w:fill="FFFF00"/>
        </w:rPr>
      </w:pPr>
      <w:r>
        <w:rPr>
          <w:shd w:val="clear" w:color="auto" w:fill="FFFF00"/>
        </w:rPr>
        <w:tab/>
      </w:r>
      <w:r>
        <w:rPr>
          <w:b/>
          <w:shd w:val="clear" w:color="auto" w:fill="FFFF00"/>
        </w:rPr>
        <w:t>Art. 30</w:t>
      </w:r>
      <w:r>
        <w:rPr>
          <w:shd w:val="clear" w:color="auto" w:fill="FFFF00"/>
        </w:rPr>
        <w:t xml:space="preserve"> A transferência de recursos a título de contribuição corrente somente será destinada a entidades sem fins lucrativos que preencham uma das seguintes condições:</w:t>
      </w:r>
    </w:p>
    <w:p w:rsidR="00254601" w:rsidRDefault="00254601" w:rsidP="00254601">
      <w:pPr>
        <w:spacing w:line="200" w:lineRule="atLeast"/>
        <w:jc w:val="both"/>
        <w:rPr>
          <w:shd w:val="clear" w:color="auto" w:fill="FFFF00"/>
        </w:rPr>
      </w:pPr>
      <w:r>
        <w:rPr>
          <w:shd w:val="clear" w:color="auto" w:fill="FFFF00"/>
        </w:rPr>
        <w:t xml:space="preserve"> </w:t>
      </w:r>
      <w:r>
        <w:rPr>
          <w:shd w:val="clear" w:color="auto" w:fill="FFFF00"/>
        </w:rPr>
        <w:tab/>
        <w:t>I - estejam autorizadas em lei que identifique expressamente a entidade beneficiária;</w:t>
      </w:r>
    </w:p>
    <w:p w:rsidR="00254601" w:rsidRDefault="00254601" w:rsidP="00254601">
      <w:pPr>
        <w:spacing w:line="200" w:lineRule="atLeast"/>
        <w:jc w:val="both"/>
        <w:rPr>
          <w:shd w:val="clear" w:color="auto" w:fill="FFFF00"/>
        </w:rPr>
      </w:pPr>
      <w:r>
        <w:rPr>
          <w:shd w:val="clear" w:color="auto" w:fill="FFFF00"/>
        </w:rPr>
        <w:t xml:space="preserve"> </w:t>
      </w:r>
      <w:r>
        <w:rPr>
          <w:shd w:val="clear" w:color="auto" w:fill="FFFF00"/>
        </w:rPr>
        <w:tab/>
        <w:t>II - estejam nominalmente identificadas na Lei Orçamentária de 2017; ou</w:t>
      </w:r>
    </w:p>
    <w:p w:rsidR="00254601" w:rsidRDefault="00254601" w:rsidP="00254601">
      <w:pPr>
        <w:spacing w:line="200" w:lineRule="atLeast"/>
        <w:jc w:val="both"/>
        <w:rPr>
          <w:shd w:val="clear" w:color="auto" w:fill="FFFF00"/>
        </w:rPr>
      </w:pPr>
      <w:r>
        <w:rPr>
          <w:shd w:val="clear" w:color="auto" w:fill="FFFF00"/>
        </w:rPr>
        <w:t xml:space="preserve"> </w:t>
      </w:r>
      <w:r>
        <w:rPr>
          <w:shd w:val="clear" w:color="auto" w:fill="FFFF00"/>
        </w:rPr>
        <w:tab/>
        <w:t>III - sejam selecionadas para execução, em parceria com a Administração Pública Federal, de programas e ações que contribuam diretamente para o alcance de diretrizes, objetivos e metas previstas no Plano Plurianual.</w:t>
      </w:r>
    </w:p>
    <w:p w:rsidR="00254601" w:rsidRDefault="00254601" w:rsidP="00254601">
      <w:pPr>
        <w:spacing w:line="200" w:lineRule="atLeast"/>
        <w:jc w:val="both"/>
        <w:rPr>
          <w:shd w:val="clear" w:color="auto" w:fill="FFFF00"/>
        </w:rPr>
      </w:pPr>
      <w:r>
        <w:rPr>
          <w:shd w:val="clear" w:color="auto" w:fill="FFFF00"/>
        </w:rPr>
        <w:t xml:space="preserve"> </w:t>
      </w:r>
      <w:r>
        <w:rPr>
          <w:shd w:val="clear" w:color="auto" w:fill="FFFF00"/>
        </w:rPr>
        <w:tab/>
      </w:r>
      <w:r>
        <w:rPr>
          <w:b/>
          <w:shd w:val="clear" w:color="auto" w:fill="FFFF00"/>
        </w:rPr>
        <w:t>Parágrafo único:</w:t>
      </w:r>
      <w:r>
        <w:rPr>
          <w:shd w:val="clear" w:color="auto" w:fill="FFFF00"/>
        </w:rPr>
        <w:t xml:space="preserve"> o disposto no caput deste artigo aplica-se aos casos de prorrogação ou renovação de convênio ou instrumento congênere ou aos casos em que, já havendo sido firmado o instrumento, devam as despesas decorrentes correr à conta de dotações consignadas na Lei Orçamentária de 2017.</w:t>
      </w:r>
    </w:p>
    <w:p w:rsidR="00254601" w:rsidRDefault="00254601" w:rsidP="00254601">
      <w:pPr>
        <w:spacing w:line="200" w:lineRule="atLeast"/>
        <w:jc w:val="both"/>
        <w:rPr>
          <w:b/>
          <w:shd w:val="clear" w:color="auto" w:fill="FFFF00"/>
        </w:rPr>
      </w:pPr>
      <w:r>
        <w:rPr>
          <w:shd w:val="clear" w:color="auto" w:fill="FFFF00"/>
        </w:rPr>
        <w:tab/>
      </w:r>
    </w:p>
    <w:p w:rsidR="00254601" w:rsidRDefault="00254601" w:rsidP="00254601">
      <w:pPr>
        <w:spacing w:line="200" w:lineRule="atLeast"/>
        <w:ind w:firstLine="709"/>
        <w:jc w:val="both"/>
        <w:rPr>
          <w:shd w:val="clear" w:color="auto" w:fill="FFFF00"/>
        </w:rPr>
      </w:pPr>
      <w:r>
        <w:rPr>
          <w:b/>
          <w:shd w:val="clear" w:color="auto" w:fill="FFFF00"/>
        </w:rPr>
        <w:t>Art. 31</w:t>
      </w:r>
      <w:r>
        <w:rPr>
          <w:shd w:val="clear" w:color="auto" w:fill="FFFF00"/>
        </w:rPr>
        <w:t xml:space="preserve"> A alocação de recursos para entidades privadas sem fins lucrativos, a título de contribuições de capital, fica condicionada à autorização em lei anterior de que trata o art. 12, § 6º, Lei nº 4.320/1964.</w:t>
      </w:r>
    </w:p>
    <w:p w:rsidR="00254601" w:rsidRDefault="00254601" w:rsidP="00254601">
      <w:pPr>
        <w:spacing w:line="200" w:lineRule="atLeast"/>
        <w:jc w:val="both"/>
        <w:rPr>
          <w:shd w:val="clear" w:color="auto" w:fill="FFFF00"/>
        </w:rPr>
      </w:pPr>
    </w:p>
    <w:p w:rsidR="00254601" w:rsidRDefault="00254601" w:rsidP="00254601">
      <w:pPr>
        <w:pStyle w:val="Corpodetexto"/>
        <w:spacing w:line="200" w:lineRule="atLeast"/>
        <w:jc w:val="center"/>
        <w:rPr>
          <w:b/>
          <w:shd w:val="clear" w:color="auto" w:fill="FFFF00"/>
        </w:rPr>
      </w:pPr>
    </w:p>
    <w:p w:rsidR="00254601" w:rsidRDefault="00254601" w:rsidP="00254601">
      <w:pPr>
        <w:pStyle w:val="Corpodetexto"/>
        <w:spacing w:line="200" w:lineRule="atLeast"/>
        <w:jc w:val="center"/>
        <w:rPr>
          <w:b/>
          <w:shd w:val="clear" w:color="auto" w:fill="FFFF00"/>
        </w:rPr>
      </w:pPr>
      <w:r>
        <w:rPr>
          <w:b/>
          <w:i/>
          <w:shd w:val="clear" w:color="auto" w:fill="FFFF00"/>
        </w:rPr>
        <w:t>Subseção III</w:t>
      </w:r>
    </w:p>
    <w:p w:rsidR="00254601" w:rsidRDefault="00254601" w:rsidP="00254601">
      <w:pPr>
        <w:pStyle w:val="Corpodetexto"/>
        <w:spacing w:line="200" w:lineRule="atLeast"/>
        <w:jc w:val="center"/>
        <w:rPr>
          <w:b/>
          <w:shd w:val="clear" w:color="auto" w:fill="FFFF00"/>
        </w:rPr>
      </w:pPr>
      <w:r>
        <w:rPr>
          <w:b/>
          <w:shd w:val="clear" w:color="auto" w:fill="FFFF00"/>
        </w:rPr>
        <w:t>Dos Auxílios</w:t>
      </w:r>
    </w:p>
    <w:p w:rsidR="00254601" w:rsidRDefault="00254601" w:rsidP="00254601">
      <w:pPr>
        <w:pStyle w:val="Corpodetexto"/>
        <w:spacing w:line="200" w:lineRule="atLeast"/>
        <w:jc w:val="center"/>
        <w:rPr>
          <w:b/>
          <w:shd w:val="clear" w:color="auto" w:fill="FFFF00"/>
        </w:rPr>
      </w:pPr>
    </w:p>
    <w:p w:rsidR="00254601" w:rsidRDefault="00254601" w:rsidP="00254601">
      <w:pPr>
        <w:spacing w:line="200" w:lineRule="atLeast"/>
        <w:jc w:val="both"/>
        <w:rPr>
          <w:shd w:val="clear" w:color="auto" w:fill="FFFF00"/>
        </w:rPr>
      </w:pPr>
      <w:r>
        <w:rPr>
          <w:shd w:val="clear" w:color="auto" w:fill="FFFF00"/>
        </w:rPr>
        <w:t xml:space="preserve"> </w:t>
      </w:r>
      <w:r>
        <w:rPr>
          <w:shd w:val="clear" w:color="auto" w:fill="FFFF00"/>
        </w:rPr>
        <w:tab/>
      </w:r>
      <w:r>
        <w:rPr>
          <w:b/>
          <w:shd w:val="clear" w:color="auto" w:fill="FFFF00"/>
        </w:rPr>
        <w:t>Art. 32</w:t>
      </w:r>
      <w:r>
        <w:rPr>
          <w:shd w:val="clear" w:color="auto" w:fill="FFFF00"/>
        </w:rPr>
        <w:t xml:space="preserve"> A transferência de recursos a título de auxílios, previstos no art. 12, § 6º, Lei 4.320/1964, somente poderá ser realizada para entidades privadas sem fins lucrativos e desde que sejam:</w:t>
      </w:r>
    </w:p>
    <w:p w:rsidR="00254601" w:rsidRDefault="00254601" w:rsidP="00254601">
      <w:pPr>
        <w:spacing w:line="200" w:lineRule="atLeast"/>
        <w:jc w:val="both"/>
        <w:rPr>
          <w:shd w:val="clear" w:color="auto" w:fill="FFFF00"/>
        </w:rPr>
      </w:pPr>
      <w:r>
        <w:rPr>
          <w:shd w:val="clear" w:color="auto" w:fill="FFFF00"/>
        </w:rPr>
        <w:t xml:space="preserve"> </w:t>
      </w:r>
      <w:r>
        <w:rPr>
          <w:shd w:val="clear" w:color="auto" w:fill="FFFF00"/>
        </w:rPr>
        <w:tab/>
        <w:t>I - de atendimento direto e gratuito ao público e voltadas para a educação básica;</w:t>
      </w:r>
    </w:p>
    <w:p w:rsidR="00254601" w:rsidRDefault="00254601" w:rsidP="00254601">
      <w:pPr>
        <w:spacing w:line="200" w:lineRule="atLeast"/>
        <w:jc w:val="both"/>
        <w:rPr>
          <w:shd w:val="clear" w:color="auto" w:fill="FFFF00"/>
        </w:rPr>
      </w:pPr>
      <w:r>
        <w:rPr>
          <w:shd w:val="clear" w:color="auto" w:fill="FFFF00"/>
        </w:rPr>
        <w:t xml:space="preserve"> </w:t>
      </w:r>
      <w:r>
        <w:rPr>
          <w:shd w:val="clear" w:color="auto" w:fill="FFFF00"/>
        </w:rPr>
        <w:tab/>
        <w:t>II – para o desenvolvimento de programas voltados a manutenção e preservação do Meio Ambiente;</w:t>
      </w:r>
    </w:p>
    <w:p w:rsidR="00254601" w:rsidRDefault="00254601" w:rsidP="00254601">
      <w:pPr>
        <w:spacing w:line="200" w:lineRule="atLeast"/>
        <w:jc w:val="both"/>
        <w:rPr>
          <w:shd w:val="clear" w:color="auto" w:fill="FFFF00"/>
        </w:rPr>
      </w:pPr>
      <w:r>
        <w:rPr>
          <w:shd w:val="clear" w:color="auto" w:fill="FFFF00"/>
        </w:rPr>
        <w:tab/>
        <w:t>III - voltadas a ações de saúde e de atendimento direto e gratuito ao público, prestadas por entidades sem fins lucrativos que sejam certificadas como entidades beneficentes de assistência social na área de saúde;</w:t>
      </w:r>
    </w:p>
    <w:p w:rsidR="00254601" w:rsidRDefault="00254601" w:rsidP="00254601">
      <w:pPr>
        <w:spacing w:line="200" w:lineRule="atLeast"/>
        <w:jc w:val="both"/>
        <w:rPr>
          <w:shd w:val="clear" w:color="auto" w:fill="FFFF00"/>
        </w:rPr>
      </w:pPr>
      <w:r>
        <w:rPr>
          <w:shd w:val="clear" w:color="auto" w:fill="FFFF00"/>
        </w:rPr>
        <w:t xml:space="preserve"> </w:t>
      </w:r>
      <w:r>
        <w:rPr>
          <w:shd w:val="clear" w:color="auto" w:fill="FFFF00"/>
        </w:rPr>
        <w:tab/>
        <w:t xml:space="preserve">IV - qualificadas como Organização da Sociedade Civil de Interesse Público - OSCIP, </w:t>
      </w:r>
      <w:r>
        <w:rPr>
          <w:shd w:val="clear" w:color="auto" w:fill="FFFF00"/>
        </w:rPr>
        <w:lastRenderedPageBreak/>
        <w:t>com termo de parceria firmado com o Poder Público Municipal, de acordo com a Lei Federal 9.790/1999, e que participem da execução de programas constantes no Plano Plurianual, devendo a destinação de recursos guardar conformidade com os objetivos sociais da entidade;</w:t>
      </w:r>
    </w:p>
    <w:p w:rsidR="00254601" w:rsidRDefault="00254601" w:rsidP="00254601">
      <w:pPr>
        <w:spacing w:line="200" w:lineRule="atLeast"/>
        <w:jc w:val="both"/>
        <w:rPr>
          <w:shd w:val="clear" w:color="auto" w:fill="FFFF00"/>
        </w:rPr>
      </w:pPr>
      <w:r>
        <w:rPr>
          <w:shd w:val="clear" w:color="auto" w:fill="FFFF00"/>
        </w:rPr>
        <w:t xml:space="preserve"> </w:t>
      </w:r>
      <w:r>
        <w:rPr>
          <w:shd w:val="clear" w:color="auto" w:fill="FFFF00"/>
        </w:rPr>
        <w:tab/>
        <w:t>V - qualificadas para o desenvolvimento de atividades esportivas que contribuam para a capacitação de atletas;</w:t>
      </w:r>
    </w:p>
    <w:p w:rsidR="00254601" w:rsidRDefault="00254601" w:rsidP="00254601">
      <w:pPr>
        <w:spacing w:line="200" w:lineRule="atLeast"/>
        <w:jc w:val="both"/>
        <w:rPr>
          <w:shd w:val="clear" w:color="auto" w:fill="FFFF00"/>
        </w:rPr>
      </w:pPr>
      <w:r>
        <w:rPr>
          <w:shd w:val="clear" w:color="auto" w:fill="FFFF00"/>
        </w:rPr>
        <w:t xml:space="preserve"> </w:t>
      </w:r>
      <w:r>
        <w:rPr>
          <w:shd w:val="clear" w:color="auto" w:fill="FFFF00"/>
        </w:rPr>
        <w:tab/>
        <w:t>VI - voltadas ao atendimento de pessoas portadoras de necessidades especiais;</w:t>
      </w:r>
    </w:p>
    <w:p w:rsidR="00254601" w:rsidRDefault="00254601" w:rsidP="00254601">
      <w:pPr>
        <w:spacing w:line="200" w:lineRule="atLeast"/>
        <w:jc w:val="both"/>
        <w:rPr>
          <w:shd w:val="clear" w:color="auto" w:fill="FFFF00"/>
        </w:rPr>
      </w:pPr>
      <w:r>
        <w:rPr>
          <w:shd w:val="clear" w:color="auto" w:fill="FFFF00"/>
        </w:rPr>
        <w:t xml:space="preserve"> </w:t>
      </w:r>
      <w:r>
        <w:rPr>
          <w:shd w:val="clear" w:color="auto" w:fill="FFFF00"/>
        </w:rPr>
        <w:tab/>
        <w:t>VII - constituídas sob a forma de associações ou cooperativas formadas exclusivamente por pessoas físicas reconhecidas pelo Poder Público como catadores de materiais recicláveis; e</w:t>
      </w:r>
    </w:p>
    <w:p w:rsidR="00254601" w:rsidRDefault="00254601" w:rsidP="00254601">
      <w:pPr>
        <w:spacing w:line="200" w:lineRule="atLeast"/>
        <w:jc w:val="both"/>
        <w:rPr>
          <w:shd w:val="clear" w:color="auto" w:fill="FFFF00"/>
        </w:rPr>
      </w:pPr>
      <w:r>
        <w:rPr>
          <w:shd w:val="clear" w:color="auto" w:fill="FFFF00"/>
        </w:rPr>
        <w:t xml:space="preserve"> </w:t>
      </w:r>
      <w:r>
        <w:rPr>
          <w:shd w:val="clear" w:color="auto" w:fill="FFFF00"/>
        </w:rPr>
        <w:tab/>
        <w:t>VIII - voltadas ao atendimento de pessoas carentes em situação de risco social ou diretamente alcançadas por programas e ações de combate à pobreza e geração de trabalho e renda.</w:t>
      </w:r>
    </w:p>
    <w:p w:rsidR="00254601" w:rsidRDefault="00254601" w:rsidP="00254601">
      <w:pPr>
        <w:spacing w:line="200" w:lineRule="atLeast"/>
        <w:jc w:val="both"/>
        <w:rPr>
          <w:shd w:val="clear" w:color="auto" w:fill="FFFF00"/>
        </w:rPr>
      </w:pPr>
      <w:r>
        <w:rPr>
          <w:shd w:val="clear" w:color="auto" w:fill="FFFF00"/>
        </w:rPr>
        <w:tab/>
        <w:t>Parágrafo único: no caso do inciso IV, as transferências serão efetuadas por meio de termo de parceria, caso em que deverá ser observada a legislação específica pertinente a essas entidades e processo seletivo de ampla divulgação.</w:t>
      </w:r>
    </w:p>
    <w:p w:rsidR="00254601" w:rsidRDefault="00254601" w:rsidP="00254601">
      <w:pPr>
        <w:spacing w:line="200" w:lineRule="atLeast"/>
        <w:jc w:val="both"/>
        <w:rPr>
          <w:shd w:val="clear" w:color="auto" w:fill="FFFF00"/>
        </w:rPr>
      </w:pPr>
    </w:p>
    <w:p w:rsidR="00254601" w:rsidRDefault="00254601" w:rsidP="00254601">
      <w:pPr>
        <w:spacing w:line="200" w:lineRule="atLeast"/>
        <w:jc w:val="both"/>
        <w:rPr>
          <w:b/>
        </w:rPr>
      </w:pPr>
    </w:p>
    <w:p w:rsidR="00254601" w:rsidRDefault="00254601" w:rsidP="00254601">
      <w:pPr>
        <w:pStyle w:val="Corpodetexto"/>
        <w:spacing w:line="200" w:lineRule="atLeast"/>
        <w:jc w:val="center"/>
        <w:rPr>
          <w:b/>
        </w:rPr>
      </w:pPr>
      <w:r>
        <w:rPr>
          <w:b/>
          <w:i/>
        </w:rPr>
        <w:t>Subseção IV</w:t>
      </w:r>
    </w:p>
    <w:p w:rsidR="00254601" w:rsidRDefault="00254601" w:rsidP="00254601">
      <w:pPr>
        <w:pStyle w:val="Corpodetexto"/>
        <w:spacing w:line="200" w:lineRule="atLeast"/>
        <w:jc w:val="center"/>
        <w:rPr>
          <w:b/>
          <w:shd w:val="clear" w:color="auto" w:fill="FFFF00"/>
        </w:rPr>
      </w:pPr>
      <w:r>
        <w:rPr>
          <w:b/>
        </w:rPr>
        <w:t>Das Disposições Gerais</w:t>
      </w:r>
    </w:p>
    <w:p w:rsidR="00254601" w:rsidRDefault="00254601" w:rsidP="00254601">
      <w:pPr>
        <w:pStyle w:val="Corpodetexto"/>
        <w:spacing w:line="200" w:lineRule="atLeast"/>
        <w:jc w:val="center"/>
        <w:rPr>
          <w:b/>
          <w:shd w:val="clear" w:color="auto" w:fill="FFFF00"/>
        </w:rPr>
      </w:pPr>
    </w:p>
    <w:p w:rsidR="00254601" w:rsidRDefault="00254601" w:rsidP="00254601">
      <w:pPr>
        <w:spacing w:line="200" w:lineRule="atLeast"/>
        <w:jc w:val="both"/>
      </w:pPr>
      <w:r>
        <w:tab/>
      </w:r>
      <w:r>
        <w:rPr>
          <w:b/>
        </w:rPr>
        <w:t>Art. 33</w:t>
      </w:r>
      <w:r>
        <w:t xml:space="preserve"> As determinações contidas nessa seção não se aplicam aos recursos alocados para programas habitacionais, conforme previsão em legislação específica, em ações voltadas a viabilizar o acesso à moradia, bem como na elevação de padrões habitacionais e de qualidade de vida de famílias de baixa renda que vive em localidades urbanas e rurais.</w:t>
      </w:r>
    </w:p>
    <w:p w:rsidR="00254601" w:rsidRDefault="00254601" w:rsidP="00254601">
      <w:pPr>
        <w:pStyle w:val="Corpodetexto"/>
        <w:autoSpaceDE w:val="0"/>
        <w:spacing w:line="200" w:lineRule="atLeast"/>
        <w:ind w:firstLine="737"/>
        <w:jc w:val="center"/>
      </w:pPr>
    </w:p>
    <w:p w:rsidR="00254601" w:rsidRDefault="00254601" w:rsidP="00254601">
      <w:pPr>
        <w:pStyle w:val="Corpodetexto21"/>
        <w:spacing w:after="0" w:line="200" w:lineRule="atLeast"/>
        <w:jc w:val="both"/>
        <w:rPr>
          <w:sz w:val="24"/>
          <w:szCs w:val="24"/>
        </w:rPr>
      </w:pPr>
      <w:r>
        <w:rPr>
          <w:sz w:val="24"/>
          <w:szCs w:val="24"/>
        </w:rPr>
        <w:t xml:space="preserve">  </w:t>
      </w:r>
      <w:r>
        <w:rPr>
          <w:sz w:val="24"/>
          <w:szCs w:val="24"/>
        </w:rPr>
        <w:tab/>
      </w:r>
      <w:r>
        <w:rPr>
          <w:b/>
          <w:sz w:val="24"/>
          <w:szCs w:val="24"/>
        </w:rPr>
        <w:t>Art. 34</w:t>
      </w:r>
      <w:r>
        <w:rPr>
          <w:sz w:val="24"/>
          <w:szCs w:val="24"/>
        </w:rPr>
        <w:t xml:space="preserve"> A destinação de recursos de que tratam os artigos 29, 30, 31 e 32 não será permitida nos casos em que agente político do Poder Executivo ou Legislativo, ou respectivo cônjuge ou companheiro, bem como parente em linha reta, seja integrante de seu quadro dirigente, salvo se a nomeação decorrer de imposição legal.</w:t>
      </w:r>
    </w:p>
    <w:p w:rsidR="00254601" w:rsidRDefault="00254601" w:rsidP="00254601">
      <w:pPr>
        <w:pStyle w:val="Corpodetexto21"/>
        <w:spacing w:after="0" w:line="200" w:lineRule="atLeast"/>
        <w:jc w:val="both"/>
        <w:rPr>
          <w:sz w:val="24"/>
          <w:szCs w:val="24"/>
        </w:rPr>
      </w:pPr>
    </w:p>
    <w:p w:rsidR="00254601" w:rsidRDefault="00254601" w:rsidP="00254601">
      <w:pPr>
        <w:pStyle w:val="Textodenotaderodap"/>
        <w:spacing w:line="200" w:lineRule="atLeast"/>
        <w:jc w:val="both"/>
        <w:rPr>
          <w:sz w:val="24"/>
          <w:szCs w:val="24"/>
        </w:rPr>
      </w:pPr>
      <w:r>
        <w:rPr>
          <w:sz w:val="24"/>
          <w:szCs w:val="24"/>
        </w:rPr>
        <w:t xml:space="preserve"> </w:t>
      </w:r>
      <w:r>
        <w:rPr>
          <w:sz w:val="24"/>
          <w:szCs w:val="24"/>
        </w:rPr>
        <w:tab/>
      </w:r>
      <w:r>
        <w:rPr>
          <w:b/>
          <w:sz w:val="24"/>
          <w:szCs w:val="24"/>
        </w:rPr>
        <w:t xml:space="preserve">Art. 35 </w:t>
      </w:r>
      <w:r>
        <w:rPr>
          <w:sz w:val="24"/>
          <w:szCs w:val="24"/>
        </w:rPr>
        <w:t>É necessária a contrapartida para as transferências previstas na forma dos artigos 30, 31, 32 e 33, que poderá ser atendida por meio de recursos financeiros ou de bens ou serviços economicamente mensuráveis.</w:t>
      </w:r>
    </w:p>
    <w:p w:rsidR="00254601" w:rsidRDefault="00254601" w:rsidP="00254601">
      <w:pPr>
        <w:pStyle w:val="Textodenotaderodap"/>
        <w:spacing w:line="200" w:lineRule="atLeast"/>
        <w:jc w:val="both"/>
        <w:rPr>
          <w:sz w:val="24"/>
          <w:szCs w:val="24"/>
        </w:rPr>
      </w:pPr>
    </w:p>
    <w:p w:rsidR="00254601" w:rsidRDefault="00254601" w:rsidP="00254601">
      <w:pPr>
        <w:pStyle w:val="Corpodetexto21"/>
        <w:spacing w:after="0" w:line="200" w:lineRule="atLeast"/>
        <w:jc w:val="both"/>
        <w:rPr>
          <w:sz w:val="24"/>
          <w:szCs w:val="24"/>
        </w:rPr>
      </w:pPr>
      <w:r>
        <w:rPr>
          <w:sz w:val="24"/>
          <w:szCs w:val="24"/>
        </w:rPr>
        <w:t xml:space="preserve"> </w:t>
      </w:r>
      <w:r>
        <w:rPr>
          <w:sz w:val="24"/>
          <w:szCs w:val="24"/>
        </w:rPr>
        <w:tab/>
      </w:r>
      <w:r>
        <w:rPr>
          <w:b/>
          <w:sz w:val="24"/>
          <w:szCs w:val="24"/>
        </w:rPr>
        <w:t>Art. 36</w:t>
      </w:r>
      <w:r>
        <w:rPr>
          <w:sz w:val="24"/>
          <w:szCs w:val="24"/>
        </w:rPr>
        <w:t xml:space="preserve"> A destinação de recursos para equalização de encargos financeiros ou de preços, o pagamento de bonificações a produtores rurais e a ajuda financeira, a qualquer título, a entidades privadas com fins lucrativos ou a pessoas físicas, poderá ocorrer desde que atendido o disposto nos artigos 26, 27 e 28 Lei Complementar nº 101/2000, e observadas, no que couber, as disposições desta Seção.</w:t>
      </w:r>
    </w:p>
    <w:p w:rsidR="00254601" w:rsidRDefault="00254601" w:rsidP="00254601">
      <w:pPr>
        <w:pStyle w:val="Corpodetexto21"/>
        <w:spacing w:after="0" w:line="200" w:lineRule="atLeast"/>
        <w:jc w:val="both"/>
        <w:rPr>
          <w:sz w:val="24"/>
          <w:szCs w:val="24"/>
        </w:rPr>
      </w:pPr>
      <w:r>
        <w:rPr>
          <w:sz w:val="24"/>
          <w:szCs w:val="24"/>
        </w:rPr>
        <w:tab/>
        <w:t>§1º</w:t>
      </w:r>
      <w:r>
        <w:rPr>
          <w:b/>
          <w:sz w:val="24"/>
          <w:szCs w:val="24"/>
        </w:rPr>
        <w:t>.</w:t>
      </w:r>
      <w:r>
        <w:rPr>
          <w:sz w:val="24"/>
          <w:szCs w:val="24"/>
        </w:rPr>
        <w:t xml:space="preserve"> Em atendimento ao disposto no art. 19 da Lei 4.320/1964, a destinação de recursos às entidades privadas de que trata o </w:t>
      </w:r>
      <w:r>
        <w:rPr>
          <w:b/>
          <w:i/>
          <w:sz w:val="24"/>
          <w:szCs w:val="24"/>
        </w:rPr>
        <w:t>caput</w:t>
      </w:r>
      <w:r>
        <w:rPr>
          <w:sz w:val="24"/>
          <w:szCs w:val="24"/>
        </w:rPr>
        <w:t xml:space="preserve"> somente poderá ocorrer por meio de subvenções, sendo vedada a transferência a título de contribuições ou auxílios para despesas de capital.</w:t>
      </w:r>
    </w:p>
    <w:p w:rsidR="00254601" w:rsidRDefault="00254601" w:rsidP="00254601">
      <w:pPr>
        <w:spacing w:line="200" w:lineRule="atLeast"/>
        <w:jc w:val="both"/>
      </w:pPr>
      <w:r>
        <w:tab/>
        <w:t>§2º. As transferências a entidades privadas com fins lucrativos de que trata o “caput” deste artigo, serão executadas na modalidade de aplicação “60 – Transferências a Instituições Privadas com fins lucrativos” e no elemento de despesa “45 – Subvenções Econômicas”.</w:t>
      </w:r>
    </w:p>
    <w:p w:rsidR="00254601" w:rsidRDefault="00254601" w:rsidP="00254601">
      <w:pPr>
        <w:spacing w:line="200" w:lineRule="atLeast"/>
        <w:ind w:firstLine="737"/>
        <w:jc w:val="both"/>
      </w:pPr>
      <w:r>
        <w:t>§ 3</w:t>
      </w:r>
      <w:r>
        <w:rPr>
          <w:u w:val="single"/>
          <w:vertAlign w:val="superscript"/>
        </w:rPr>
        <w:t>o</w:t>
      </w:r>
      <w:r>
        <w:t xml:space="preserve"> No caso das pessoas físicas, a ajuda financeira referida no caput será efetivada </w:t>
      </w:r>
      <w:r>
        <w:lastRenderedPageBreak/>
        <w:t>através dos programas instituídos nas áreas de assistência social, saúde, educação, cultura, desporto, geração de trabalho e renda, agricultura e política habitacional, nos termos da legislação específica.</w:t>
      </w:r>
    </w:p>
    <w:p w:rsidR="00254601" w:rsidRDefault="00254601" w:rsidP="00254601">
      <w:pPr>
        <w:spacing w:line="200" w:lineRule="atLeast"/>
        <w:jc w:val="both"/>
      </w:pPr>
    </w:p>
    <w:p w:rsidR="00254601" w:rsidRDefault="00254601" w:rsidP="00254601">
      <w:pPr>
        <w:pStyle w:val="Corpodetexto21"/>
        <w:spacing w:after="0" w:line="200" w:lineRule="atLeast"/>
        <w:jc w:val="both"/>
        <w:rPr>
          <w:sz w:val="24"/>
          <w:szCs w:val="24"/>
        </w:rPr>
      </w:pPr>
      <w:r>
        <w:rPr>
          <w:sz w:val="24"/>
          <w:szCs w:val="24"/>
        </w:rPr>
        <w:t xml:space="preserve"> </w:t>
      </w:r>
      <w:r>
        <w:rPr>
          <w:sz w:val="24"/>
          <w:szCs w:val="24"/>
        </w:rPr>
        <w:tab/>
      </w:r>
      <w:r>
        <w:rPr>
          <w:b/>
          <w:sz w:val="24"/>
          <w:szCs w:val="24"/>
        </w:rPr>
        <w:t>Art. 37</w:t>
      </w:r>
      <w:r>
        <w:rPr>
          <w:sz w:val="24"/>
          <w:szCs w:val="24"/>
        </w:rPr>
        <w:t xml:space="preserve"> As entidades privadas beneficiadas com recursos públicos municipais, a qualquer título, sujeitar-se-ão à fiscalização do Poder Público com a finalidade de verificar o cumprimento de metas e objetivos para os quais receberam os recursos.</w:t>
      </w:r>
    </w:p>
    <w:p w:rsidR="00254601" w:rsidRDefault="00254601" w:rsidP="00254601">
      <w:pPr>
        <w:pStyle w:val="Corpodetexto21"/>
        <w:spacing w:after="0" w:line="200" w:lineRule="atLeast"/>
        <w:jc w:val="both"/>
        <w:rPr>
          <w:sz w:val="24"/>
          <w:szCs w:val="24"/>
        </w:rPr>
      </w:pPr>
    </w:p>
    <w:p w:rsidR="00254601" w:rsidRDefault="00254601" w:rsidP="00254601">
      <w:pPr>
        <w:spacing w:line="200" w:lineRule="atLeast"/>
        <w:jc w:val="both"/>
      </w:pPr>
      <w:r>
        <w:tab/>
      </w:r>
      <w:r>
        <w:rPr>
          <w:b/>
        </w:rPr>
        <w:t>Art. 38</w:t>
      </w:r>
      <w:r>
        <w:t xml:space="preserve"> Não serão consideradas subvenções, auxílios ou contribuições, o rateio das despesas decorrentes da participação do Município em Consórcios Públicos instituído nos termos da Lei nº 11.107, de 06 de abril de 2005.</w:t>
      </w:r>
    </w:p>
    <w:p w:rsidR="00254601" w:rsidRDefault="00254601" w:rsidP="00254601">
      <w:pPr>
        <w:pStyle w:val="Corpodetexto21"/>
        <w:spacing w:after="0" w:line="200" w:lineRule="atLeast"/>
        <w:rPr>
          <w:sz w:val="24"/>
          <w:szCs w:val="24"/>
        </w:rPr>
      </w:pPr>
    </w:p>
    <w:p w:rsidR="00254601" w:rsidRDefault="00254601" w:rsidP="00254601">
      <w:pPr>
        <w:spacing w:line="200" w:lineRule="atLeast"/>
        <w:jc w:val="both"/>
      </w:pPr>
      <w:r>
        <w:tab/>
      </w:r>
      <w:r>
        <w:rPr>
          <w:b/>
        </w:rPr>
        <w:t>Art. 39</w:t>
      </w:r>
      <w:r>
        <w:t xml:space="preserve"> As transferências de recursos de que trata esta seção serão feitas preferencialmente por intermédio de instituições financeiras oficiais, devendo a nota de empenho ser emitida até a data da assinatura do respectivo acordo, convênio, ajuste ou instrumento congênere.</w:t>
      </w:r>
    </w:p>
    <w:p w:rsidR="00254601" w:rsidRDefault="00254601" w:rsidP="00254601">
      <w:pPr>
        <w:spacing w:line="200" w:lineRule="atLeast"/>
        <w:jc w:val="both"/>
      </w:pPr>
    </w:p>
    <w:p w:rsidR="00254601" w:rsidRDefault="00254601" w:rsidP="00254601">
      <w:pPr>
        <w:spacing w:line="200" w:lineRule="atLeast"/>
        <w:jc w:val="both"/>
      </w:pPr>
      <w:r>
        <w:t xml:space="preserve"> </w:t>
      </w:r>
      <w:r>
        <w:tab/>
      </w:r>
      <w:r>
        <w:rPr>
          <w:b/>
        </w:rPr>
        <w:t>Art. 40</w:t>
      </w:r>
      <w:r>
        <w:t xml:space="preserve"> Toda movimentação de recursos relativos às subvenções, contribuições e auxílios, de que trata esta seção, por parte das entidades beneficiárias, somente será realizada observando-se os seguintes preceitos:</w:t>
      </w:r>
    </w:p>
    <w:p w:rsidR="00254601" w:rsidRDefault="00254601" w:rsidP="00254601">
      <w:pPr>
        <w:spacing w:line="200" w:lineRule="atLeast"/>
        <w:jc w:val="both"/>
      </w:pPr>
      <w:r>
        <w:t xml:space="preserve"> </w:t>
      </w:r>
      <w:r>
        <w:tab/>
        <w:t>I - movimentação mediante conta bancária específica para cada instrumento de transferência;</w:t>
      </w:r>
    </w:p>
    <w:p w:rsidR="00254601" w:rsidRDefault="00254601" w:rsidP="00254601">
      <w:pPr>
        <w:spacing w:line="200" w:lineRule="atLeast"/>
        <w:jc w:val="both"/>
      </w:pPr>
      <w:r>
        <w:t xml:space="preserve"> </w:t>
      </w:r>
      <w:r>
        <w:tab/>
        <w:t>II - desembolsos mediante documento bancário, por meio do qual se faça crédito na conta bancária de titularidade do fornecedor ou prestador de serviços.</w:t>
      </w:r>
    </w:p>
    <w:p w:rsidR="00254601" w:rsidRDefault="00254601" w:rsidP="00254601">
      <w:pPr>
        <w:spacing w:line="200" w:lineRule="atLeast"/>
        <w:jc w:val="both"/>
        <w:rPr>
          <w:b/>
        </w:rPr>
      </w:pPr>
      <w:r>
        <w:t xml:space="preserve"> </w:t>
      </w:r>
      <w:r>
        <w:tab/>
        <w:t>Parágrafo único: ato do prefeito poderá autorizar, mediante justificativa dos convenentes ou executores, o pagamento em espécie à fornecedores e prestadores de serviços, desde que identificados no recibo ou documento fiscal pertinente.</w:t>
      </w:r>
    </w:p>
    <w:p w:rsidR="00254601" w:rsidRDefault="00254601" w:rsidP="00254601">
      <w:pPr>
        <w:pStyle w:val="Corpodetexto21"/>
        <w:spacing w:after="0" w:line="200" w:lineRule="atLeast"/>
        <w:rPr>
          <w:b/>
          <w:sz w:val="24"/>
          <w:szCs w:val="24"/>
        </w:rPr>
      </w:pPr>
    </w:p>
    <w:p w:rsidR="00254601" w:rsidRDefault="00254601" w:rsidP="00254601">
      <w:pPr>
        <w:pStyle w:val="Corpodetexto21"/>
        <w:spacing w:after="0" w:line="200" w:lineRule="atLeast"/>
        <w:rPr>
          <w:b/>
          <w:sz w:val="24"/>
          <w:szCs w:val="24"/>
        </w:rPr>
      </w:pPr>
    </w:p>
    <w:p w:rsidR="00254601" w:rsidRDefault="00254601" w:rsidP="00254601">
      <w:pPr>
        <w:spacing w:line="200" w:lineRule="atLeast"/>
        <w:jc w:val="center"/>
        <w:rPr>
          <w:b/>
        </w:rPr>
      </w:pPr>
      <w:r>
        <w:rPr>
          <w:b/>
          <w:i/>
        </w:rPr>
        <w:t>Seção VI</w:t>
      </w:r>
    </w:p>
    <w:p w:rsidR="00254601" w:rsidRDefault="00254601" w:rsidP="00254601">
      <w:pPr>
        <w:pStyle w:val="Corpodetexto"/>
        <w:spacing w:line="200" w:lineRule="atLeast"/>
        <w:jc w:val="center"/>
        <w:rPr>
          <w:b/>
        </w:rPr>
      </w:pPr>
      <w:r>
        <w:rPr>
          <w:b/>
        </w:rPr>
        <w:t>Dos Empréstimos, Financiamentos e Refinanciamentos</w:t>
      </w:r>
    </w:p>
    <w:p w:rsidR="00254601" w:rsidRDefault="00254601" w:rsidP="00254601">
      <w:pPr>
        <w:pStyle w:val="Corpodetexto"/>
        <w:spacing w:line="200" w:lineRule="atLeast"/>
        <w:rPr>
          <w:b/>
        </w:rPr>
      </w:pPr>
    </w:p>
    <w:p w:rsidR="00254601" w:rsidRDefault="00254601" w:rsidP="00254601">
      <w:pPr>
        <w:spacing w:line="200" w:lineRule="atLeast"/>
        <w:jc w:val="both"/>
      </w:pPr>
      <w:r>
        <w:tab/>
      </w:r>
      <w:r>
        <w:rPr>
          <w:b/>
        </w:rPr>
        <w:t>Art. 41</w:t>
      </w:r>
      <w:r>
        <w:t xml:space="preserve"> No caso de concessão de empréstimos e financiamentos destinados a pessoas físicas e jurídicas, esses ficam condicionados ao pagamento de juros não inferiores a 7 (sete) % ao ano, ou ao custo de captação e também às seguintes exigências:</w:t>
      </w:r>
    </w:p>
    <w:p w:rsidR="00254601" w:rsidRDefault="00254601" w:rsidP="00254601">
      <w:pPr>
        <w:spacing w:line="200" w:lineRule="atLeast"/>
        <w:ind w:firstLine="708"/>
        <w:jc w:val="both"/>
      </w:pPr>
      <w:r>
        <w:t>I - concessão através de fundo rotativo ou programa governamental específico;</w:t>
      </w:r>
    </w:p>
    <w:p w:rsidR="00254601" w:rsidRDefault="00254601" w:rsidP="00254601">
      <w:pPr>
        <w:spacing w:line="200" w:lineRule="atLeast"/>
        <w:jc w:val="both"/>
      </w:pPr>
      <w:r>
        <w:t xml:space="preserve"> </w:t>
      </w:r>
      <w:r>
        <w:tab/>
        <w:t>II - pré-seleção e aprovação dos beneficiários pelo Poder Público;</w:t>
      </w:r>
    </w:p>
    <w:p w:rsidR="00254601" w:rsidRDefault="00254601" w:rsidP="00254601">
      <w:pPr>
        <w:spacing w:line="200" w:lineRule="atLeast"/>
        <w:ind w:firstLine="708"/>
        <w:jc w:val="both"/>
      </w:pPr>
      <w:r>
        <w:t>III - formalização de contrato;</w:t>
      </w:r>
    </w:p>
    <w:p w:rsidR="00254601" w:rsidRDefault="00254601" w:rsidP="00254601">
      <w:pPr>
        <w:spacing w:line="200" w:lineRule="atLeast"/>
        <w:ind w:firstLine="708"/>
        <w:jc w:val="both"/>
      </w:pPr>
      <w:r>
        <w:t>IV – assunção, pelo mutuário, dos encargos financeiros, eventuais comissões, taxas e outras despesas cobradas pelo agente financeiro, quando for o caso.</w:t>
      </w:r>
    </w:p>
    <w:p w:rsidR="00254601" w:rsidRDefault="00254601" w:rsidP="00254601">
      <w:pPr>
        <w:pStyle w:val="Corpodetexto"/>
        <w:spacing w:line="200" w:lineRule="atLeast"/>
      </w:pPr>
      <w:r>
        <w:t xml:space="preserve"> </w:t>
      </w:r>
      <w:r>
        <w:tab/>
        <w:t>§ 1º Através de lei específica, poderá ser concedido subsídio para o pagamento dos empréstimos e financiamentos de que trata o caput deste artigo;</w:t>
      </w:r>
    </w:p>
    <w:p w:rsidR="00254601" w:rsidRDefault="00254601" w:rsidP="00254601">
      <w:pPr>
        <w:pStyle w:val="Corpodetexto21"/>
        <w:spacing w:after="0" w:line="200" w:lineRule="atLeast"/>
        <w:jc w:val="both"/>
        <w:rPr>
          <w:sz w:val="24"/>
          <w:szCs w:val="24"/>
        </w:rPr>
      </w:pPr>
      <w:r>
        <w:rPr>
          <w:sz w:val="24"/>
          <w:szCs w:val="24"/>
        </w:rPr>
        <w:t xml:space="preserve"> </w:t>
      </w:r>
      <w:r>
        <w:rPr>
          <w:sz w:val="24"/>
          <w:szCs w:val="24"/>
        </w:rPr>
        <w:tab/>
        <w:t>§ 2º As prorrogações e composições de dívidas decorrentes de empréstimos, financiamentos e refinanciamentos concedidos com recursos do Município dependem de autorização expressa em lei específica.</w:t>
      </w:r>
    </w:p>
    <w:p w:rsidR="00254601" w:rsidRDefault="00254601" w:rsidP="00254601">
      <w:pPr>
        <w:pStyle w:val="Corpodetexto21"/>
        <w:spacing w:after="0" w:line="200" w:lineRule="atLeast"/>
        <w:rPr>
          <w:sz w:val="24"/>
          <w:szCs w:val="24"/>
        </w:rPr>
      </w:pPr>
    </w:p>
    <w:p w:rsidR="00254601" w:rsidRDefault="00254601" w:rsidP="00254601">
      <w:pPr>
        <w:pStyle w:val="Corpodetexto21"/>
        <w:spacing w:after="0" w:line="200" w:lineRule="atLeast"/>
        <w:rPr>
          <w:sz w:val="24"/>
          <w:szCs w:val="24"/>
        </w:rPr>
      </w:pPr>
    </w:p>
    <w:p w:rsidR="00254601" w:rsidRDefault="00254601" w:rsidP="00254601">
      <w:pPr>
        <w:pStyle w:val="Ttulo5"/>
        <w:keepNext/>
        <w:numPr>
          <w:ilvl w:val="4"/>
          <w:numId w:val="4"/>
        </w:numPr>
        <w:tabs>
          <w:tab w:val="left" w:pos="1008"/>
        </w:tabs>
        <w:autoSpaceDE/>
        <w:spacing w:before="0" w:after="0" w:line="200" w:lineRule="atLeast"/>
        <w:ind w:left="1009" w:hanging="1009"/>
        <w:jc w:val="center"/>
        <w:rPr>
          <w:i w:val="0"/>
          <w:sz w:val="24"/>
          <w:szCs w:val="24"/>
          <w:u w:val="single"/>
        </w:rPr>
      </w:pPr>
      <w:r>
        <w:rPr>
          <w:sz w:val="24"/>
          <w:szCs w:val="24"/>
        </w:rPr>
        <w:t>CAPÍTULO VI</w:t>
      </w:r>
    </w:p>
    <w:p w:rsidR="00254601" w:rsidRDefault="00254601" w:rsidP="00254601">
      <w:pPr>
        <w:pStyle w:val="Ttulo5"/>
        <w:keepNext/>
        <w:numPr>
          <w:ilvl w:val="4"/>
          <w:numId w:val="4"/>
        </w:numPr>
        <w:tabs>
          <w:tab w:val="left" w:pos="1008"/>
        </w:tabs>
        <w:autoSpaceDE/>
        <w:spacing w:before="0" w:after="0" w:line="200" w:lineRule="atLeast"/>
        <w:ind w:left="1009" w:hanging="1009"/>
        <w:jc w:val="center"/>
        <w:rPr>
          <w:sz w:val="24"/>
          <w:szCs w:val="24"/>
        </w:rPr>
      </w:pPr>
      <w:r>
        <w:rPr>
          <w:i w:val="0"/>
          <w:sz w:val="24"/>
          <w:szCs w:val="24"/>
          <w:u w:val="single"/>
        </w:rPr>
        <w:t>DAS DISPOSIÇÕES RELATIVAS À DÍVIDA PÚBLICA MUNICIPAL</w:t>
      </w:r>
    </w:p>
    <w:p w:rsidR="00254601" w:rsidRDefault="00254601" w:rsidP="00254601">
      <w:pPr>
        <w:spacing w:line="200" w:lineRule="atLeast"/>
        <w:jc w:val="both"/>
      </w:pPr>
    </w:p>
    <w:p w:rsidR="00254601" w:rsidRDefault="00254601" w:rsidP="00254601">
      <w:pPr>
        <w:pStyle w:val="Corpodetexto21"/>
        <w:spacing w:after="0" w:line="200" w:lineRule="atLeast"/>
        <w:jc w:val="both"/>
        <w:rPr>
          <w:sz w:val="24"/>
          <w:szCs w:val="24"/>
        </w:rPr>
      </w:pPr>
      <w:r>
        <w:rPr>
          <w:sz w:val="24"/>
          <w:szCs w:val="24"/>
        </w:rPr>
        <w:tab/>
      </w:r>
      <w:r>
        <w:rPr>
          <w:b/>
          <w:sz w:val="24"/>
          <w:szCs w:val="24"/>
        </w:rPr>
        <w:t>Art. 42</w:t>
      </w:r>
      <w:r>
        <w:rPr>
          <w:sz w:val="24"/>
          <w:szCs w:val="24"/>
        </w:rPr>
        <w:t xml:space="preserve"> A lei orçamentária anual garantirá recursos para pagamento da dívida pública municipal, nos termos dos compromissos firmados, inclusive com a previdência social.</w:t>
      </w:r>
    </w:p>
    <w:p w:rsidR="00254601" w:rsidRDefault="00254601" w:rsidP="00254601">
      <w:pPr>
        <w:pStyle w:val="Corpodetexto21"/>
        <w:spacing w:after="0" w:line="200" w:lineRule="atLeast"/>
        <w:jc w:val="both"/>
        <w:rPr>
          <w:sz w:val="24"/>
          <w:szCs w:val="24"/>
        </w:rPr>
      </w:pPr>
    </w:p>
    <w:p w:rsidR="00254601" w:rsidRDefault="00254601" w:rsidP="00254601">
      <w:pPr>
        <w:pStyle w:val="Corpodetexto"/>
        <w:spacing w:line="200" w:lineRule="atLeast"/>
      </w:pPr>
      <w:r>
        <w:t xml:space="preserve"> </w:t>
      </w:r>
      <w:r>
        <w:tab/>
      </w:r>
      <w:r>
        <w:rPr>
          <w:b/>
        </w:rPr>
        <w:t>Art. 43</w:t>
      </w:r>
      <w:r>
        <w:t xml:space="preserve"> O projeto de Lei Orçamentária poderá incluir, na composição da receita total do Município, recursos provenientes de operações de crédito, respeitados os limites estabelecidos no art. 167, inciso III, da Constituição Federal e em Resolução do Senado Federal.</w:t>
      </w:r>
    </w:p>
    <w:p w:rsidR="00254601" w:rsidRDefault="00254601" w:rsidP="00254601">
      <w:pPr>
        <w:pStyle w:val="Corpodetexto"/>
        <w:spacing w:line="200" w:lineRule="atLeast"/>
      </w:pPr>
    </w:p>
    <w:p w:rsidR="00254601" w:rsidRDefault="00254601" w:rsidP="00254601">
      <w:pPr>
        <w:pStyle w:val="Corpodetexto"/>
        <w:spacing w:line="200" w:lineRule="atLeast"/>
      </w:pPr>
    </w:p>
    <w:p w:rsidR="00254601" w:rsidRDefault="00254601" w:rsidP="00254601">
      <w:pPr>
        <w:spacing w:line="200" w:lineRule="atLeast"/>
        <w:jc w:val="center"/>
        <w:rPr>
          <w:u w:val="single"/>
        </w:rPr>
      </w:pPr>
      <w:r>
        <w:rPr>
          <w:b/>
          <w:i/>
        </w:rPr>
        <w:t>CAPÍTULO VII</w:t>
      </w:r>
    </w:p>
    <w:p w:rsidR="00254601" w:rsidRDefault="00254601" w:rsidP="00254601">
      <w:pPr>
        <w:pStyle w:val="Ttulo2"/>
        <w:numPr>
          <w:ilvl w:val="1"/>
          <w:numId w:val="4"/>
        </w:numPr>
        <w:tabs>
          <w:tab w:val="left" w:pos="576"/>
        </w:tabs>
        <w:autoSpaceDE/>
        <w:spacing w:before="0" w:after="0" w:line="200" w:lineRule="atLeast"/>
        <w:jc w:val="center"/>
        <w:rPr>
          <w:rFonts w:ascii="Times New Roman" w:hAnsi="Times New Roman" w:cs="Times New Roman"/>
          <w:i w:val="0"/>
          <w:iCs w:val="0"/>
          <w:sz w:val="24"/>
          <w:szCs w:val="24"/>
          <w:u w:val="single"/>
        </w:rPr>
      </w:pPr>
      <w:r>
        <w:rPr>
          <w:rFonts w:ascii="Times New Roman" w:hAnsi="Times New Roman" w:cs="Times New Roman"/>
          <w:i w:val="0"/>
          <w:sz w:val="24"/>
          <w:szCs w:val="24"/>
          <w:u w:val="single"/>
        </w:rPr>
        <w:t>DAS DISPOSIÇÕES RELATIVAS ÀS DESPESAS COM</w:t>
      </w:r>
    </w:p>
    <w:p w:rsidR="00254601" w:rsidRDefault="00254601" w:rsidP="00254601">
      <w:pPr>
        <w:spacing w:line="200" w:lineRule="atLeast"/>
        <w:jc w:val="center"/>
      </w:pPr>
      <w:r>
        <w:rPr>
          <w:b/>
          <w:u w:val="single"/>
        </w:rPr>
        <w:t>PESSOAL E ENCARGOS SOCIAIS</w:t>
      </w:r>
      <w:r>
        <w:rPr>
          <w:b/>
          <w:i/>
          <w:u w:val="single"/>
        </w:rPr>
        <w:t xml:space="preserve"> </w:t>
      </w:r>
    </w:p>
    <w:p w:rsidR="00254601" w:rsidRDefault="00254601" w:rsidP="00254601">
      <w:pPr>
        <w:pStyle w:val="Corpodetexto"/>
        <w:spacing w:line="200" w:lineRule="atLeast"/>
        <w:ind w:firstLine="708"/>
      </w:pPr>
    </w:p>
    <w:p w:rsidR="00254601" w:rsidRDefault="00254601" w:rsidP="00254601">
      <w:pPr>
        <w:pStyle w:val="Corpodetexto"/>
        <w:spacing w:line="200" w:lineRule="atLeast"/>
        <w:ind w:firstLine="708"/>
      </w:pPr>
      <w:r>
        <w:rPr>
          <w:b/>
        </w:rPr>
        <w:t>Art. 44</w:t>
      </w:r>
      <w:r>
        <w:t xml:space="preserve"> No exercício de 2017, as despesas globais com pessoal e encargos sociais do Município, do Poder Executivo e Legislativo compreendido as entidades mencionadas no art. 10 dessa Lei, deverão obedecer às disposições Lei Complementar nº 101/2000.</w:t>
      </w:r>
    </w:p>
    <w:p w:rsidR="00254601" w:rsidRDefault="00254601" w:rsidP="00254601">
      <w:pPr>
        <w:pStyle w:val="Corpodetexto21"/>
        <w:spacing w:after="0" w:line="200" w:lineRule="atLeast"/>
        <w:jc w:val="both"/>
        <w:rPr>
          <w:sz w:val="24"/>
          <w:szCs w:val="24"/>
        </w:rPr>
      </w:pPr>
      <w:r>
        <w:rPr>
          <w:sz w:val="24"/>
          <w:szCs w:val="24"/>
        </w:rPr>
        <w:t xml:space="preserve"> </w:t>
      </w:r>
      <w:r>
        <w:rPr>
          <w:sz w:val="24"/>
          <w:szCs w:val="24"/>
        </w:rPr>
        <w:tab/>
        <w:t>§ 1º. O Poder Executivo e Legislativo terão como base de projeção de suas propostas orçamentárias de 2017, relativo à pessoal e encargos sociais, a despesa com a folha de pagamento do mês de agosto de 2016, compatibilizada com as despesas apresentadas até esse mês e os eventuais acréscimos legais, inclusive a revisão geral anual da remuneração dos servidores públicos e o disposto no art. 47 desta Lei.</w:t>
      </w:r>
    </w:p>
    <w:p w:rsidR="00254601" w:rsidRDefault="00254601" w:rsidP="00254601">
      <w:pPr>
        <w:pStyle w:val="Corpodetexto"/>
        <w:spacing w:line="200" w:lineRule="atLeast"/>
      </w:pPr>
      <w:r>
        <w:tab/>
        <w:t xml:space="preserve">§ 2º A revisão geral anual da remuneração dos servidores públicos municipal e do subsídio de que trata o § 4º do art. 39 da Constituição Federal, levará em conta, tanto quanto possível, a variação do poder aquisitivo da moeda nacional, segundo índices oficiais. </w:t>
      </w:r>
    </w:p>
    <w:p w:rsidR="00254601" w:rsidRDefault="00254601" w:rsidP="00254601">
      <w:pPr>
        <w:pStyle w:val="Corpodetexto"/>
        <w:spacing w:line="200" w:lineRule="atLeast"/>
      </w:pPr>
    </w:p>
    <w:p w:rsidR="00254601" w:rsidRDefault="00254601" w:rsidP="00254601">
      <w:pPr>
        <w:pStyle w:val="Corpodetexto21"/>
        <w:spacing w:after="0" w:line="200" w:lineRule="atLeast"/>
        <w:ind w:firstLine="737"/>
        <w:jc w:val="both"/>
        <w:rPr>
          <w:sz w:val="24"/>
          <w:szCs w:val="24"/>
        </w:rPr>
      </w:pPr>
      <w:r>
        <w:rPr>
          <w:sz w:val="24"/>
          <w:szCs w:val="24"/>
        </w:rPr>
        <w:t xml:space="preserve"> </w:t>
      </w:r>
      <w:r>
        <w:rPr>
          <w:b/>
          <w:bCs/>
          <w:sz w:val="24"/>
          <w:szCs w:val="24"/>
        </w:rPr>
        <w:t>Art. 45</w:t>
      </w:r>
      <w:r>
        <w:rPr>
          <w:sz w:val="24"/>
          <w:szCs w:val="24"/>
        </w:rPr>
        <w:t xml:space="preserve"> Para fins dos limites previstos no art. 19, inciso III, alíneas “a” e “b” da  Lei Complementar nº 101/2000, o cálculo das despesas com pessoal dos poderes executivo e legislativo deverá observar as prescrições </w:t>
      </w:r>
      <w:r>
        <w:rPr>
          <w:sz w:val="24"/>
          <w:szCs w:val="24"/>
          <w:shd w:val="clear" w:color="auto" w:fill="FFFF00"/>
        </w:rPr>
        <w:t>da Instrução Normativa nº 07, de 13 de maio de 2015,</w:t>
      </w:r>
      <w:r>
        <w:rPr>
          <w:sz w:val="24"/>
          <w:szCs w:val="24"/>
        </w:rPr>
        <w:t xml:space="preserve"> do Tribunal de Contas do Estado, ou a norma que lhe for superveniente.</w:t>
      </w:r>
    </w:p>
    <w:p w:rsidR="00254601" w:rsidRDefault="00254601" w:rsidP="00254601">
      <w:pPr>
        <w:spacing w:line="200" w:lineRule="atLeast"/>
        <w:jc w:val="both"/>
      </w:pPr>
    </w:p>
    <w:p w:rsidR="00254601" w:rsidRDefault="00254601" w:rsidP="00254601">
      <w:pPr>
        <w:spacing w:line="200" w:lineRule="atLeast"/>
        <w:jc w:val="both"/>
      </w:pPr>
      <w:r>
        <w:tab/>
      </w:r>
      <w:r>
        <w:rPr>
          <w:b/>
        </w:rPr>
        <w:t>Art. 46</w:t>
      </w:r>
      <w:r>
        <w:t xml:space="preserve">  Para fins de atendimento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254601" w:rsidRDefault="00254601" w:rsidP="00254601">
      <w:pPr>
        <w:pStyle w:val="Corpodetexto21"/>
        <w:spacing w:after="0" w:line="200" w:lineRule="atLeast"/>
        <w:rPr>
          <w:sz w:val="24"/>
          <w:szCs w:val="24"/>
        </w:rPr>
      </w:pPr>
      <w:r>
        <w:rPr>
          <w:sz w:val="24"/>
          <w:szCs w:val="24"/>
        </w:rPr>
        <w:t xml:space="preserve"> </w:t>
      </w:r>
      <w:r>
        <w:rPr>
          <w:sz w:val="24"/>
          <w:szCs w:val="24"/>
        </w:rPr>
        <w:tab/>
      </w:r>
      <w:r>
        <w:rPr>
          <w:b/>
          <w:sz w:val="24"/>
          <w:szCs w:val="24"/>
        </w:rPr>
        <w:t>Parágrafo único.</w:t>
      </w:r>
      <w:r>
        <w:rPr>
          <w:sz w:val="24"/>
          <w:szCs w:val="24"/>
        </w:rPr>
        <w:t xml:space="preserve"> O Poder Legislativo observará o cumprimento do disposto neste artigo, mediante a publicação de ato da Mesa Diretora da Câmara Municipal.</w:t>
      </w:r>
    </w:p>
    <w:p w:rsidR="00254601" w:rsidRDefault="00254601" w:rsidP="00254601">
      <w:pPr>
        <w:pStyle w:val="Corpodetexto21"/>
        <w:spacing w:after="0" w:line="200" w:lineRule="atLeast"/>
        <w:rPr>
          <w:sz w:val="24"/>
          <w:szCs w:val="24"/>
        </w:rPr>
      </w:pPr>
    </w:p>
    <w:p w:rsidR="00254601" w:rsidRDefault="00254601" w:rsidP="00254601">
      <w:pPr>
        <w:spacing w:line="200" w:lineRule="atLeast"/>
        <w:jc w:val="both"/>
      </w:pPr>
      <w:r>
        <w:tab/>
      </w:r>
      <w:r>
        <w:rPr>
          <w:b/>
        </w:rPr>
        <w:t>Art. 47</w:t>
      </w:r>
      <w:r>
        <w:t xml:space="preserve"> O aumento da despesa com pessoal, em decorrência de quaisquer das medidas relacionadas no artigo 169, § 1º, Constituição Federal, desde que observada a legislação vigente,</w:t>
      </w:r>
      <w:r>
        <w:rPr>
          <w:b/>
        </w:rPr>
        <w:t xml:space="preserve"> </w:t>
      </w:r>
      <w:r>
        <w:t>respeitados os limites previstos nos artigos 20 e 22, parágrafo único, Lei Complementar nº 101/2000, e cumpridas as exigências previstas nos artigos 16 e 17 do referido diploma legal, fica autorizado para:</w:t>
      </w:r>
    </w:p>
    <w:p w:rsidR="00254601" w:rsidRDefault="00254601" w:rsidP="00254601">
      <w:pPr>
        <w:spacing w:line="200" w:lineRule="atLeast"/>
        <w:jc w:val="both"/>
      </w:pPr>
      <w:r>
        <w:lastRenderedPageBreak/>
        <w:tab/>
        <w:t>I - conceder vantagens e aumentar a remuneração de servidores;</w:t>
      </w:r>
    </w:p>
    <w:p w:rsidR="00254601" w:rsidRDefault="00254601" w:rsidP="00254601">
      <w:pPr>
        <w:spacing w:line="200" w:lineRule="atLeast"/>
        <w:jc w:val="both"/>
      </w:pPr>
      <w:r>
        <w:t xml:space="preserve"> </w:t>
      </w:r>
      <w:r>
        <w:tab/>
        <w:t>II - criar e extinguir cargos públicos e alterar a estrutura de carreiras;</w:t>
      </w:r>
    </w:p>
    <w:p w:rsidR="00254601" w:rsidRDefault="00254601" w:rsidP="00254601">
      <w:pPr>
        <w:spacing w:line="200" w:lineRule="atLeast"/>
        <w:jc w:val="both"/>
      </w:pPr>
      <w:r>
        <w:t xml:space="preserve"> </w:t>
      </w:r>
      <w:r>
        <w:tab/>
        <w:t>III - prover cargos efetivos, mediante concurso público, bem como efetuar contratações por tempo determinado para atender à necessidade temporária de excepcional interesse público, respeitada a legislação municipal vigente;</w:t>
      </w:r>
    </w:p>
    <w:p w:rsidR="00254601" w:rsidRDefault="00254601" w:rsidP="00254601">
      <w:pPr>
        <w:spacing w:line="200" w:lineRule="atLeast"/>
        <w:jc w:val="both"/>
      </w:pPr>
      <w:r>
        <w:tab/>
        <w:t>IV - prover cargos em comissão e funções de confiança;</w:t>
      </w:r>
    </w:p>
    <w:p w:rsidR="00254601" w:rsidRDefault="00254601" w:rsidP="00254601">
      <w:pPr>
        <w:spacing w:line="200" w:lineRule="atLeast"/>
        <w:ind w:firstLine="708"/>
        <w:jc w:val="both"/>
      </w:pPr>
      <w:r>
        <w:t>V - melhorar a qualidade do serviço público mediante a valorização do servidor municipal, reconhecendo a função social do seu trabalho;</w:t>
      </w:r>
    </w:p>
    <w:p w:rsidR="00254601" w:rsidRDefault="00254601" w:rsidP="00254601">
      <w:pPr>
        <w:spacing w:line="200" w:lineRule="atLeast"/>
        <w:jc w:val="both"/>
      </w:pPr>
      <w:r>
        <w:t xml:space="preserve"> </w:t>
      </w:r>
      <w:r>
        <w:tab/>
        <w:t>VI - proporcionar o desenvolvimento profissional de servidores municipais, mediante a realização de programas de treinamento;</w:t>
      </w:r>
    </w:p>
    <w:p w:rsidR="00254601" w:rsidRDefault="00254601" w:rsidP="00254601">
      <w:pPr>
        <w:spacing w:line="200" w:lineRule="atLeast"/>
        <w:jc w:val="both"/>
      </w:pPr>
      <w:r>
        <w:t xml:space="preserve"> </w:t>
      </w:r>
      <w:r>
        <w:tab/>
        <w:t>VII - proporcionar o desenvolvimento pessoal dos servidores municipais, mediante a realização de programas informativos, educativos e culturais;</w:t>
      </w:r>
    </w:p>
    <w:p w:rsidR="00254601" w:rsidRDefault="00254601" w:rsidP="00254601">
      <w:pPr>
        <w:spacing w:line="200" w:lineRule="atLeast"/>
        <w:jc w:val="both"/>
      </w:pPr>
      <w:r>
        <w:t xml:space="preserve"> </w:t>
      </w:r>
      <w:r>
        <w:tab/>
        <w:t>VIII - melhorar as condições de trabalho, equipamentos e infraestrutura, especialmente no que concerne à saúde, alimentação, transporte, segurança no trabalho e justa remuneração.</w:t>
      </w:r>
    </w:p>
    <w:p w:rsidR="00254601" w:rsidRDefault="00254601" w:rsidP="00254601">
      <w:pPr>
        <w:pStyle w:val="Corpodetexto"/>
        <w:spacing w:line="200" w:lineRule="atLeast"/>
        <w:ind w:firstLine="708"/>
      </w:pPr>
      <w:r>
        <w:t xml:space="preserve">§ 1º No caso dos incisos I, II, e III, além dos requisitos estabelecidos no </w:t>
      </w:r>
      <w:r>
        <w:rPr>
          <w:i/>
        </w:rPr>
        <w:t>caput</w:t>
      </w:r>
      <w:r>
        <w:t xml:space="preserve"> deste artigo, os projetos de lei deverão demonstrar, em sua exposição de motivos, para os efeitos dos artigos 16 e 17 Lei Complementar nº 101/2000, o impacto orçamentário e financeiro decorrente, apresentando o efetivo acréscimo de despesas com pessoal.</w:t>
      </w:r>
    </w:p>
    <w:p w:rsidR="00254601" w:rsidRDefault="00254601" w:rsidP="00254601">
      <w:pPr>
        <w:spacing w:line="200" w:lineRule="atLeast"/>
        <w:jc w:val="both"/>
      </w:pPr>
      <w:r>
        <w:tab/>
        <w:t>§ 2º No caso de provimento de cargos, salvo quando ocorrer dentro de seis meses da sua criação, a estimativa do impacto orçamentário e financeiro deverá instruir o expediente administrativo correspondente, com a declaração do ordenador da despesa, de que o aumento tem adequação com a lei orçamentária anual, exigência essa a ser cumprida nos demais atos de contratação.</w:t>
      </w:r>
    </w:p>
    <w:p w:rsidR="00254601" w:rsidRDefault="00254601" w:rsidP="00254601">
      <w:pPr>
        <w:spacing w:line="200" w:lineRule="atLeast"/>
        <w:jc w:val="both"/>
      </w:pPr>
      <w:r>
        <w:t xml:space="preserve"> </w:t>
      </w:r>
      <w:r>
        <w:tab/>
        <w:t xml:space="preserve">§ 3º No caso de aumento de despesas com pessoal do Poder Legislativo, deverão ser obedecidos, adicionalmente, os limites fixados nos arts. 29 e 29-A da Constituição Federal. </w:t>
      </w:r>
    </w:p>
    <w:p w:rsidR="00254601" w:rsidRDefault="00254601" w:rsidP="00254601">
      <w:pPr>
        <w:spacing w:line="200" w:lineRule="atLeast"/>
        <w:jc w:val="both"/>
      </w:pPr>
      <w:r>
        <w:t xml:space="preserve"> </w:t>
      </w:r>
      <w:r>
        <w:tab/>
        <w:t>§ 4º Ficam dispensados da estimativa de impacto orçamentário e financeiro, atos de concessão de vantagens já previstas na legislação pertinente, de caráter meramente declaratório.</w:t>
      </w:r>
    </w:p>
    <w:p w:rsidR="00254601" w:rsidRDefault="00254601" w:rsidP="00254601">
      <w:pPr>
        <w:spacing w:line="200" w:lineRule="atLeast"/>
        <w:jc w:val="both"/>
      </w:pPr>
    </w:p>
    <w:p w:rsidR="00254601" w:rsidRDefault="00254601" w:rsidP="00254601">
      <w:pPr>
        <w:pStyle w:val="Corpodetexto"/>
        <w:spacing w:line="200" w:lineRule="atLeast"/>
      </w:pPr>
      <w:r>
        <w:t xml:space="preserve"> </w:t>
      </w:r>
      <w:r>
        <w:tab/>
      </w:r>
      <w:r>
        <w:rPr>
          <w:b/>
        </w:rPr>
        <w:t>Art. 48</w:t>
      </w:r>
      <w:r>
        <w:t xml:space="preserve"> Quando a despesa com pessoal houver ultrapassado 51,3% (cinquenta e um inteiros e três décimos por cento) e 5,7% (cinco inteiros e sete décimos por cento) da Receita Corrente Líquida, respectivamente, no Poder Executivo e Legislativo, a contratação de horas extras somente poderá ocorrer quando destinada ao atendimento de situações emergenciais, de risco ou prejuízo para a população, tais como: </w:t>
      </w:r>
    </w:p>
    <w:p w:rsidR="00254601" w:rsidRDefault="00254601" w:rsidP="00254601">
      <w:pPr>
        <w:pStyle w:val="Corpodetexto"/>
        <w:spacing w:line="200" w:lineRule="atLeast"/>
      </w:pPr>
      <w:r>
        <w:tab/>
        <w:t>I - as situações de emergência ou de calamidade pública;</w:t>
      </w:r>
    </w:p>
    <w:p w:rsidR="00254601" w:rsidRDefault="00254601" w:rsidP="00254601">
      <w:pPr>
        <w:pStyle w:val="Corpodetexto"/>
        <w:spacing w:line="200" w:lineRule="atLeast"/>
      </w:pPr>
      <w:r>
        <w:t xml:space="preserve"> </w:t>
      </w:r>
      <w:r>
        <w:tab/>
        <w:t>II - as situações de risco iminente à segurança de pessoas ou bens;</w:t>
      </w:r>
    </w:p>
    <w:p w:rsidR="00254601" w:rsidRDefault="00254601" w:rsidP="00254601">
      <w:pPr>
        <w:pStyle w:val="Corpodetexto"/>
        <w:spacing w:line="200" w:lineRule="atLeast"/>
      </w:pPr>
      <w:r>
        <w:t xml:space="preserve"> </w:t>
      </w:r>
      <w:r>
        <w:tab/>
        <w:t>III - a relação custo-benefício se revelar mais favorável em relação a outra alternativa possível.</w:t>
      </w:r>
    </w:p>
    <w:p w:rsidR="00254601" w:rsidRDefault="00254601" w:rsidP="00254601">
      <w:pPr>
        <w:pStyle w:val="Corpodetexto"/>
        <w:spacing w:line="200" w:lineRule="atLeast"/>
      </w:pPr>
    </w:p>
    <w:p w:rsidR="00254601" w:rsidRDefault="00254601" w:rsidP="00254601">
      <w:pPr>
        <w:pStyle w:val="Corpodetexto"/>
        <w:spacing w:line="200" w:lineRule="atLeast"/>
      </w:pPr>
    </w:p>
    <w:p w:rsidR="00254601" w:rsidRDefault="00254601" w:rsidP="00254601">
      <w:pPr>
        <w:pStyle w:val="Corpodetexto"/>
        <w:spacing w:line="200" w:lineRule="atLeast"/>
        <w:jc w:val="center"/>
        <w:rPr>
          <w:b/>
          <w:u w:val="single"/>
        </w:rPr>
      </w:pPr>
      <w:r>
        <w:rPr>
          <w:b/>
          <w:i/>
        </w:rPr>
        <w:t>CAPÍTULO VIII</w:t>
      </w:r>
    </w:p>
    <w:p w:rsidR="00254601" w:rsidRDefault="00254601" w:rsidP="00254601">
      <w:pPr>
        <w:pStyle w:val="Ttulo9"/>
        <w:keepNext/>
        <w:numPr>
          <w:ilvl w:val="8"/>
          <w:numId w:val="4"/>
        </w:numPr>
        <w:tabs>
          <w:tab w:val="left" w:pos="1584"/>
        </w:tabs>
        <w:autoSpaceDE/>
        <w:spacing w:before="0" w:after="0" w:line="200" w:lineRule="atLeast"/>
        <w:ind w:left="1582" w:hanging="1582"/>
        <w:jc w:val="center"/>
        <w:rPr>
          <w:rFonts w:ascii="Times New Roman" w:hAnsi="Times New Roman"/>
          <w:sz w:val="24"/>
          <w:szCs w:val="24"/>
        </w:rPr>
      </w:pPr>
      <w:r>
        <w:rPr>
          <w:rFonts w:ascii="Times New Roman" w:hAnsi="Times New Roman"/>
          <w:b/>
          <w:sz w:val="24"/>
          <w:szCs w:val="24"/>
          <w:u w:val="single"/>
        </w:rPr>
        <w:t xml:space="preserve">DAS DISPOSIÇÕES SOBRE ALTERAÇÕES NA LEGISLAÇÃO TRIBUTÁRIA </w:t>
      </w:r>
    </w:p>
    <w:p w:rsidR="00254601" w:rsidRDefault="00254601" w:rsidP="00254601">
      <w:pPr>
        <w:spacing w:line="200" w:lineRule="atLeast"/>
      </w:pPr>
    </w:p>
    <w:p w:rsidR="00254601" w:rsidRDefault="00254601" w:rsidP="00254601">
      <w:pPr>
        <w:pStyle w:val="Corpodetexto21"/>
        <w:spacing w:after="0" w:line="200" w:lineRule="atLeast"/>
        <w:rPr>
          <w:sz w:val="24"/>
          <w:szCs w:val="24"/>
        </w:rPr>
      </w:pPr>
      <w:r>
        <w:rPr>
          <w:sz w:val="24"/>
          <w:szCs w:val="24"/>
        </w:rPr>
        <w:tab/>
      </w:r>
      <w:r>
        <w:rPr>
          <w:b/>
          <w:sz w:val="24"/>
          <w:szCs w:val="24"/>
        </w:rPr>
        <w:t>Art. 49</w:t>
      </w:r>
      <w:r>
        <w:rPr>
          <w:sz w:val="24"/>
          <w:szCs w:val="24"/>
        </w:rPr>
        <w:t xml:space="preserve"> As receitas serão estimadas e discriminadas:</w:t>
      </w:r>
    </w:p>
    <w:p w:rsidR="00254601" w:rsidRDefault="00254601" w:rsidP="00254601">
      <w:pPr>
        <w:spacing w:line="200" w:lineRule="atLeast"/>
        <w:jc w:val="both"/>
      </w:pPr>
      <w:r>
        <w:t xml:space="preserve"> </w:t>
      </w:r>
      <w:r>
        <w:tab/>
        <w:t>I - considerando a legislação tributária vigente até a data do envio do Projeto de Lei Orçamentária à Câmara Municipal;</w:t>
      </w:r>
    </w:p>
    <w:p w:rsidR="00254601" w:rsidRDefault="00254601" w:rsidP="00254601">
      <w:pPr>
        <w:spacing w:line="200" w:lineRule="atLeast"/>
        <w:jc w:val="both"/>
      </w:pPr>
      <w:r>
        <w:lastRenderedPageBreak/>
        <w:t xml:space="preserve"> </w:t>
      </w:r>
      <w:r>
        <w:tab/>
        <w:t>II - considerando, se for o caso, os efeitos das alterações na legislação tributária, resultantes de projetos de lei encaminhados à Câmara Municipal até a data de apresentação da proposta orçamentária de 2017, especialmente sobre:</w:t>
      </w:r>
    </w:p>
    <w:p w:rsidR="00254601" w:rsidRDefault="00254601" w:rsidP="00254601">
      <w:pPr>
        <w:widowControl/>
        <w:numPr>
          <w:ilvl w:val="0"/>
          <w:numId w:val="5"/>
        </w:numPr>
        <w:tabs>
          <w:tab w:val="left" w:pos="360"/>
        </w:tabs>
        <w:suppressAutoHyphens/>
        <w:kinsoku/>
        <w:spacing w:line="200" w:lineRule="atLeast"/>
        <w:ind w:left="1068" w:hanging="360"/>
        <w:jc w:val="both"/>
      </w:pPr>
      <w:r>
        <w:t>a) atualização da planta genérica de valores do Município;</w:t>
      </w:r>
    </w:p>
    <w:p w:rsidR="00254601" w:rsidRDefault="00254601" w:rsidP="00254601">
      <w:pPr>
        <w:widowControl/>
        <w:numPr>
          <w:ilvl w:val="0"/>
          <w:numId w:val="5"/>
        </w:numPr>
        <w:tabs>
          <w:tab w:val="left" w:pos="360"/>
        </w:tabs>
        <w:suppressAutoHyphens/>
        <w:kinsoku/>
        <w:spacing w:line="200" w:lineRule="atLeast"/>
        <w:ind w:left="1068" w:hanging="360"/>
        <w:jc w:val="both"/>
      </w:pPr>
      <w:r>
        <w:t>b) revisão, atualização ou adequação da legislação sobre  o Imposto Predial e Territorial Urbano, suas alíquotas, forma de cálculo, condições de pagamento, descontos e isenções, inclusive com relação à progressividade desse imposto;</w:t>
      </w:r>
    </w:p>
    <w:p w:rsidR="00254601" w:rsidRDefault="00254601" w:rsidP="00254601">
      <w:pPr>
        <w:widowControl/>
        <w:numPr>
          <w:ilvl w:val="0"/>
          <w:numId w:val="5"/>
        </w:numPr>
        <w:tabs>
          <w:tab w:val="left" w:pos="360"/>
        </w:tabs>
        <w:suppressAutoHyphens/>
        <w:kinsoku/>
        <w:spacing w:line="200" w:lineRule="atLeast"/>
        <w:ind w:left="1068" w:hanging="360"/>
        <w:jc w:val="both"/>
      </w:pPr>
      <w:r>
        <w:t>c) revisão da legislação sobre o uso do solo, com redefinição dos limites da zona urbana municipal;</w:t>
      </w:r>
    </w:p>
    <w:p w:rsidR="00254601" w:rsidRDefault="00254601" w:rsidP="00254601">
      <w:pPr>
        <w:widowControl/>
        <w:numPr>
          <w:ilvl w:val="0"/>
          <w:numId w:val="5"/>
        </w:numPr>
        <w:tabs>
          <w:tab w:val="left" w:pos="360"/>
        </w:tabs>
        <w:suppressAutoHyphens/>
        <w:kinsoku/>
        <w:spacing w:line="200" w:lineRule="atLeast"/>
        <w:ind w:left="1068" w:hanging="360"/>
        <w:jc w:val="both"/>
      </w:pPr>
      <w:r>
        <w:t>d) revisão da legislação referente ao Imposto Sobre Serviços de Qualquer Natureza;</w:t>
      </w:r>
    </w:p>
    <w:p w:rsidR="00254601" w:rsidRDefault="00254601" w:rsidP="00254601">
      <w:pPr>
        <w:widowControl/>
        <w:numPr>
          <w:ilvl w:val="0"/>
          <w:numId w:val="5"/>
        </w:numPr>
        <w:tabs>
          <w:tab w:val="left" w:pos="360"/>
        </w:tabs>
        <w:suppressAutoHyphens/>
        <w:kinsoku/>
        <w:spacing w:line="200" w:lineRule="atLeast"/>
        <w:ind w:left="1068" w:hanging="360"/>
        <w:jc w:val="both"/>
      </w:pPr>
      <w:r>
        <w:t>e) revisão da legislação aplicável ao Imposto Sobre Transmissão Inter Vivos de Bens Imóveis e de Direitos Reais sobre Imóveis;</w:t>
      </w:r>
    </w:p>
    <w:p w:rsidR="00254601" w:rsidRDefault="00254601" w:rsidP="00254601">
      <w:pPr>
        <w:widowControl/>
        <w:numPr>
          <w:ilvl w:val="0"/>
          <w:numId w:val="5"/>
        </w:numPr>
        <w:tabs>
          <w:tab w:val="left" w:pos="360"/>
        </w:tabs>
        <w:suppressAutoHyphens/>
        <w:kinsoku/>
        <w:spacing w:line="200" w:lineRule="atLeast"/>
        <w:ind w:left="1068" w:hanging="360"/>
        <w:jc w:val="both"/>
      </w:pPr>
      <w:r>
        <w:t>f) instituição de novas taxas pela prestação de serviços públicos e pelo exercício do poder de polícia;</w:t>
      </w:r>
    </w:p>
    <w:p w:rsidR="00254601" w:rsidRDefault="00254601" w:rsidP="00254601">
      <w:pPr>
        <w:widowControl/>
        <w:numPr>
          <w:ilvl w:val="0"/>
          <w:numId w:val="5"/>
        </w:numPr>
        <w:tabs>
          <w:tab w:val="left" w:pos="360"/>
        </w:tabs>
        <w:suppressAutoHyphens/>
        <w:kinsoku/>
        <w:spacing w:line="200" w:lineRule="atLeast"/>
        <w:ind w:left="1068" w:hanging="360"/>
        <w:jc w:val="both"/>
      </w:pPr>
      <w:r>
        <w:t>g) revisão  das isenções tributárias, para atender ao interesse público e à justiça social;</w:t>
      </w:r>
    </w:p>
    <w:p w:rsidR="00254601" w:rsidRDefault="00254601" w:rsidP="00254601">
      <w:pPr>
        <w:widowControl/>
        <w:numPr>
          <w:ilvl w:val="0"/>
          <w:numId w:val="5"/>
        </w:numPr>
        <w:tabs>
          <w:tab w:val="left" w:pos="360"/>
        </w:tabs>
        <w:suppressAutoHyphens/>
        <w:kinsoku/>
        <w:spacing w:line="200" w:lineRule="atLeast"/>
        <w:ind w:left="1068" w:hanging="360"/>
        <w:jc w:val="both"/>
      </w:pPr>
      <w:r>
        <w:t>h) revisão das contribuições sociais, destinadas à seguridade social, cuja necessidade tenha sido evidenciada através de cálculo atuarial;</w:t>
      </w:r>
    </w:p>
    <w:p w:rsidR="00254601" w:rsidRDefault="00254601" w:rsidP="00254601">
      <w:pPr>
        <w:widowControl/>
        <w:numPr>
          <w:ilvl w:val="0"/>
          <w:numId w:val="5"/>
        </w:numPr>
        <w:tabs>
          <w:tab w:val="left" w:pos="360"/>
        </w:tabs>
        <w:suppressAutoHyphens/>
        <w:kinsoku/>
        <w:spacing w:line="200" w:lineRule="atLeast"/>
        <w:ind w:left="1068" w:hanging="360"/>
        <w:jc w:val="both"/>
      </w:pPr>
      <w:r>
        <w:t>i) demais incentivos e benefícios fiscais.</w:t>
      </w:r>
    </w:p>
    <w:p w:rsidR="00254601" w:rsidRDefault="00254601" w:rsidP="00254601">
      <w:pPr>
        <w:widowControl/>
        <w:numPr>
          <w:ilvl w:val="0"/>
          <w:numId w:val="5"/>
        </w:numPr>
        <w:tabs>
          <w:tab w:val="left" w:pos="360"/>
        </w:tabs>
        <w:suppressAutoHyphens/>
        <w:kinsoku/>
        <w:spacing w:line="200" w:lineRule="atLeast"/>
        <w:ind w:left="1068" w:hanging="360"/>
        <w:jc w:val="both"/>
      </w:pPr>
    </w:p>
    <w:p w:rsidR="00254601" w:rsidRDefault="00254601" w:rsidP="00254601">
      <w:pPr>
        <w:spacing w:line="200" w:lineRule="atLeast"/>
        <w:jc w:val="both"/>
      </w:pPr>
      <w:r>
        <w:t xml:space="preserve"> </w:t>
      </w:r>
      <w:r>
        <w:tab/>
      </w:r>
      <w:r>
        <w:rPr>
          <w:b/>
        </w:rPr>
        <w:t>Art. 50</w:t>
      </w:r>
      <w:r>
        <w:t xml:space="preserve"> Caso não sejam aprovadas as modificações referidas no inciso II do art. 49, ou essas o sejam parcialmente, de forma a impedir a integralização dos recursos estimados, o Poder Executivo providenciará, conforme o caso, os ajustes necessários na programação da despesa, mediante Decreto.</w:t>
      </w:r>
    </w:p>
    <w:p w:rsidR="00254601" w:rsidRDefault="00254601" w:rsidP="00254601">
      <w:pPr>
        <w:spacing w:line="200" w:lineRule="atLeast"/>
        <w:jc w:val="both"/>
      </w:pPr>
    </w:p>
    <w:p w:rsidR="00254601" w:rsidRDefault="00254601" w:rsidP="00254601">
      <w:pPr>
        <w:pStyle w:val="Corpodetexto"/>
        <w:spacing w:line="200" w:lineRule="atLeast"/>
      </w:pPr>
      <w:r>
        <w:tab/>
      </w:r>
      <w:r>
        <w:rPr>
          <w:b/>
        </w:rPr>
        <w:t>Art. 51</w:t>
      </w:r>
      <w:r>
        <w:t xml:space="preserve"> O Executivo Municipal, autorizado em lei, poderá conceder ou ampliar benefício fiscal de natureza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254601" w:rsidRDefault="00254601" w:rsidP="00254601">
      <w:pPr>
        <w:spacing w:line="200" w:lineRule="atLeast"/>
        <w:jc w:val="both"/>
      </w:pPr>
      <w:r>
        <w:tab/>
        <w:t>§ 1º A concessão ou ampliação de incentivo fiscal de natureza tributário, não considerado na estimativa da receita orçamentária, dependerá da realização do estudo do seu impacto orçamentário e financeiro e somente entrará em vigor se adotadas, conjunta ou isoladamente, as seguintes medidas de compensação:</w:t>
      </w:r>
    </w:p>
    <w:p w:rsidR="00254601" w:rsidRDefault="00254601" w:rsidP="00254601">
      <w:pPr>
        <w:pStyle w:val="Corpodetexto21"/>
        <w:spacing w:after="0" w:line="200" w:lineRule="atLeast"/>
        <w:rPr>
          <w:sz w:val="24"/>
          <w:szCs w:val="24"/>
        </w:rPr>
      </w:pPr>
      <w:r>
        <w:rPr>
          <w:sz w:val="24"/>
          <w:szCs w:val="24"/>
        </w:rPr>
        <w:t xml:space="preserve"> </w:t>
      </w:r>
      <w:r>
        <w:rPr>
          <w:sz w:val="24"/>
          <w:szCs w:val="24"/>
        </w:rPr>
        <w:tab/>
        <w:t>a) aumento de receita proveniente de elevação de alíquota, ampliação da base de cálculo, majoração ou criação de tributo ou contribuição;</w:t>
      </w:r>
    </w:p>
    <w:p w:rsidR="00254601" w:rsidRDefault="00254601" w:rsidP="00254601">
      <w:pPr>
        <w:spacing w:line="200" w:lineRule="atLeast"/>
        <w:jc w:val="both"/>
      </w:pPr>
      <w:r>
        <w:t xml:space="preserve"> </w:t>
      </w:r>
      <w:r>
        <w:tab/>
        <w:t xml:space="preserve">b) cancelamento, durante o período em que vigorar o benefício, de despesas em valor equivalente. </w:t>
      </w:r>
    </w:p>
    <w:p w:rsidR="00254601" w:rsidRDefault="00254601" w:rsidP="00254601">
      <w:pPr>
        <w:pStyle w:val="Corpodetexto"/>
        <w:spacing w:line="200" w:lineRule="atLeast"/>
      </w:pPr>
      <w:r>
        <w:tab/>
        <w:t>§ 2º Poderá ser considerado como aumento permanente de receita, para efeito do disposto neste artigo, a elevação do montante de recursos recebidos pelo município, oriundos da elevação de alíquotas e/ou ampliação da base de cálculo de tributos que são objeto de transferência constitucional, com base nos artigos 157 e 158 da Constituição Federal.</w:t>
      </w:r>
    </w:p>
    <w:p w:rsidR="00254601" w:rsidRDefault="00254601" w:rsidP="00254601">
      <w:pPr>
        <w:pStyle w:val="Corpodetexto"/>
        <w:spacing w:line="200" w:lineRule="atLeast"/>
      </w:pPr>
      <w:r>
        <w:tab/>
        <w:t>§ 3º Não se sujeita às regras do §1º a simples homologação de pedidos de isenção, remissão ou anistia apresentados com base na legislação municipal preexistente.</w:t>
      </w:r>
    </w:p>
    <w:p w:rsidR="00254601" w:rsidRDefault="00254601" w:rsidP="00254601">
      <w:pPr>
        <w:pStyle w:val="Corpodetexto21"/>
        <w:spacing w:after="0" w:line="200" w:lineRule="atLeast"/>
        <w:rPr>
          <w:b/>
          <w:sz w:val="24"/>
          <w:szCs w:val="24"/>
        </w:rPr>
      </w:pPr>
      <w:r>
        <w:rPr>
          <w:sz w:val="24"/>
          <w:szCs w:val="24"/>
        </w:rPr>
        <w:tab/>
      </w:r>
    </w:p>
    <w:p w:rsidR="00254601" w:rsidRDefault="00254601" w:rsidP="00254601">
      <w:pPr>
        <w:pStyle w:val="Corpodetexto21"/>
        <w:spacing w:after="0" w:line="200" w:lineRule="atLeast"/>
        <w:ind w:firstLine="567"/>
        <w:jc w:val="both"/>
        <w:rPr>
          <w:sz w:val="24"/>
          <w:szCs w:val="24"/>
        </w:rPr>
      </w:pPr>
      <w:r>
        <w:rPr>
          <w:b/>
          <w:sz w:val="24"/>
          <w:szCs w:val="24"/>
        </w:rPr>
        <w:t>Art. 52</w:t>
      </w:r>
      <w:r>
        <w:rPr>
          <w:sz w:val="24"/>
          <w:szCs w:val="24"/>
        </w:rPr>
        <w:t xml:space="preserve"> Conforme permissivo do art. 172, inciso III, da Lei Federal nº 5.172, de 25 de outubro de 1966, Código Tributário Nacional, e o inciso II, do §3º do art. 14, da Lei </w:t>
      </w:r>
      <w:r>
        <w:rPr>
          <w:sz w:val="24"/>
          <w:szCs w:val="24"/>
        </w:rPr>
        <w:lastRenderedPageBreak/>
        <w:t xml:space="preserve">Complementar nº 101/2000, os créditos tributários lançados e não arrecadados, inscritos em dívida ativa, cujos custos para cobrança sejam superiores ao crédito tributário, poderão ser cancelados, mediante autorização em lei, não se constituindo como renúncia de receita. </w:t>
      </w:r>
    </w:p>
    <w:p w:rsidR="00254601" w:rsidRDefault="00254601" w:rsidP="00254601">
      <w:pPr>
        <w:pStyle w:val="Corpodetexto21"/>
        <w:spacing w:after="0" w:line="200" w:lineRule="atLeast"/>
        <w:rPr>
          <w:sz w:val="24"/>
          <w:szCs w:val="24"/>
        </w:rPr>
      </w:pPr>
    </w:p>
    <w:p w:rsidR="00254601" w:rsidRDefault="00254601" w:rsidP="00254601">
      <w:pPr>
        <w:pStyle w:val="Corpodetexto21"/>
        <w:spacing w:after="0" w:line="200" w:lineRule="atLeast"/>
        <w:rPr>
          <w:sz w:val="24"/>
          <w:szCs w:val="24"/>
        </w:rPr>
      </w:pPr>
    </w:p>
    <w:p w:rsidR="00254601" w:rsidRDefault="00254601" w:rsidP="00254601">
      <w:pPr>
        <w:spacing w:line="200" w:lineRule="atLeast"/>
        <w:jc w:val="center"/>
        <w:rPr>
          <w:b/>
          <w:u w:val="single"/>
        </w:rPr>
      </w:pPr>
      <w:r>
        <w:rPr>
          <w:b/>
          <w:i/>
        </w:rPr>
        <w:t>CAPÍTULO IX</w:t>
      </w:r>
    </w:p>
    <w:p w:rsidR="00254601" w:rsidRDefault="00254601" w:rsidP="00254601">
      <w:pPr>
        <w:spacing w:line="200" w:lineRule="atLeast"/>
        <w:jc w:val="center"/>
      </w:pPr>
      <w:r>
        <w:rPr>
          <w:b/>
          <w:u w:val="single"/>
        </w:rPr>
        <w:t>DAS DISPOSIÇÕES GERAIS</w:t>
      </w:r>
    </w:p>
    <w:p w:rsidR="00254601" w:rsidRDefault="00254601" w:rsidP="00254601">
      <w:pPr>
        <w:spacing w:line="200" w:lineRule="atLeast"/>
        <w:jc w:val="center"/>
      </w:pPr>
    </w:p>
    <w:p w:rsidR="00254601" w:rsidRDefault="00254601" w:rsidP="00254601">
      <w:pPr>
        <w:pStyle w:val="Corpodetexto"/>
        <w:spacing w:line="200" w:lineRule="atLeast"/>
      </w:pPr>
      <w:r>
        <w:tab/>
      </w:r>
      <w:r>
        <w:rPr>
          <w:b/>
        </w:rPr>
        <w:t>Art. 53</w:t>
      </w:r>
      <w:r>
        <w:t xml:space="preserve"> 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254601" w:rsidRDefault="00254601" w:rsidP="00254601">
      <w:pPr>
        <w:spacing w:line="200" w:lineRule="atLeast"/>
        <w:jc w:val="both"/>
      </w:pPr>
      <w:r>
        <w:tab/>
      </w:r>
      <w:r>
        <w:rPr>
          <w:b/>
        </w:rPr>
        <w:t>Parágrafo único</w:t>
      </w:r>
      <w:r>
        <w:t xml:space="preserve">. A Lei Orçamentária anual, ou seus créditos adicionais, deverão contemplar recursos orçamentários suficientes para o atendimento das despesas de que trata o </w:t>
      </w:r>
      <w:r>
        <w:rPr>
          <w:i/>
        </w:rPr>
        <w:t xml:space="preserve">caput </w:t>
      </w:r>
      <w:r>
        <w:t>deste artigo.</w:t>
      </w:r>
    </w:p>
    <w:p w:rsidR="00254601" w:rsidRDefault="00254601" w:rsidP="00254601">
      <w:pPr>
        <w:pStyle w:val="Corpodetexto21"/>
        <w:spacing w:after="0" w:line="200" w:lineRule="atLeast"/>
        <w:jc w:val="both"/>
        <w:rPr>
          <w:b/>
          <w:sz w:val="24"/>
          <w:szCs w:val="24"/>
        </w:rPr>
      </w:pPr>
      <w:r>
        <w:rPr>
          <w:sz w:val="24"/>
          <w:szCs w:val="24"/>
        </w:rPr>
        <w:t xml:space="preserve"> </w:t>
      </w:r>
      <w:r>
        <w:rPr>
          <w:sz w:val="24"/>
          <w:szCs w:val="24"/>
        </w:rPr>
        <w:tab/>
      </w:r>
    </w:p>
    <w:p w:rsidR="00254601" w:rsidRDefault="00254601" w:rsidP="00254601">
      <w:pPr>
        <w:pStyle w:val="Corpodetexto21"/>
        <w:spacing w:after="0" w:line="200" w:lineRule="atLeast"/>
        <w:ind w:firstLine="709"/>
        <w:jc w:val="both"/>
        <w:rPr>
          <w:sz w:val="24"/>
          <w:szCs w:val="24"/>
        </w:rPr>
      </w:pPr>
      <w:r>
        <w:rPr>
          <w:b/>
          <w:sz w:val="24"/>
          <w:szCs w:val="24"/>
        </w:rPr>
        <w:t>Art. 54</w:t>
      </w:r>
      <w:r>
        <w:rPr>
          <w:sz w:val="24"/>
          <w:szCs w:val="24"/>
        </w:rPr>
        <w:t xml:space="preserve"> Para fins de desenvolvimento de programas prioritários nas áreas de educação, cultura, saúde, saneamento, assistência social, agricultura, meio ambiente e outras áreas de relevante interesse público, o Poder Executivo poderá firmar convênios ou instrumentos congêneres com outras esferas de governo, sem ônus para o Município, ou com contrapartida, constituindo-se em projetos específicos na lei orçamentária.</w:t>
      </w:r>
    </w:p>
    <w:p w:rsidR="00254601" w:rsidRDefault="00254601" w:rsidP="00254601">
      <w:pPr>
        <w:pStyle w:val="Corpodetexto21"/>
        <w:spacing w:after="0" w:line="200" w:lineRule="atLeast"/>
        <w:ind w:firstLine="709"/>
        <w:jc w:val="both"/>
        <w:rPr>
          <w:sz w:val="24"/>
          <w:szCs w:val="24"/>
        </w:rPr>
      </w:pPr>
    </w:p>
    <w:p w:rsidR="00254601" w:rsidRDefault="00254601" w:rsidP="00254601">
      <w:pPr>
        <w:spacing w:line="200" w:lineRule="atLeast"/>
        <w:jc w:val="both"/>
      </w:pPr>
      <w:r>
        <w:t xml:space="preserve"> </w:t>
      </w:r>
      <w:r>
        <w:tab/>
      </w:r>
      <w:r>
        <w:rPr>
          <w:b/>
        </w:rPr>
        <w:t>Art. 55</w:t>
      </w:r>
      <w:r>
        <w:t xml:space="preserve"> As emendas ao projeto de lei orçamentária para 2017 ou aos projetos de lei que a modifiquem deverão ser compatíveis com os programas e objetivos da Lei do Plano Plurianual 2014/2017 e com as diretrizes, disposições, prioridades e metas desta Lei. </w:t>
      </w:r>
    </w:p>
    <w:p w:rsidR="00254601" w:rsidRDefault="00254601" w:rsidP="00254601">
      <w:pPr>
        <w:spacing w:line="200" w:lineRule="atLeast"/>
        <w:jc w:val="both"/>
      </w:pPr>
      <w:r>
        <w:t xml:space="preserve"> </w:t>
      </w:r>
      <w:r>
        <w:tab/>
        <w:t>§ 1º Não serão admitidas, com a ressalva do inciso III do § 3º do art. 166 da Constituição Federal, as emendas que incidam sobre:</w:t>
      </w:r>
    </w:p>
    <w:p w:rsidR="00254601" w:rsidRDefault="00254601" w:rsidP="00254601">
      <w:pPr>
        <w:spacing w:line="200" w:lineRule="atLeast"/>
        <w:jc w:val="both"/>
      </w:pPr>
      <w:r>
        <w:t xml:space="preserve"> </w:t>
      </w:r>
      <w:r>
        <w:tab/>
        <w:t>a) pessoal e encargos sociais e</w:t>
      </w:r>
    </w:p>
    <w:p w:rsidR="00254601" w:rsidRDefault="00254601" w:rsidP="00254601">
      <w:pPr>
        <w:spacing w:line="200" w:lineRule="atLeast"/>
        <w:ind w:firstLine="708"/>
        <w:jc w:val="both"/>
      </w:pPr>
      <w:r>
        <w:t>b) serviço da dívida.</w:t>
      </w:r>
    </w:p>
    <w:p w:rsidR="00254601" w:rsidRDefault="00254601" w:rsidP="00254601">
      <w:pPr>
        <w:spacing w:line="200" w:lineRule="atLeast"/>
        <w:jc w:val="both"/>
      </w:pPr>
      <w:r>
        <w:t xml:space="preserve"> </w:t>
      </w:r>
      <w:r>
        <w:tab/>
        <w:t>§ 2º Também não serão admitidas as emendas que acarretem a alteração dos limites constitucionais previstos para os gastos com a manutenção e desenvolvimento do ensino e com as ações e serviços públicos de saúde.</w:t>
      </w:r>
    </w:p>
    <w:p w:rsidR="00254601" w:rsidRDefault="00254601" w:rsidP="00254601">
      <w:pPr>
        <w:spacing w:line="200" w:lineRule="atLeast"/>
        <w:jc w:val="both"/>
      </w:pPr>
      <w:r>
        <w:t xml:space="preserve"> </w:t>
      </w:r>
      <w:r>
        <w:tab/>
        <w:t>§ 3º As emendas ao projeto de lei de orçamento anual deverão preservar, ainda, a prioridade das dotações destinadas ao pagamento de sentenças judiciais e outras despesas obrigatórias, assim entendidas aquelas com legislação ou norma específica; despesas financiadas com recursos vinculados e recursos para compor a contrapartida municipal de operações de crédito.</w:t>
      </w:r>
    </w:p>
    <w:p w:rsidR="00254601" w:rsidRDefault="00254601" w:rsidP="00254601">
      <w:pPr>
        <w:spacing w:line="200" w:lineRule="atLeast"/>
        <w:jc w:val="both"/>
      </w:pPr>
      <w:r>
        <w:tab/>
        <w:t>§ 4</w:t>
      </w:r>
      <w:r>
        <w:rPr>
          <w:u w:val="single"/>
          <w:vertAlign w:val="superscript"/>
        </w:rPr>
        <w:t>o</w:t>
      </w:r>
      <w:r>
        <w:t xml:space="preserve">  Para fins do disposto no art. 166, § 8º, da Constituição Federal, serão levados à reserva de contingência os recursos que, em decorrência de veto, emenda ou rejeição do projeto da Lei Orçamentária Anual de 2017, ficarem sem despesas correspondentes.</w:t>
      </w:r>
    </w:p>
    <w:p w:rsidR="00254601" w:rsidRDefault="00254601" w:rsidP="00254601">
      <w:pPr>
        <w:spacing w:line="200" w:lineRule="atLeast"/>
        <w:jc w:val="both"/>
      </w:pPr>
    </w:p>
    <w:p w:rsidR="00254601" w:rsidRDefault="00254601" w:rsidP="00254601">
      <w:pPr>
        <w:spacing w:line="200" w:lineRule="atLeast"/>
        <w:jc w:val="both"/>
      </w:pPr>
      <w:r>
        <w:t xml:space="preserve"> </w:t>
      </w:r>
      <w:r>
        <w:tab/>
      </w:r>
      <w:r>
        <w:rPr>
          <w:b/>
        </w:rPr>
        <w:t>Art. 56</w:t>
      </w:r>
      <w:r>
        <w:t xml:space="preserve"> Por meio da Secretaria Municipal de Fazenda, o Poder Executivo deverá atender às solicitações encaminhadas pela Comissão de Finanças, Orçamento e Fiscalização Financeira da Câmara Municipal, relativas a informações quantitativas e qualitativas </w:t>
      </w:r>
      <w:r>
        <w:lastRenderedPageBreak/>
        <w:t xml:space="preserve">complementares julgadas necessárias à análise da proposta orçamentária. </w:t>
      </w:r>
    </w:p>
    <w:p w:rsidR="00254601" w:rsidRDefault="00254601" w:rsidP="00254601">
      <w:pPr>
        <w:spacing w:line="200" w:lineRule="atLeast"/>
        <w:jc w:val="both"/>
      </w:pPr>
    </w:p>
    <w:p w:rsidR="00254601" w:rsidRDefault="00254601" w:rsidP="00254601">
      <w:pPr>
        <w:spacing w:line="200" w:lineRule="atLeast"/>
        <w:jc w:val="both"/>
      </w:pPr>
      <w:r>
        <w:t xml:space="preserve"> </w:t>
      </w:r>
      <w:r>
        <w:tab/>
      </w:r>
      <w:r>
        <w:rPr>
          <w:b/>
        </w:rPr>
        <w:t>Art. 57</w:t>
      </w:r>
      <w:r>
        <w:t xml:space="preserve"> Em consonância com o que dispõe o § 5.º do art. 166 da Constituição Federal, poderá o Prefeito enviar Mensagem à Câmara Municipal para propor modificações aos projetos de lei orçamentária enquanto não estiver concluída a votação da parte cuja alteração é proposta.</w:t>
      </w:r>
    </w:p>
    <w:p w:rsidR="00254601" w:rsidRDefault="00254601" w:rsidP="00254601">
      <w:pPr>
        <w:spacing w:line="200" w:lineRule="atLeast"/>
        <w:jc w:val="both"/>
      </w:pPr>
    </w:p>
    <w:p w:rsidR="00254601" w:rsidRDefault="00254601" w:rsidP="00254601">
      <w:pPr>
        <w:spacing w:line="200" w:lineRule="atLeast"/>
        <w:jc w:val="both"/>
      </w:pPr>
      <w:r>
        <w:t xml:space="preserve"> </w:t>
      </w:r>
      <w:r>
        <w:tab/>
      </w:r>
      <w:r>
        <w:rPr>
          <w:b/>
        </w:rPr>
        <w:t>Art. 58</w:t>
      </w:r>
      <w:r>
        <w:t xml:space="preserve"> Se o projeto de lei orçamentária não for aprovado até 31 de dezembro de 2016,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254601" w:rsidRDefault="00254601" w:rsidP="00254601">
      <w:pPr>
        <w:pStyle w:val="Corpodetexto21"/>
        <w:spacing w:after="0" w:line="200" w:lineRule="atLeast"/>
        <w:jc w:val="both"/>
        <w:rPr>
          <w:sz w:val="24"/>
          <w:szCs w:val="24"/>
        </w:rPr>
      </w:pPr>
      <w:r>
        <w:rPr>
          <w:sz w:val="24"/>
          <w:szCs w:val="24"/>
        </w:rPr>
        <w:t xml:space="preserve"> </w:t>
      </w:r>
      <w:r>
        <w:rPr>
          <w:sz w:val="24"/>
          <w:szCs w:val="24"/>
        </w:rPr>
        <w:tab/>
        <w:t xml:space="preserve">§ 1º Excetuam-se da limitação prevista </w:t>
      </w:r>
      <w:r>
        <w:rPr>
          <w:i/>
          <w:sz w:val="24"/>
          <w:szCs w:val="24"/>
        </w:rPr>
        <w:t>caput</w:t>
      </w:r>
      <w:r>
        <w:rPr>
          <w:sz w:val="24"/>
          <w:szCs w:val="24"/>
        </w:rPr>
        <w:t xml:space="preserve"> deste artigo as despesas correntes nas áreas da saúde, educação e assistência social, bem como aquelas relativas ao serviço da dívida, amortização, precatórios judiciais e despesas à conta de recursos vinculados, que serão executadas segundo suas necessidades específicas e o efetivo ingresso de recursos.</w:t>
      </w:r>
    </w:p>
    <w:p w:rsidR="00254601" w:rsidRDefault="00254601" w:rsidP="00254601">
      <w:pPr>
        <w:pStyle w:val="Corpodetexto21"/>
        <w:spacing w:after="0" w:line="200" w:lineRule="atLeast"/>
        <w:jc w:val="both"/>
        <w:rPr>
          <w:sz w:val="24"/>
          <w:szCs w:val="24"/>
        </w:rPr>
      </w:pPr>
      <w:r>
        <w:rPr>
          <w:sz w:val="24"/>
          <w:szCs w:val="24"/>
        </w:rPr>
        <w:t xml:space="preserve"> </w:t>
      </w:r>
      <w:r>
        <w:rPr>
          <w:sz w:val="24"/>
          <w:szCs w:val="24"/>
        </w:rPr>
        <w:tab/>
        <w:t>§ 2º Não será interrompido o processamento de despesas com obras em andamento.</w:t>
      </w:r>
    </w:p>
    <w:p w:rsidR="00254601" w:rsidRDefault="00254601" w:rsidP="00254601">
      <w:pPr>
        <w:pStyle w:val="Corpodetexto21"/>
        <w:spacing w:after="0" w:line="200" w:lineRule="atLeast"/>
        <w:jc w:val="both"/>
        <w:rPr>
          <w:sz w:val="24"/>
          <w:szCs w:val="24"/>
        </w:rPr>
      </w:pPr>
    </w:p>
    <w:p w:rsidR="00254601" w:rsidRDefault="00254601" w:rsidP="00254601">
      <w:pPr>
        <w:spacing w:line="200" w:lineRule="atLeast"/>
        <w:jc w:val="both"/>
      </w:pPr>
      <w:r>
        <w:t xml:space="preserve"> </w:t>
      </w:r>
      <w:r>
        <w:tab/>
      </w:r>
      <w:r>
        <w:rPr>
          <w:b/>
        </w:rPr>
        <w:t>Art. 59</w:t>
      </w:r>
      <w:r>
        <w:t xml:space="preserve"> Esta Lei entra em vigor na data de sua publicação.</w:t>
      </w:r>
    </w:p>
    <w:p w:rsidR="00254601" w:rsidRDefault="00254601" w:rsidP="00254601">
      <w:pPr>
        <w:spacing w:line="200" w:lineRule="atLeast"/>
        <w:jc w:val="both"/>
      </w:pPr>
    </w:p>
    <w:p w:rsidR="00254601" w:rsidRDefault="00254601" w:rsidP="00254601">
      <w:pPr>
        <w:spacing w:line="200" w:lineRule="atLeast"/>
        <w:jc w:val="both"/>
      </w:pPr>
    </w:p>
    <w:p w:rsidR="00254601" w:rsidRDefault="00254601" w:rsidP="00254601">
      <w:pPr>
        <w:spacing w:line="200" w:lineRule="atLeast"/>
        <w:jc w:val="both"/>
      </w:pPr>
      <w:r>
        <w:t xml:space="preserve">   </w:t>
      </w:r>
      <w:r>
        <w:tab/>
      </w:r>
      <w:r>
        <w:tab/>
      </w:r>
      <w:r>
        <w:tab/>
      </w:r>
      <w:r>
        <w:tab/>
        <w:t xml:space="preserve">        Presidente Lucena, 15 de setembro de 2016.</w:t>
      </w:r>
    </w:p>
    <w:p w:rsidR="00254601" w:rsidRDefault="00254601" w:rsidP="00254601">
      <w:pPr>
        <w:spacing w:line="200" w:lineRule="atLeast"/>
        <w:jc w:val="both"/>
      </w:pPr>
    </w:p>
    <w:p w:rsidR="00254601" w:rsidRDefault="00254601" w:rsidP="00254601">
      <w:pPr>
        <w:spacing w:line="200" w:lineRule="atLeast"/>
        <w:jc w:val="both"/>
      </w:pPr>
    </w:p>
    <w:p w:rsidR="00254601" w:rsidRPr="00AD189D" w:rsidRDefault="00254601" w:rsidP="00254601">
      <w:pPr>
        <w:pStyle w:val="Corpodetexto"/>
        <w:spacing w:line="360" w:lineRule="auto"/>
        <w:ind w:left="2641" w:firstLine="709"/>
        <w:rPr>
          <w:b/>
        </w:rPr>
      </w:pPr>
      <w:r w:rsidRPr="00AD189D">
        <w:rPr>
          <w:b/>
        </w:rPr>
        <w:t>REJANI MARIA WÜRZIUS STOFFEL</w:t>
      </w:r>
    </w:p>
    <w:p w:rsidR="00254601" w:rsidRPr="00AD189D" w:rsidRDefault="00254601" w:rsidP="00254601">
      <w:pPr>
        <w:pStyle w:val="Corpodetexto"/>
        <w:spacing w:line="360" w:lineRule="auto"/>
        <w:ind w:firstLine="709"/>
      </w:pPr>
      <w:r w:rsidRPr="00AD189D">
        <w:t xml:space="preserve">                                                              Prefeita Municipal</w:t>
      </w:r>
    </w:p>
    <w:p w:rsidR="00254601" w:rsidRDefault="00254601" w:rsidP="00254601">
      <w:r>
        <w:tab/>
      </w:r>
      <w:r>
        <w:tab/>
      </w:r>
      <w:r>
        <w:tab/>
        <w:t xml:space="preserve">               </w:t>
      </w:r>
      <w:r>
        <w:tab/>
      </w:r>
      <w:r>
        <w:tab/>
      </w:r>
      <w:r>
        <w:tab/>
        <w:t xml:space="preserve">        </w:t>
      </w:r>
    </w:p>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Default="00254601" w:rsidP="00254601"/>
    <w:p w:rsidR="00254601" w:rsidRPr="009A144A" w:rsidRDefault="00254601" w:rsidP="00254601">
      <w:pPr>
        <w:pStyle w:val="Ttulo1"/>
        <w:spacing w:line="360" w:lineRule="auto"/>
        <w:jc w:val="center"/>
        <w:rPr>
          <w:rFonts w:ascii="Times New Roman" w:hAnsi="Times New Roman" w:cs="Times New Roman"/>
          <w:sz w:val="24"/>
          <w:szCs w:val="24"/>
          <w:u w:val="single"/>
        </w:rPr>
      </w:pPr>
      <w:bookmarkStart w:id="2" w:name="_GoBack"/>
      <w:bookmarkEnd w:id="2"/>
      <w:r w:rsidRPr="009A144A">
        <w:rPr>
          <w:rFonts w:ascii="Times New Roman" w:hAnsi="Times New Roman" w:cs="Times New Roman"/>
          <w:sz w:val="24"/>
          <w:szCs w:val="24"/>
          <w:u w:val="single"/>
        </w:rPr>
        <w:lastRenderedPageBreak/>
        <w:t>JUSTIFICATIVA AO PROJETO DE LEI N° 022, DE 15 DE SETEMBRO DE 2016.</w:t>
      </w:r>
    </w:p>
    <w:p w:rsidR="00254601" w:rsidRPr="009A144A" w:rsidRDefault="00254601" w:rsidP="00254601">
      <w:pPr>
        <w:spacing w:line="360" w:lineRule="auto"/>
        <w:jc w:val="both"/>
      </w:pPr>
    </w:p>
    <w:p w:rsidR="00254601" w:rsidRPr="009A144A" w:rsidRDefault="00254601" w:rsidP="00254601">
      <w:pPr>
        <w:pStyle w:val="A200168"/>
        <w:spacing w:line="360" w:lineRule="auto"/>
        <w:ind w:firstLine="1134"/>
      </w:pPr>
      <w:r w:rsidRPr="009A144A">
        <w:t xml:space="preserve">O Projeto de Lei n° 022/2016 tem como objetivo estabelecer as metas prioritárias e diretrizes orçamentárias para o exercício financeiro 2017, atendendo ao disposto na Lei Orgânica Municipal no que diz respeito à receita e despesa pública do Município. </w:t>
      </w:r>
    </w:p>
    <w:p w:rsidR="00254601" w:rsidRPr="009A144A" w:rsidRDefault="00254601" w:rsidP="00254601">
      <w:pPr>
        <w:pStyle w:val="A200168"/>
        <w:spacing w:line="360" w:lineRule="auto"/>
        <w:ind w:firstLine="1134"/>
      </w:pPr>
      <w:r w:rsidRPr="009A144A">
        <w:t>O referido Projeto é compatível com as previsões dispostas no Plano Plurianual, cabendo ressaltar, no entanto, que foram revisadas e atualizadas as projeções de receita e despesa à realidade econômica do momento.</w:t>
      </w:r>
    </w:p>
    <w:p w:rsidR="00254601" w:rsidRPr="009A144A" w:rsidRDefault="00254601" w:rsidP="00254601">
      <w:pPr>
        <w:spacing w:line="360" w:lineRule="auto"/>
        <w:ind w:firstLine="1077"/>
        <w:jc w:val="both"/>
      </w:pPr>
      <w:r w:rsidRPr="009A144A">
        <w:t>A elaboração da Proposta Orçamentária para o exercício de 2017 estará diretamente vinculada a Lei de Diretrizes Orçamentárias, caso esse projeto venha a ser aprovado.</w:t>
      </w:r>
    </w:p>
    <w:p w:rsidR="00254601" w:rsidRPr="009A144A" w:rsidRDefault="00254601" w:rsidP="00254601">
      <w:pPr>
        <w:pStyle w:val="Corpodetexto2"/>
        <w:spacing w:line="360" w:lineRule="auto"/>
        <w:ind w:firstLine="1077"/>
        <w:jc w:val="both"/>
        <w:rPr>
          <w:sz w:val="24"/>
          <w:szCs w:val="24"/>
        </w:rPr>
      </w:pPr>
      <w:r w:rsidRPr="009A144A">
        <w:rPr>
          <w:sz w:val="24"/>
          <w:szCs w:val="24"/>
        </w:rPr>
        <w:t>Outrossim, registra-se que o Projeto de Lei n° 022/2016 está adequado ao que prevê a Lei Complementar nº 101-2000 - Lei de Responsabilidade Fiscal e às determinações  da Constituição Federal.</w:t>
      </w:r>
    </w:p>
    <w:p w:rsidR="00254601" w:rsidRPr="009A144A" w:rsidRDefault="00254601" w:rsidP="00254601">
      <w:pPr>
        <w:pStyle w:val="Ttulo"/>
        <w:spacing w:line="360" w:lineRule="auto"/>
        <w:ind w:firstLine="708"/>
        <w:jc w:val="both"/>
        <w:rPr>
          <w:rFonts w:ascii="Times New Roman" w:hAnsi="Times New Roman" w:cs="Times New Roman"/>
          <w:b w:val="0"/>
          <w:bCs w:val="0"/>
        </w:rPr>
      </w:pPr>
      <w:r w:rsidRPr="009A144A">
        <w:rPr>
          <w:rFonts w:ascii="Times New Roman" w:hAnsi="Times New Roman" w:cs="Times New Roman"/>
          <w:b w:val="0"/>
          <w:bCs w:val="0"/>
        </w:rPr>
        <w:t>Certa de podermos contar com a aprovação e com o  bom senso dos ilustres Vereadores, encaminhamos o presente Projeto de Lei, para apreciação e votação.</w:t>
      </w:r>
    </w:p>
    <w:p w:rsidR="00254601" w:rsidRPr="009A144A" w:rsidRDefault="00254601" w:rsidP="00254601">
      <w:pPr>
        <w:spacing w:line="360" w:lineRule="auto"/>
        <w:ind w:firstLine="1134"/>
        <w:jc w:val="right"/>
      </w:pPr>
    </w:p>
    <w:p w:rsidR="00254601" w:rsidRPr="009A144A" w:rsidRDefault="00254601" w:rsidP="00254601">
      <w:pPr>
        <w:spacing w:line="360" w:lineRule="auto"/>
        <w:ind w:firstLine="1134"/>
        <w:jc w:val="right"/>
      </w:pPr>
    </w:p>
    <w:p w:rsidR="00254601" w:rsidRPr="009A144A" w:rsidRDefault="00254601" w:rsidP="00254601">
      <w:pPr>
        <w:spacing w:line="360" w:lineRule="auto"/>
        <w:ind w:left="2832" w:firstLine="708"/>
        <w:jc w:val="both"/>
        <w:rPr>
          <w:b/>
          <w:bCs/>
        </w:rPr>
      </w:pPr>
      <w:r w:rsidRPr="009A144A">
        <w:rPr>
          <w:b/>
          <w:bCs/>
        </w:rPr>
        <w:t xml:space="preserve">REJANI MARIA WÜRZIUS STOFFEL </w:t>
      </w:r>
    </w:p>
    <w:p w:rsidR="00254601" w:rsidRDefault="00254601" w:rsidP="00254601">
      <w:pPr>
        <w:pStyle w:val="Corpodetexto2"/>
        <w:spacing w:line="360" w:lineRule="auto"/>
        <w:ind w:firstLine="1077"/>
        <w:jc w:val="both"/>
        <w:rPr>
          <w:bCs/>
          <w:sz w:val="24"/>
          <w:szCs w:val="24"/>
        </w:rPr>
      </w:pPr>
      <w:r w:rsidRPr="009A144A">
        <w:rPr>
          <w:bCs/>
          <w:sz w:val="24"/>
          <w:szCs w:val="24"/>
        </w:rPr>
        <w:tab/>
        <w:t xml:space="preserve">                                                      Prefeita Municipal               </w:t>
      </w:r>
    </w:p>
    <w:p w:rsidR="00254601" w:rsidRDefault="00254601" w:rsidP="00254601">
      <w:pPr>
        <w:pStyle w:val="Corpodetexto2"/>
        <w:spacing w:line="360" w:lineRule="auto"/>
        <w:ind w:firstLine="1077"/>
        <w:jc w:val="center"/>
        <w:rPr>
          <w:bCs/>
          <w:sz w:val="24"/>
          <w:szCs w:val="24"/>
        </w:rPr>
        <w:sectPr w:rsidR="00254601" w:rsidSect="00254601">
          <w:pgSz w:w="11918" w:h="16854"/>
          <w:pgMar w:top="2977" w:right="1370" w:bottom="996" w:left="1427" w:header="720" w:footer="720" w:gutter="0"/>
          <w:cols w:space="720"/>
          <w:noEndnote/>
        </w:sectPr>
      </w:pPr>
    </w:p>
    <w:p w:rsidR="00000000" w:rsidRDefault="00E01629" w:rsidP="00254601">
      <w:pPr>
        <w:pStyle w:val="Corpodetexto2"/>
        <w:spacing w:line="360" w:lineRule="auto"/>
        <w:ind w:firstLine="1077"/>
        <w:jc w:val="center"/>
        <w:rPr>
          <w:rStyle w:val="CharacterStyle1"/>
          <w:rFonts w:ascii="Arial" w:hAnsi="Arial" w:cs="Arial"/>
          <w:b/>
          <w:bCs/>
          <w:spacing w:val="2"/>
          <w:sz w:val="6"/>
          <w:szCs w:val="6"/>
        </w:rPr>
      </w:pPr>
      <w:r>
        <w:rPr>
          <w:rStyle w:val="CharacterStyle1"/>
          <w:rFonts w:ascii="Arial" w:hAnsi="Arial" w:cs="Arial"/>
          <w:spacing w:val="2"/>
          <w:sz w:val="14"/>
          <w:szCs w:val="14"/>
        </w:rPr>
        <w:lastRenderedPageBreak/>
        <w:t>MUNICÍPIO DE PRESIDENTE LUCENA</w:t>
      </w:r>
      <w:r>
        <w:rPr>
          <w:rStyle w:val="CharacterStyle1"/>
          <w:rFonts w:ascii="Arial" w:hAnsi="Arial" w:cs="Arial"/>
          <w:spacing w:val="2"/>
          <w:sz w:val="6"/>
          <w:szCs w:val="6"/>
        </w:rPr>
        <w:br/>
      </w:r>
      <w:r>
        <w:rPr>
          <w:rStyle w:val="CharacterStyle1"/>
          <w:rFonts w:ascii="Arial" w:hAnsi="Arial" w:cs="Arial"/>
          <w:spacing w:val="3"/>
          <w:sz w:val="14"/>
          <w:szCs w:val="14"/>
        </w:rPr>
        <w:t>LEI DE DIRETRIZES ORÇAMENTÁRIAS 2017</w:t>
      </w:r>
      <w:r>
        <w:rPr>
          <w:rStyle w:val="CharacterStyle1"/>
          <w:rFonts w:ascii="Arial" w:hAnsi="Arial" w:cs="Arial"/>
          <w:spacing w:val="3"/>
          <w:sz w:val="6"/>
          <w:szCs w:val="6"/>
        </w:rPr>
        <w:br/>
      </w:r>
      <w:r>
        <w:rPr>
          <w:rStyle w:val="CharacterStyle1"/>
          <w:rFonts w:ascii="Arial" w:hAnsi="Arial" w:cs="Arial"/>
          <w:b/>
          <w:bCs/>
          <w:spacing w:val="2"/>
          <w:sz w:val="14"/>
          <w:szCs w:val="14"/>
        </w:rPr>
        <w:t>TABELA 01 – Parâmetros Utilizados nas Estimativas</w:t>
      </w:r>
    </w:p>
    <w:tbl>
      <w:tblPr>
        <w:tblW w:w="0" w:type="auto"/>
        <w:tblInd w:w="20" w:type="dxa"/>
        <w:tblLayout w:type="fixed"/>
        <w:tblCellMar>
          <w:left w:w="0" w:type="dxa"/>
          <w:right w:w="0" w:type="dxa"/>
        </w:tblCellMar>
        <w:tblLook w:val="0000" w:firstRow="0" w:lastRow="0" w:firstColumn="0" w:lastColumn="0" w:noHBand="0" w:noVBand="0"/>
      </w:tblPr>
      <w:tblGrid>
        <w:gridCol w:w="3408"/>
        <w:gridCol w:w="888"/>
        <w:gridCol w:w="893"/>
        <w:gridCol w:w="893"/>
        <w:gridCol w:w="888"/>
        <w:gridCol w:w="1032"/>
        <w:gridCol w:w="1031"/>
      </w:tblGrid>
      <w:tr w:rsidR="00000000">
        <w:tblPrEx>
          <w:tblCellMar>
            <w:top w:w="0" w:type="dxa"/>
            <w:left w:w="0" w:type="dxa"/>
            <w:bottom w:w="0" w:type="dxa"/>
            <w:right w:w="0" w:type="dxa"/>
          </w:tblCellMar>
        </w:tblPrEx>
        <w:trPr>
          <w:trHeight w:hRule="exact" w:val="254"/>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4"/>
              <w:jc w:val="right"/>
              <w:rPr>
                <w:rStyle w:val="CharacterStyle1"/>
                <w:rFonts w:ascii="Arial" w:hAnsi="Arial" w:cs="Arial"/>
                <w:b/>
                <w:bCs/>
                <w:sz w:val="6"/>
                <w:szCs w:val="6"/>
              </w:rPr>
            </w:pPr>
            <w:r>
              <w:rPr>
                <w:rStyle w:val="CharacterStyle1"/>
                <w:rFonts w:ascii="Arial" w:hAnsi="Arial" w:cs="Arial"/>
                <w:b/>
                <w:bCs/>
                <w:sz w:val="14"/>
                <w:szCs w:val="14"/>
              </w:rPr>
              <w:t>Execício</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252"/>
              <w:jc w:val="right"/>
              <w:rPr>
                <w:rStyle w:val="CharacterStyle1"/>
                <w:rFonts w:ascii="Arial" w:hAnsi="Arial" w:cs="Arial"/>
                <w:b/>
                <w:bCs/>
                <w:sz w:val="6"/>
                <w:szCs w:val="6"/>
              </w:rPr>
            </w:pPr>
            <w:r>
              <w:rPr>
                <w:rStyle w:val="CharacterStyle1"/>
                <w:rFonts w:ascii="Arial" w:hAnsi="Arial" w:cs="Arial"/>
                <w:b/>
                <w:bCs/>
                <w:sz w:val="16"/>
                <w:szCs w:val="16"/>
              </w:rPr>
              <w:t>2014</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253"/>
              <w:jc w:val="right"/>
              <w:rPr>
                <w:rStyle w:val="CharacterStyle1"/>
                <w:rFonts w:ascii="Arial" w:hAnsi="Arial" w:cs="Arial"/>
                <w:b/>
                <w:bCs/>
                <w:sz w:val="6"/>
                <w:szCs w:val="6"/>
              </w:rPr>
            </w:pPr>
            <w:r>
              <w:rPr>
                <w:rStyle w:val="CharacterStyle1"/>
                <w:rFonts w:ascii="Arial" w:hAnsi="Arial" w:cs="Arial"/>
                <w:b/>
                <w:bCs/>
                <w:sz w:val="16"/>
                <w:szCs w:val="16"/>
              </w:rPr>
              <w:t>2015</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258"/>
              <w:jc w:val="right"/>
              <w:rPr>
                <w:rStyle w:val="CharacterStyle1"/>
                <w:rFonts w:ascii="Arial" w:hAnsi="Arial" w:cs="Arial"/>
                <w:b/>
                <w:bCs/>
                <w:sz w:val="6"/>
                <w:szCs w:val="6"/>
              </w:rPr>
            </w:pPr>
            <w:r>
              <w:rPr>
                <w:rStyle w:val="CharacterStyle1"/>
                <w:rFonts w:ascii="Arial" w:hAnsi="Arial" w:cs="Arial"/>
                <w:b/>
                <w:bCs/>
                <w:sz w:val="16"/>
                <w:szCs w:val="16"/>
              </w:rPr>
              <w:t>2016</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253"/>
              <w:jc w:val="right"/>
              <w:rPr>
                <w:rStyle w:val="CharacterStyle1"/>
                <w:rFonts w:ascii="Arial" w:hAnsi="Arial" w:cs="Arial"/>
                <w:b/>
                <w:bCs/>
                <w:sz w:val="6"/>
                <w:szCs w:val="6"/>
              </w:rPr>
            </w:pPr>
            <w:r>
              <w:rPr>
                <w:rStyle w:val="CharacterStyle1"/>
                <w:rFonts w:ascii="Arial" w:hAnsi="Arial" w:cs="Arial"/>
                <w:b/>
                <w:bCs/>
                <w:sz w:val="16"/>
                <w:szCs w:val="16"/>
              </w:rPr>
              <w:t>2017</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258"/>
              <w:jc w:val="right"/>
              <w:rPr>
                <w:rStyle w:val="CharacterStyle1"/>
                <w:rFonts w:ascii="Arial" w:hAnsi="Arial" w:cs="Arial"/>
                <w:b/>
                <w:bCs/>
                <w:sz w:val="6"/>
                <w:szCs w:val="6"/>
              </w:rPr>
            </w:pPr>
            <w:r>
              <w:rPr>
                <w:rStyle w:val="CharacterStyle1"/>
                <w:rFonts w:ascii="Arial" w:hAnsi="Arial" w:cs="Arial"/>
                <w:b/>
                <w:bCs/>
                <w:sz w:val="16"/>
                <w:szCs w:val="16"/>
              </w:rPr>
              <w:t>2018</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257"/>
              <w:jc w:val="right"/>
              <w:rPr>
                <w:rStyle w:val="CharacterStyle1"/>
                <w:rFonts w:ascii="Arial" w:hAnsi="Arial" w:cs="Arial"/>
                <w:b/>
                <w:bCs/>
                <w:sz w:val="6"/>
                <w:szCs w:val="6"/>
              </w:rPr>
            </w:pPr>
            <w:r>
              <w:rPr>
                <w:rStyle w:val="CharacterStyle1"/>
                <w:rFonts w:ascii="Arial" w:hAnsi="Arial" w:cs="Arial"/>
                <w:b/>
                <w:bCs/>
                <w:sz w:val="16"/>
                <w:szCs w:val="16"/>
              </w:rPr>
              <w:t>2019</w:t>
            </w:r>
          </w:p>
        </w:tc>
      </w:tr>
      <w:tr w:rsidR="00000000">
        <w:tblPrEx>
          <w:tblCellMar>
            <w:top w:w="0" w:type="dxa"/>
            <w:left w:w="0" w:type="dxa"/>
            <w:bottom w:w="0" w:type="dxa"/>
            <w:right w:w="0" w:type="dxa"/>
          </w:tblCellMar>
        </w:tblPrEx>
        <w:trPr>
          <w:trHeight w:hRule="exact" w:val="255"/>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8"/>
              <w:rPr>
                <w:rStyle w:val="CharacterStyle1"/>
                <w:rFonts w:ascii="Arial" w:hAnsi="Arial" w:cs="Arial"/>
                <w:spacing w:val="1"/>
                <w:sz w:val="6"/>
                <w:szCs w:val="6"/>
              </w:rPr>
            </w:pPr>
            <w:r>
              <w:rPr>
                <w:rStyle w:val="CharacterStyle1"/>
                <w:rFonts w:ascii="Arial" w:hAnsi="Arial" w:cs="Arial"/>
                <w:spacing w:val="1"/>
                <w:sz w:val="14"/>
                <w:szCs w:val="14"/>
              </w:rPr>
              <w:t>Inflação média anual (IPCA)</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33"/>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6,41%</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163"/>
              <w:jc w:val="right"/>
              <w:rPr>
                <w:rStyle w:val="CharacterStyle1"/>
                <w:rFonts w:ascii="Arial" w:hAnsi="Arial" w:cs="Arial"/>
                <w:sz w:val="16"/>
                <w:szCs w:val="16"/>
              </w:rPr>
            </w:pPr>
            <w:r w:rsidRPr="00254601">
              <w:rPr>
                <w:rStyle w:val="CharacterStyle1"/>
                <w:rFonts w:ascii="Arial" w:hAnsi="Arial" w:cs="Arial"/>
                <w:w w:val="110"/>
                <w:sz w:val="16"/>
                <w:szCs w:val="16"/>
              </w:rPr>
              <w:t>10,67%</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0"/>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7,40%</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1"/>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6,00%</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8"/>
              <w:jc w:val="right"/>
              <w:rPr>
                <w:rStyle w:val="CharacterStyle1"/>
                <w:rFonts w:ascii="Arial" w:hAnsi="Arial" w:cs="Arial"/>
                <w:sz w:val="16"/>
                <w:szCs w:val="16"/>
              </w:rPr>
            </w:pPr>
            <w:r w:rsidRPr="00254601">
              <w:rPr>
                <w:rStyle w:val="CharacterStyle1"/>
                <w:rFonts w:ascii="Arial" w:hAnsi="Arial" w:cs="Arial"/>
                <w:w w:val="110"/>
                <w:sz w:val="16"/>
                <w:szCs w:val="16"/>
              </w:rPr>
              <w:t>5,44%</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7"/>
              <w:jc w:val="right"/>
              <w:rPr>
                <w:rStyle w:val="CharacterStyle1"/>
                <w:rFonts w:ascii="Arial" w:hAnsi="Arial" w:cs="Arial"/>
                <w:sz w:val="16"/>
                <w:szCs w:val="16"/>
              </w:rPr>
            </w:pPr>
            <w:r w:rsidRPr="00254601">
              <w:rPr>
                <w:rStyle w:val="CharacterStyle1"/>
                <w:rFonts w:ascii="Arial" w:hAnsi="Arial" w:cs="Arial"/>
                <w:w w:val="110"/>
                <w:sz w:val="16"/>
                <w:szCs w:val="16"/>
              </w:rPr>
              <w:t>5,00%</w:t>
            </w:r>
          </w:p>
        </w:tc>
      </w:tr>
      <w:tr w:rsidR="00000000">
        <w:tblPrEx>
          <w:tblCellMar>
            <w:top w:w="0" w:type="dxa"/>
            <w:left w:w="0" w:type="dxa"/>
            <w:bottom w:w="0" w:type="dxa"/>
            <w:right w:w="0" w:type="dxa"/>
          </w:tblCellMar>
        </w:tblPrEx>
        <w:trPr>
          <w:trHeight w:hRule="exact" w:val="249"/>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8"/>
              <w:rPr>
                <w:rStyle w:val="CharacterStyle1"/>
                <w:rFonts w:ascii="Arial" w:hAnsi="Arial" w:cs="Arial"/>
                <w:sz w:val="6"/>
                <w:szCs w:val="6"/>
              </w:rPr>
            </w:pPr>
            <w:r>
              <w:rPr>
                <w:rStyle w:val="CharacterStyle1"/>
                <w:rFonts w:ascii="Arial" w:hAnsi="Arial" w:cs="Arial"/>
                <w:sz w:val="14"/>
                <w:szCs w:val="14"/>
              </w:rPr>
              <w:t>Variação real do PIB RS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33"/>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-1,40%</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163"/>
              <w:jc w:val="right"/>
              <w:rPr>
                <w:rStyle w:val="CharacterStyle1"/>
                <w:rFonts w:ascii="Arial" w:hAnsi="Arial" w:cs="Arial"/>
                <w:sz w:val="16"/>
                <w:szCs w:val="16"/>
              </w:rPr>
            </w:pPr>
            <w:r w:rsidRPr="00254601">
              <w:rPr>
                <w:rStyle w:val="CharacterStyle1"/>
                <w:rFonts w:ascii="Arial" w:hAnsi="Arial" w:cs="Arial"/>
                <w:w w:val="110"/>
                <w:sz w:val="16"/>
                <w:szCs w:val="16"/>
              </w:rPr>
              <w:t>-1,87%</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0"/>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-3,00%</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1"/>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1,00%</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8"/>
              <w:jc w:val="right"/>
              <w:rPr>
                <w:rStyle w:val="CharacterStyle1"/>
                <w:rFonts w:ascii="Arial" w:hAnsi="Arial" w:cs="Arial"/>
                <w:sz w:val="16"/>
                <w:szCs w:val="16"/>
              </w:rPr>
            </w:pPr>
            <w:r w:rsidRPr="00254601">
              <w:rPr>
                <w:rStyle w:val="CharacterStyle1"/>
                <w:rFonts w:ascii="Arial" w:hAnsi="Arial" w:cs="Arial"/>
                <w:w w:val="110"/>
                <w:sz w:val="16"/>
                <w:szCs w:val="16"/>
              </w:rPr>
              <w:t>2,90%</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7"/>
              <w:jc w:val="right"/>
              <w:rPr>
                <w:rStyle w:val="CharacterStyle1"/>
                <w:rFonts w:ascii="Arial" w:hAnsi="Arial" w:cs="Arial"/>
                <w:sz w:val="16"/>
                <w:szCs w:val="16"/>
              </w:rPr>
            </w:pPr>
            <w:r w:rsidRPr="00254601">
              <w:rPr>
                <w:rStyle w:val="CharacterStyle1"/>
                <w:rFonts w:ascii="Arial" w:hAnsi="Arial" w:cs="Arial"/>
                <w:w w:val="110"/>
                <w:sz w:val="16"/>
                <w:szCs w:val="16"/>
              </w:rPr>
              <w:t>3,20%</w:t>
            </w:r>
          </w:p>
        </w:tc>
      </w:tr>
      <w:tr w:rsidR="00000000">
        <w:tblPrEx>
          <w:tblCellMar>
            <w:top w:w="0" w:type="dxa"/>
            <w:left w:w="0" w:type="dxa"/>
            <w:bottom w:w="0" w:type="dxa"/>
            <w:right w:w="0" w:type="dxa"/>
          </w:tblCellMar>
        </w:tblPrEx>
        <w:trPr>
          <w:trHeight w:hRule="exact" w:val="255"/>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8"/>
              <w:rPr>
                <w:rStyle w:val="CharacterStyle1"/>
                <w:rFonts w:ascii="Arial" w:hAnsi="Arial" w:cs="Arial"/>
                <w:spacing w:val="2"/>
                <w:sz w:val="6"/>
                <w:szCs w:val="6"/>
              </w:rPr>
            </w:pPr>
            <w:r>
              <w:rPr>
                <w:rStyle w:val="CharacterStyle1"/>
                <w:rFonts w:ascii="Arial" w:hAnsi="Arial" w:cs="Arial"/>
                <w:spacing w:val="2"/>
                <w:sz w:val="14"/>
                <w:szCs w:val="14"/>
              </w:rPr>
              <w:t>Crescimento vegetativo folha e novos servidores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33"/>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9,13%</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163"/>
              <w:jc w:val="right"/>
              <w:rPr>
                <w:rStyle w:val="CharacterStyle1"/>
                <w:rFonts w:ascii="Arial" w:hAnsi="Arial" w:cs="Arial"/>
                <w:sz w:val="16"/>
                <w:szCs w:val="16"/>
              </w:rPr>
            </w:pPr>
            <w:r w:rsidRPr="00254601">
              <w:rPr>
                <w:rStyle w:val="CharacterStyle1"/>
                <w:rFonts w:ascii="Arial" w:hAnsi="Arial" w:cs="Arial"/>
                <w:w w:val="110"/>
                <w:sz w:val="16"/>
                <w:szCs w:val="16"/>
              </w:rPr>
              <w:t>6,54%</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0"/>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3,05%</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1"/>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6,50%</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8"/>
              <w:jc w:val="right"/>
              <w:rPr>
                <w:rStyle w:val="CharacterStyle1"/>
                <w:rFonts w:ascii="Arial" w:hAnsi="Arial" w:cs="Arial"/>
                <w:sz w:val="16"/>
                <w:szCs w:val="16"/>
              </w:rPr>
            </w:pPr>
            <w:r w:rsidRPr="00254601">
              <w:rPr>
                <w:rStyle w:val="CharacterStyle1"/>
                <w:rFonts w:ascii="Arial" w:hAnsi="Arial" w:cs="Arial"/>
                <w:w w:val="110"/>
                <w:sz w:val="16"/>
                <w:szCs w:val="16"/>
              </w:rPr>
              <w:t>5,00%</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7"/>
              <w:jc w:val="right"/>
              <w:rPr>
                <w:rStyle w:val="CharacterStyle1"/>
                <w:rFonts w:ascii="Arial" w:hAnsi="Arial" w:cs="Arial"/>
                <w:sz w:val="16"/>
                <w:szCs w:val="16"/>
              </w:rPr>
            </w:pPr>
            <w:r w:rsidRPr="00254601">
              <w:rPr>
                <w:rStyle w:val="CharacterStyle1"/>
                <w:rFonts w:ascii="Arial" w:hAnsi="Arial" w:cs="Arial"/>
                <w:w w:val="110"/>
                <w:sz w:val="16"/>
                <w:szCs w:val="16"/>
              </w:rPr>
              <w:t>5,00%</w:t>
            </w:r>
          </w:p>
        </w:tc>
      </w:tr>
      <w:tr w:rsidR="00000000">
        <w:tblPrEx>
          <w:tblCellMar>
            <w:top w:w="0" w:type="dxa"/>
            <w:left w:w="0" w:type="dxa"/>
            <w:bottom w:w="0" w:type="dxa"/>
            <w:right w:w="0" w:type="dxa"/>
          </w:tblCellMar>
        </w:tblPrEx>
        <w:trPr>
          <w:trHeight w:hRule="exact" w:val="249"/>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8"/>
              <w:rPr>
                <w:rStyle w:val="CharacterStyle1"/>
                <w:rFonts w:ascii="Arial" w:hAnsi="Arial" w:cs="Arial"/>
                <w:spacing w:val="2"/>
                <w:sz w:val="6"/>
                <w:szCs w:val="6"/>
              </w:rPr>
            </w:pPr>
            <w:r>
              <w:rPr>
                <w:rStyle w:val="CharacterStyle1"/>
                <w:rFonts w:ascii="Arial" w:hAnsi="Arial" w:cs="Arial"/>
                <w:spacing w:val="2"/>
                <w:sz w:val="14"/>
                <w:szCs w:val="14"/>
              </w:rPr>
              <w:t>Crescimento autônomo de outros custeios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33"/>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9,29%</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163"/>
              <w:jc w:val="right"/>
              <w:rPr>
                <w:rStyle w:val="CharacterStyle1"/>
                <w:rFonts w:ascii="Arial" w:hAnsi="Arial" w:cs="Arial"/>
                <w:sz w:val="16"/>
                <w:szCs w:val="16"/>
              </w:rPr>
            </w:pPr>
            <w:r w:rsidRPr="00254601">
              <w:rPr>
                <w:rStyle w:val="CharacterStyle1"/>
                <w:rFonts w:ascii="Arial" w:hAnsi="Arial" w:cs="Arial"/>
                <w:w w:val="110"/>
                <w:sz w:val="16"/>
                <w:szCs w:val="16"/>
              </w:rPr>
              <w:t>-1,93%</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0"/>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0,65%</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1"/>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-4,00%</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8"/>
              <w:jc w:val="right"/>
              <w:rPr>
                <w:rStyle w:val="CharacterStyle1"/>
                <w:rFonts w:ascii="Arial" w:hAnsi="Arial" w:cs="Arial"/>
                <w:sz w:val="16"/>
                <w:szCs w:val="16"/>
              </w:rPr>
            </w:pPr>
            <w:r w:rsidRPr="00254601">
              <w:rPr>
                <w:rStyle w:val="CharacterStyle1"/>
                <w:rFonts w:ascii="Arial" w:hAnsi="Arial" w:cs="Arial"/>
                <w:w w:val="110"/>
                <w:sz w:val="16"/>
                <w:szCs w:val="16"/>
              </w:rPr>
              <w:t>0,50%</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7"/>
              <w:jc w:val="right"/>
              <w:rPr>
                <w:rStyle w:val="CharacterStyle1"/>
                <w:rFonts w:ascii="Arial" w:hAnsi="Arial" w:cs="Arial"/>
                <w:sz w:val="16"/>
                <w:szCs w:val="16"/>
              </w:rPr>
            </w:pPr>
            <w:r w:rsidRPr="00254601">
              <w:rPr>
                <w:rStyle w:val="CharacterStyle1"/>
                <w:rFonts w:ascii="Arial" w:hAnsi="Arial" w:cs="Arial"/>
                <w:w w:val="110"/>
                <w:sz w:val="16"/>
                <w:szCs w:val="16"/>
              </w:rPr>
              <w:t>0,50%</w:t>
            </w:r>
          </w:p>
        </w:tc>
      </w:tr>
      <w:tr w:rsidR="00000000">
        <w:tblPrEx>
          <w:tblCellMar>
            <w:top w:w="0" w:type="dxa"/>
            <w:left w:w="0" w:type="dxa"/>
            <w:bottom w:w="0" w:type="dxa"/>
            <w:right w:w="0" w:type="dxa"/>
          </w:tblCellMar>
        </w:tblPrEx>
        <w:trPr>
          <w:trHeight w:hRule="exact" w:val="255"/>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8"/>
              <w:rPr>
                <w:rStyle w:val="CharacterStyle1"/>
                <w:rFonts w:ascii="Arial" w:hAnsi="Arial" w:cs="Arial"/>
                <w:spacing w:val="2"/>
                <w:sz w:val="6"/>
                <w:szCs w:val="6"/>
              </w:rPr>
            </w:pPr>
            <w:r>
              <w:rPr>
                <w:rStyle w:val="CharacterStyle1"/>
                <w:rFonts w:ascii="Arial" w:hAnsi="Arial" w:cs="Arial"/>
                <w:spacing w:val="2"/>
                <w:sz w:val="14"/>
                <w:szCs w:val="14"/>
              </w:rPr>
              <w:t>Esforço na arrecadação tributária</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33"/>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6,61%</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163"/>
              <w:jc w:val="right"/>
              <w:rPr>
                <w:rStyle w:val="CharacterStyle1"/>
                <w:rFonts w:ascii="Arial" w:hAnsi="Arial" w:cs="Arial"/>
                <w:sz w:val="16"/>
                <w:szCs w:val="16"/>
              </w:rPr>
            </w:pPr>
            <w:r w:rsidRPr="00254601">
              <w:rPr>
                <w:rStyle w:val="CharacterStyle1"/>
                <w:rFonts w:ascii="Arial" w:hAnsi="Arial" w:cs="Arial"/>
                <w:w w:val="110"/>
                <w:sz w:val="16"/>
                <w:szCs w:val="16"/>
              </w:rPr>
              <w:t>-6,13%</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0"/>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1,55%</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1"/>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2,50%</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8"/>
              <w:jc w:val="right"/>
              <w:rPr>
                <w:rStyle w:val="CharacterStyle1"/>
                <w:rFonts w:ascii="Arial" w:hAnsi="Arial" w:cs="Arial"/>
                <w:sz w:val="16"/>
                <w:szCs w:val="16"/>
              </w:rPr>
            </w:pPr>
            <w:r w:rsidRPr="00254601">
              <w:rPr>
                <w:rStyle w:val="CharacterStyle1"/>
                <w:rFonts w:ascii="Arial" w:hAnsi="Arial" w:cs="Arial"/>
                <w:w w:val="110"/>
                <w:sz w:val="16"/>
                <w:szCs w:val="16"/>
              </w:rPr>
              <w:t>2,00%</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7"/>
              <w:jc w:val="right"/>
              <w:rPr>
                <w:rStyle w:val="CharacterStyle1"/>
                <w:rFonts w:ascii="Arial" w:hAnsi="Arial" w:cs="Arial"/>
                <w:sz w:val="16"/>
                <w:szCs w:val="16"/>
              </w:rPr>
            </w:pPr>
            <w:r w:rsidRPr="00254601">
              <w:rPr>
                <w:rStyle w:val="CharacterStyle1"/>
                <w:rFonts w:ascii="Arial" w:hAnsi="Arial" w:cs="Arial"/>
                <w:w w:val="110"/>
                <w:sz w:val="16"/>
                <w:szCs w:val="16"/>
              </w:rPr>
              <w:t>2,00%</w:t>
            </w:r>
          </w:p>
        </w:tc>
      </w:tr>
      <w:tr w:rsidR="00000000">
        <w:tblPrEx>
          <w:tblCellMar>
            <w:top w:w="0" w:type="dxa"/>
            <w:left w:w="0" w:type="dxa"/>
            <w:bottom w:w="0" w:type="dxa"/>
            <w:right w:w="0" w:type="dxa"/>
          </w:tblCellMar>
        </w:tblPrEx>
        <w:trPr>
          <w:trHeight w:hRule="exact" w:val="249"/>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8"/>
              <w:rPr>
                <w:rStyle w:val="CharacterStyle1"/>
                <w:rFonts w:ascii="Arial" w:hAnsi="Arial" w:cs="Arial"/>
                <w:spacing w:val="2"/>
                <w:sz w:val="6"/>
                <w:szCs w:val="6"/>
              </w:rPr>
            </w:pPr>
            <w:r>
              <w:rPr>
                <w:rStyle w:val="CharacterStyle1"/>
                <w:rFonts w:ascii="Arial" w:hAnsi="Arial" w:cs="Arial"/>
                <w:spacing w:val="2"/>
                <w:sz w:val="14"/>
                <w:szCs w:val="14"/>
              </w:rPr>
              <w:t>Crescimento das receitas transferidas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33"/>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4,89%</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163"/>
              <w:jc w:val="right"/>
              <w:rPr>
                <w:rStyle w:val="CharacterStyle1"/>
                <w:rFonts w:ascii="Arial" w:hAnsi="Arial" w:cs="Arial"/>
                <w:sz w:val="16"/>
                <w:szCs w:val="16"/>
              </w:rPr>
            </w:pPr>
            <w:r w:rsidRPr="00254601">
              <w:rPr>
                <w:rStyle w:val="CharacterStyle1"/>
                <w:rFonts w:ascii="Arial" w:hAnsi="Arial" w:cs="Arial"/>
                <w:w w:val="110"/>
                <w:sz w:val="16"/>
                <w:szCs w:val="16"/>
              </w:rPr>
              <w:t>-2,21%</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0"/>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6,02%</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1"/>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3,00%</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8"/>
              <w:jc w:val="right"/>
              <w:rPr>
                <w:rStyle w:val="CharacterStyle1"/>
                <w:rFonts w:ascii="Arial" w:hAnsi="Arial" w:cs="Arial"/>
                <w:sz w:val="16"/>
                <w:szCs w:val="16"/>
              </w:rPr>
            </w:pPr>
            <w:r w:rsidRPr="00254601">
              <w:rPr>
                <w:rStyle w:val="CharacterStyle1"/>
                <w:rFonts w:ascii="Arial" w:hAnsi="Arial" w:cs="Arial"/>
                <w:w w:val="110"/>
                <w:sz w:val="16"/>
                <w:szCs w:val="16"/>
              </w:rPr>
              <w:t>2,00%</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7"/>
              <w:jc w:val="right"/>
              <w:rPr>
                <w:rStyle w:val="CharacterStyle1"/>
                <w:rFonts w:ascii="Arial" w:hAnsi="Arial" w:cs="Arial"/>
                <w:sz w:val="16"/>
                <w:szCs w:val="16"/>
              </w:rPr>
            </w:pPr>
            <w:r w:rsidRPr="00254601">
              <w:rPr>
                <w:rStyle w:val="CharacterStyle1"/>
                <w:rFonts w:ascii="Arial" w:hAnsi="Arial" w:cs="Arial"/>
                <w:w w:val="110"/>
                <w:sz w:val="16"/>
                <w:szCs w:val="16"/>
              </w:rPr>
              <w:t>2,00%</w:t>
            </w:r>
          </w:p>
        </w:tc>
      </w:tr>
      <w:tr w:rsidR="00000000">
        <w:tblPrEx>
          <w:tblCellMar>
            <w:top w:w="0" w:type="dxa"/>
            <w:left w:w="0" w:type="dxa"/>
            <w:bottom w:w="0" w:type="dxa"/>
            <w:right w:w="0" w:type="dxa"/>
          </w:tblCellMar>
        </w:tblPrEx>
        <w:trPr>
          <w:trHeight w:hRule="exact" w:val="255"/>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8"/>
              <w:rPr>
                <w:rStyle w:val="CharacterStyle1"/>
                <w:rFonts w:ascii="Arial" w:hAnsi="Arial" w:cs="Arial"/>
                <w:spacing w:val="2"/>
                <w:sz w:val="6"/>
                <w:szCs w:val="6"/>
              </w:rPr>
            </w:pPr>
            <w:r>
              <w:rPr>
                <w:rStyle w:val="CharacterStyle1"/>
                <w:rFonts w:ascii="Arial" w:hAnsi="Arial" w:cs="Arial"/>
                <w:spacing w:val="2"/>
                <w:sz w:val="14"/>
                <w:szCs w:val="14"/>
              </w:rPr>
              <w:t>Percentual de aumento salarial</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33"/>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0,59%</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163"/>
              <w:jc w:val="right"/>
              <w:rPr>
                <w:rStyle w:val="CharacterStyle1"/>
                <w:rFonts w:ascii="Arial" w:hAnsi="Arial" w:cs="Arial"/>
                <w:sz w:val="16"/>
                <w:szCs w:val="16"/>
              </w:rPr>
            </w:pPr>
            <w:r w:rsidRPr="00254601">
              <w:rPr>
                <w:rStyle w:val="CharacterStyle1"/>
                <w:rFonts w:ascii="Arial" w:hAnsi="Arial" w:cs="Arial"/>
                <w:w w:val="110"/>
                <w:sz w:val="16"/>
                <w:szCs w:val="16"/>
              </w:rPr>
              <w:t>0,00%</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0"/>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2,96%</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1"/>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1,00%</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8"/>
              <w:jc w:val="right"/>
              <w:rPr>
                <w:rStyle w:val="CharacterStyle1"/>
                <w:rFonts w:ascii="Arial" w:hAnsi="Arial" w:cs="Arial"/>
                <w:sz w:val="16"/>
                <w:szCs w:val="16"/>
              </w:rPr>
            </w:pPr>
            <w:r w:rsidRPr="00254601">
              <w:rPr>
                <w:rStyle w:val="CharacterStyle1"/>
                <w:rFonts w:ascii="Arial" w:hAnsi="Arial" w:cs="Arial"/>
                <w:w w:val="110"/>
                <w:sz w:val="16"/>
                <w:szCs w:val="16"/>
              </w:rPr>
              <w:t>1,00%</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7"/>
              <w:jc w:val="right"/>
              <w:rPr>
                <w:rStyle w:val="CharacterStyle1"/>
                <w:rFonts w:ascii="Arial" w:hAnsi="Arial" w:cs="Arial"/>
                <w:sz w:val="16"/>
                <w:szCs w:val="16"/>
              </w:rPr>
            </w:pPr>
            <w:r w:rsidRPr="00254601">
              <w:rPr>
                <w:rStyle w:val="CharacterStyle1"/>
                <w:rFonts w:ascii="Arial" w:hAnsi="Arial" w:cs="Arial"/>
                <w:w w:val="110"/>
                <w:sz w:val="16"/>
                <w:szCs w:val="16"/>
              </w:rPr>
              <w:t>1,00%</w:t>
            </w:r>
          </w:p>
        </w:tc>
      </w:tr>
      <w:tr w:rsidR="00000000">
        <w:tblPrEx>
          <w:tblCellMar>
            <w:top w:w="0" w:type="dxa"/>
            <w:left w:w="0" w:type="dxa"/>
            <w:bottom w:w="0" w:type="dxa"/>
            <w:right w:w="0" w:type="dxa"/>
          </w:tblCellMar>
        </w:tblPrEx>
        <w:trPr>
          <w:trHeight w:hRule="exact" w:val="249"/>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8"/>
              <w:rPr>
                <w:rStyle w:val="CharacterStyle1"/>
                <w:rFonts w:ascii="Arial" w:hAnsi="Arial" w:cs="Arial"/>
                <w:spacing w:val="2"/>
                <w:sz w:val="6"/>
                <w:szCs w:val="6"/>
              </w:rPr>
            </w:pPr>
            <w:r>
              <w:rPr>
                <w:rStyle w:val="CharacterStyle1"/>
                <w:rFonts w:ascii="Arial" w:hAnsi="Arial" w:cs="Arial"/>
                <w:spacing w:val="2"/>
                <w:sz w:val="14"/>
                <w:szCs w:val="14"/>
              </w:rPr>
              <w:t>Crescimento dos investimentos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33"/>
              </w:tabs>
              <w:kinsoku w:val="0"/>
              <w:autoSpaceDE/>
              <w:autoSpaceDN/>
              <w:adjustRightInd/>
              <w:rPr>
                <w:rStyle w:val="CharacterStyle1"/>
                <w:rFonts w:ascii="Arial" w:hAnsi="Arial" w:cs="Arial"/>
                <w:sz w:val="16"/>
                <w:szCs w:val="16"/>
              </w:rPr>
            </w:pPr>
            <w:r w:rsidRPr="00254601">
              <w:rPr>
                <w:rStyle w:val="CharacterStyle1"/>
                <w:rFonts w:ascii="Arial" w:hAnsi="Arial" w:cs="Arial"/>
                <w:sz w:val="16"/>
                <w:szCs w:val="16"/>
              </w:rPr>
              <w:t>3,31%</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163"/>
              <w:jc w:val="right"/>
              <w:rPr>
                <w:rStyle w:val="CharacterStyle1"/>
                <w:rFonts w:ascii="Arial" w:hAnsi="Arial" w:cs="Arial"/>
                <w:sz w:val="16"/>
                <w:szCs w:val="16"/>
              </w:rPr>
            </w:pPr>
            <w:r w:rsidRPr="00254601">
              <w:rPr>
                <w:rStyle w:val="CharacterStyle1"/>
                <w:rFonts w:ascii="Arial" w:hAnsi="Arial" w:cs="Arial"/>
                <w:sz w:val="16"/>
                <w:szCs w:val="16"/>
              </w:rPr>
              <w:t>-52,82%</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0"/>
              </w:tabs>
              <w:kinsoku w:val="0"/>
              <w:autoSpaceDE/>
              <w:autoSpaceDN/>
              <w:adjustRightInd/>
              <w:rPr>
                <w:rStyle w:val="CharacterStyle1"/>
                <w:rFonts w:ascii="Arial" w:hAnsi="Arial" w:cs="Arial"/>
                <w:sz w:val="16"/>
                <w:szCs w:val="16"/>
              </w:rPr>
            </w:pPr>
            <w:r w:rsidRPr="00254601">
              <w:rPr>
                <w:rStyle w:val="CharacterStyle1"/>
                <w:rFonts w:ascii="Arial" w:hAnsi="Arial" w:cs="Arial"/>
                <w:sz w:val="16"/>
                <w:szCs w:val="16"/>
              </w:rPr>
              <w:t>-3,50%</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1"/>
              </w:tabs>
              <w:kinsoku w:val="0"/>
              <w:autoSpaceDE/>
              <w:autoSpaceDN/>
              <w:adjustRightInd/>
              <w:rPr>
                <w:rStyle w:val="CharacterStyle1"/>
                <w:rFonts w:ascii="Arial" w:hAnsi="Arial" w:cs="Arial"/>
                <w:sz w:val="16"/>
                <w:szCs w:val="16"/>
              </w:rPr>
            </w:pPr>
            <w:r w:rsidRPr="00254601">
              <w:rPr>
                <w:rStyle w:val="CharacterStyle1"/>
                <w:rFonts w:ascii="Arial" w:hAnsi="Arial" w:cs="Arial"/>
                <w:sz w:val="16"/>
                <w:szCs w:val="16"/>
              </w:rPr>
              <w:t>18,12%</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8"/>
              <w:jc w:val="right"/>
              <w:rPr>
                <w:rStyle w:val="CharacterStyle1"/>
                <w:rFonts w:ascii="Arial" w:hAnsi="Arial" w:cs="Arial"/>
                <w:sz w:val="16"/>
                <w:szCs w:val="16"/>
              </w:rPr>
            </w:pPr>
            <w:r w:rsidRPr="00254601">
              <w:rPr>
                <w:rStyle w:val="CharacterStyle1"/>
                <w:rFonts w:ascii="Arial" w:hAnsi="Arial" w:cs="Arial"/>
                <w:sz w:val="16"/>
                <w:szCs w:val="16"/>
              </w:rPr>
              <w:t>-24,44%</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7"/>
              <w:jc w:val="right"/>
              <w:rPr>
                <w:rStyle w:val="CharacterStyle1"/>
                <w:rFonts w:ascii="Arial" w:hAnsi="Arial" w:cs="Arial"/>
                <w:sz w:val="16"/>
                <w:szCs w:val="16"/>
              </w:rPr>
            </w:pPr>
            <w:r w:rsidRPr="00254601">
              <w:rPr>
                <w:rStyle w:val="CharacterStyle1"/>
                <w:rFonts w:ascii="Arial" w:hAnsi="Arial" w:cs="Arial"/>
                <w:sz w:val="16"/>
                <w:szCs w:val="16"/>
              </w:rPr>
              <w:t>29,98%</w:t>
            </w:r>
          </w:p>
        </w:tc>
      </w:tr>
      <w:tr w:rsidR="00000000">
        <w:tblPrEx>
          <w:tblCellMar>
            <w:top w:w="0" w:type="dxa"/>
            <w:left w:w="0" w:type="dxa"/>
            <w:bottom w:w="0" w:type="dxa"/>
            <w:right w:w="0" w:type="dxa"/>
          </w:tblCellMar>
        </w:tblPrEx>
        <w:trPr>
          <w:trHeight w:hRule="exact" w:val="255"/>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8"/>
              <w:rPr>
                <w:rStyle w:val="CharacterStyle1"/>
                <w:rFonts w:ascii="Arial" w:hAnsi="Arial" w:cs="Arial"/>
                <w:sz w:val="6"/>
                <w:szCs w:val="6"/>
              </w:rPr>
            </w:pPr>
            <w:r>
              <w:rPr>
                <w:rStyle w:val="CharacterStyle1"/>
                <w:rFonts w:ascii="Arial" w:hAnsi="Arial" w:cs="Arial"/>
                <w:sz w:val="14"/>
                <w:szCs w:val="14"/>
              </w:rPr>
              <w:t>Taxa de Juros</w:t>
            </w:r>
          </w:p>
        </w:tc>
        <w:tc>
          <w:tcPr>
            <w:tcW w:w="888" w:type="dxa"/>
            <w:tcBorders>
              <w:top w:val="single" w:sz="5" w:space="0" w:color="auto"/>
              <w:left w:val="single" w:sz="5" w:space="0" w:color="auto"/>
              <w:bottom w:val="single" w:sz="5" w:space="0" w:color="auto"/>
              <w:right w:val="single" w:sz="5" w:space="0" w:color="auto"/>
            </w:tcBorders>
          </w:tcPr>
          <w:p w:rsidR="00000000" w:rsidRPr="00254601" w:rsidRDefault="00E01629">
            <w:pPr>
              <w:pStyle w:val="Style1"/>
              <w:kinsoku w:val="0"/>
              <w:autoSpaceDE/>
              <w:autoSpaceDN/>
              <w:adjustRightInd/>
              <w:rPr>
                <w:rStyle w:val="CharacterStyle1"/>
                <w:rFonts w:ascii="Arial" w:hAnsi="Arial" w:cs="Arial"/>
                <w:sz w:val="16"/>
                <w:szCs w:val="16"/>
              </w:rPr>
            </w:pPr>
          </w:p>
        </w:tc>
        <w:tc>
          <w:tcPr>
            <w:tcW w:w="893" w:type="dxa"/>
            <w:tcBorders>
              <w:top w:val="single" w:sz="5" w:space="0" w:color="auto"/>
              <w:left w:val="single" w:sz="5" w:space="0" w:color="auto"/>
              <w:bottom w:val="single" w:sz="5" w:space="0" w:color="auto"/>
              <w:right w:val="single" w:sz="5" w:space="0" w:color="auto"/>
            </w:tcBorders>
          </w:tcPr>
          <w:p w:rsidR="00000000" w:rsidRPr="00254601" w:rsidRDefault="00E01629">
            <w:pPr>
              <w:pStyle w:val="Style1"/>
              <w:kinsoku w:val="0"/>
              <w:autoSpaceDE/>
              <w:autoSpaceDN/>
              <w:adjustRightInd/>
              <w:rPr>
                <w:rStyle w:val="CharacterStyle1"/>
                <w:rFonts w:ascii="Arial" w:hAnsi="Arial" w:cs="Arial"/>
                <w:sz w:val="16"/>
                <w:szCs w:val="16"/>
              </w:rPr>
            </w:pP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0"/>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13,25%</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tabs>
                <w:tab w:val="decimal" w:pos="341"/>
              </w:tabs>
              <w:kinsoku w:val="0"/>
              <w:autoSpaceDE/>
              <w:autoSpaceDN/>
              <w:adjustRightInd/>
              <w:rPr>
                <w:rStyle w:val="CharacterStyle1"/>
                <w:rFonts w:ascii="Arial" w:hAnsi="Arial" w:cs="Arial"/>
                <w:sz w:val="16"/>
                <w:szCs w:val="16"/>
              </w:rPr>
            </w:pPr>
            <w:r w:rsidRPr="00254601">
              <w:rPr>
                <w:rStyle w:val="CharacterStyle1"/>
                <w:rFonts w:ascii="Arial" w:hAnsi="Arial" w:cs="Arial"/>
                <w:w w:val="110"/>
                <w:sz w:val="16"/>
                <w:szCs w:val="16"/>
              </w:rPr>
              <w:t>12,75%</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8"/>
              <w:jc w:val="right"/>
              <w:rPr>
                <w:rStyle w:val="CharacterStyle1"/>
                <w:rFonts w:ascii="Arial" w:hAnsi="Arial" w:cs="Arial"/>
                <w:sz w:val="16"/>
                <w:szCs w:val="16"/>
              </w:rPr>
            </w:pPr>
            <w:r w:rsidRPr="00254601">
              <w:rPr>
                <w:rStyle w:val="CharacterStyle1"/>
                <w:rFonts w:ascii="Arial" w:hAnsi="Arial" w:cs="Arial"/>
                <w:w w:val="110"/>
                <w:sz w:val="16"/>
                <w:szCs w:val="16"/>
              </w:rPr>
              <w:t>11,50%</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257"/>
              <w:jc w:val="right"/>
              <w:rPr>
                <w:rStyle w:val="CharacterStyle1"/>
                <w:rFonts w:ascii="Arial" w:hAnsi="Arial" w:cs="Arial"/>
                <w:sz w:val="16"/>
                <w:szCs w:val="16"/>
              </w:rPr>
            </w:pPr>
            <w:r w:rsidRPr="00254601">
              <w:rPr>
                <w:rStyle w:val="CharacterStyle1"/>
                <w:rFonts w:ascii="Arial" w:hAnsi="Arial" w:cs="Arial"/>
                <w:w w:val="110"/>
                <w:sz w:val="16"/>
                <w:szCs w:val="16"/>
              </w:rPr>
              <w:t>11,00%</w:t>
            </w:r>
          </w:p>
        </w:tc>
      </w:tr>
      <w:tr w:rsidR="00000000">
        <w:tblPrEx>
          <w:tblCellMar>
            <w:top w:w="0" w:type="dxa"/>
            <w:left w:w="0" w:type="dxa"/>
            <w:bottom w:w="0" w:type="dxa"/>
            <w:right w:w="0" w:type="dxa"/>
          </w:tblCellMar>
        </w:tblPrEx>
        <w:trPr>
          <w:trHeight w:hRule="exact" w:val="249"/>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8"/>
              <w:rPr>
                <w:rStyle w:val="CharacterStyle1"/>
                <w:rFonts w:ascii="Arial" w:hAnsi="Arial" w:cs="Arial"/>
                <w:sz w:val="6"/>
                <w:szCs w:val="6"/>
              </w:rPr>
            </w:pPr>
            <w:r>
              <w:rPr>
                <w:rStyle w:val="CharacterStyle1"/>
                <w:rFonts w:ascii="Arial" w:hAnsi="Arial" w:cs="Arial"/>
                <w:sz w:val="14"/>
                <w:szCs w:val="14"/>
              </w:rPr>
              <w:t>PIB / RS (em R$ milhões)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72"/>
              <w:jc w:val="right"/>
              <w:rPr>
                <w:rStyle w:val="CharacterStyle1"/>
                <w:rFonts w:ascii="Arial" w:hAnsi="Arial" w:cs="Arial"/>
                <w:sz w:val="16"/>
                <w:szCs w:val="16"/>
              </w:rPr>
            </w:pPr>
            <w:r w:rsidRPr="00254601">
              <w:rPr>
                <w:rStyle w:val="CharacterStyle1"/>
                <w:rFonts w:ascii="Arial" w:hAnsi="Arial" w:cs="Arial"/>
                <w:sz w:val="16"/>
                <w:szCs w:val="16"/>
              </w:rPr>
              <w:t>360.440</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73"/>
              <w:jc w:val="right"/>
              <w:rPr>
                <w:rStyle w:val="CharacterStyle1"/>
                <w:rFonts w:ascii="Arial" w:hAnsi="Arial" w:cs="Arial"/>
                <w:sz w:val="16"/>
                <w:szCs w:val="16"/>
              </w:rPr>
            </w:pPr>
            <w:r w:rsidRPr="00254601">
              <w:rPr>
                <w:rStyle w:val="CharacterStyle1"/>
                <w:rFonts w:ascii="Arial" w:hAnsi="Arial" w:cs="Arial"/>
                <w:sz w:val="16"/>
                <w:szCs w:val="16"/>
              </w:rPr>
              <w:t>392.149</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78"/>
              <w:jc w:val="right"/>
              <w:rPr>
                <w:rStyle w:val="CharacterStyle1"/>
                <w:rFonts w:ascii="Arial" w:hAnsi="Arial" w:cs="Arial"/>
                <w:sz w:val="16"/>
                <w:szCs w:val="16"/>
              </w:rPr>
            </w:pPr>
            <w:r w:rsidRPr="00254601">
              <w:rPr>
                <w:rStyle w:val="CharacterStyle1"/>
                <w:rFonts w:ascii="Arial" w:hAnsi="Arial" w:cs="Arial"/>
                <w:sz w:val="16"/>
                <w:szCs w:val="16"/>
              </w:rPr>
              <w:t>408.533</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73"/>
              <w:jc w:val="right"/>
              <w:rPr>
                <w:rStyle w:val="CharacterStyle1"/>
                <w:rFonts w:ascii="Arial" w:hAnsi="Arial" w:cs="Arial"/>
                <w:sz w:val="16"/>
                <w:szCs w:val="16"/>
              </w:rPr>
            </w:pPr>
            <w:r w:rsidRPr="00254601">
              <w:rPr>
                <w:rStyle w:val="CharacterStyle1"/>
                <w:rFonts w:ascii="Arial" w:hAnsi="Arial" w:cs="Arial"/>
                <w:sz w:val="16"/>
                <w:szCs w:val="16"/>
              </w:rPr>
              <w:t>437.375</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78"/>
              <w:jc w:val="right"/>
              <w:rPr>
                <w:rStyle w:val="CharacterStyle1"/>
                <w:rFonts w:ascii="Arial" w:hAnsi="Arial" w:cs="Arial"/>
                <w:sz w:val="16"/>
                <w:szCs w:val="16"/>
              </w:rPr>
            </w:pPr>
            <w:r w:rsidRPr="00254601">
              <w:rPr>
                <w:rStyle w:val="CharacterStyle1"/>
                <w:rFonts w:ascii="Arial" w:hAnsi="Arial" w:cs="Arial"/>
                <w:sz w:val="16"/>
                <w:szCs w:val="16"/>
              </w:rPr>
              <w:t>474.543</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pPr>
              <w:pStyle w:val="Style1"/>
              <w:kinsoku w:val="0"/>
              <w:autoSpaceDE/>
              <w:autoSpaceDN/>
              <w:adjustRightInd/>
              <w:ind w:right="77"/>
              <w:jc w:val="right"/>
              <w:rPr>
                <w:rStyle w:val="CharacterStyle1"/>
                <w:rFonts w:ascii="Arial" w:hAnsi="Arial" w:cs="Arial"/>
                <w:sz w:val="16"/>
                <w:szCs w:val="16"/>
              </w:rPr>
            </w:pPr>
            <w:r w:rsidRPr="00254601">
              <w:rPr>
                <w:rStyle w:val="CharacterStyle1"/>
                <w:rFonts w:ascii="Arial" w:hAnsi="Arial" w:cs="Arial"/>
                <w:sz w:val="16"/>
                <w:szCs w:val="16"/>
              </w:rPr>
              <w:t>514.214</w:t>
            </w:r>
          </w:p>
        </w:tc>
      </w:tr>
      <w:tr w:rsidR="00000000" w:rsidTr="00254601">
        <w:tblPrEx>
          <w:tblCellMar>
            <w:top w:w="0" w:type="dxa"/>
            <w:left w:w="0" w:type="dxa"/>
            <w:bottom w:w="0" w:type="dxa"/>
            <w:right w:w="0" w:type="dxa"/>
          </w:tblCellMar>
        </w:tblPrEx>
        <w:trPr>
          <w:trHeight w:val="284"/>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8"/>
              <w:rPr>
                <w:rStyle w:val="CharacterStyle1"/>
                <w:rFonts w:ascii="Arial" w:hAnsi="Arial" w:cs="Arial"/>
                <w:spacing w:val="2"/>
                <w:sz w:val="6"/>
                <w:szCs w:val="6"/>
              </w:rPr>
            </w:pPr>
            <w:r>
              <w:rPr>
                <w:rStyle w:val="CharacterStyle1"/>
                <w:rFonts w:ascii="Arial" w:hAnsi="Arial" w:cs="Arial"/>
                <w:spacing w:val="2"/>
                <w:sz w:val="14"/>
                <w:szCs w:val="14"/>
              </w:rPr>
              <w:t>PIB /PRESIDENTE LUCENA (em R$)</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w w:val="110"/>
                <w:sz w:val="14"/>
                <w:szCs w:val="16"/>
              </w:rPr>
            </w:pPr>
            <w:r w:rsidRPr="00254601">
              <w:rPr>
                <w:rStyle w:val="CharacterStyle1"/>
                <w:rFonts w:ascii="Arial" w:hAnsi="Arial" w:cs="Arial"/>
                <w:w w:val="110"/>
                <w:sz w:val="14"/>
                <w:szCs w:val="16"/>
              </w:rPr>
              <w:t>76.356.000</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w w:val="110"/>
                <w:sz w:val="14"/>
                <w:szCs w:val="16"/>
              </w:rPr>
            </w:pPr>
            <w:r w:rsidRPr="00254601">
              <w:rPr>
                <w:rStyle w:val="CharacterStyle1"/>
                <w:rFonts w:ascii="Arial" w:hAnsi="Arial" w:cs="Arial"/>
                <w:w w:val="110"/>
                <w:sz w:val="14"/>
                <w:szCs w:val="16"/>
              </w:rPr>
              <w:t>83.073.385</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w w:val="110"/>
                <w:sz w:val="14"/>
                <w:szCs w:val="16"/>
              </w:rPr>
            </w:pPr>
            <w:r w:rsidRPr="00254601">
              <w:rPr>
                <w:rStyle w:val="CharacterStyle1"/>
                <w:rFonts w:ascii="Arial" w:hAnsi="Arial" w:cs="Arial"/>
                <w:w w:val="110"/>
                <w:sz w:val="14"/>
                <w:szCs w:val="16"/>
              </w:rPr>
              <w:t>86.544.191</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w w:val="110"/>
                <w:sz w:val="14"/>
                <w:szCs w:val="16"/>
              </w:rPr>
            </w:pPr>
            <w:r w:rsidRPr="00254601">
              <w:rPr>
                <w:rStyle w:val="CharacterStyle1"/>
                <w:rFonts w:ascii="Arial" w:hAnsi="Arial" w:cs="Arial"/>
                <w:w w:val="110"/>
                <w:sz w:val="14"/>
                <w:szCs w:val="16"/>
              </w:rPr>
              <w:t>92.654.211</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w w:val="110"/>
                <w:sz w:val="14"/>
                <w:szCs w:val="16"/>
              </w:rPr>
            </w:pPr>
            <w:r w:rsidRPr="00254601">
              <w:rPr>
                <w:rStyle w:val="CharacterStyle1"/>
                <w:rFonts w:ascii="Arial" w:hAnsi="Arial" w:cs="Arial"/>
                <w:w w:val="110"/>
                <w:sz w:val="14"/>
                <w:szCs w:val="16"/>
              </w:rPr>
              <w:t>100.527.743</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w w:val="110"/>
                <w:sz w:val="14"/>
                <w:szCs w:val="16"/>
              </w:rPr>
            </w:pPr>
            <w:r w:rsidRPr="00254601">
              <w:rPr>
                <w:rStyle w:val="CharacterStyle1"/>
                <w:rFonts w:ascii="Arial" w:hAnsi="Arial" w:cs="Arial"/>
                <w:w w:val="110"/>
                <w:sz w:val="14"/>
                <w:szCs w:val="16"/>
              </w:rPr>
              <w:t>108.931.863</w:t>
            </w:r>
          </w:p>
        </w:tc>
      </w:tr>
    </w:tbl>
    <w:p w:rsidR="00000000" w:rsidRDefault="00E01629">
      <w:pPr>
        <w:spacing w:after="85" w:line="20" w:lineRule="exact"/>
        <w:ind w:left="14" w:right="14"/>
      </w:pPr>
    </w:p>
    <w:p w:rsidR="00000000" w:rsidRDefault="00E01629">
      <w:pPr>
        <w:pStyle w:val="Style1"/>
        <w:kinsoku w:val="0"/>
        <w:autoSpaceDE/>
        <w:autoSpaceDN/>
        <w:adjustRightInd/>
        <w:spacing w:after="288"/>
        <w:ind w:left="72" w:right="144" w:firstLine="504"/>
        <w:jc w:val="both"/>
        <w:rPr>
          <w:rStyle w:val="CharacterStyle1"/>
          <w:rFonts w:ascii="Arial" w:hAnsi="Arial" w:cs="Arial"/>
          <w:spacing w:val="-6"/>
          <w:sz w:val="6"/>
          <w:szCs w:val="6"/>
        </w:rPr>
      </w:pPr>
      <w:r>
        <w:rPr>
          <w:rStyle w:val="CharacterStyle1"/>
          <w:rFonts w:ascii="Arial" w:hAnsi="Arial" w:cs="Arial"/>
          <w:spacing w:val="-6"/>
          <w:w w:val="110"/>
          <w:sz w:val="16"/>
          <w:szCs w:val="16"/>
        </w:rPr>
        <w:t>Os parâmetros acima foram utilizados para as projeçõ</w:t>
      </w:r>
      <w:r>
        <w:rPr>
          <w:rStyle w:val="CharacterStyle1"/>
          <w:rFonts w:ascii="Arial" w:hAnsi="Arial" w:cs="Arial"/>
          <w:spacing w:val="-6"/>
          <w:w w:val="110"/>
          <w:sz w:val="16"/>
          <w:szCs w:val="16"/>
        </w:rPr>
        <w:t xml:space="preserve">es de receitas e despesas, bem como para os cálculos em </w:t>
      </w:r>
      <w:r>
        <w:rPr>
          <w:rStyle w:val="CharacterStyle1"/>
          <w:rFonts w:ascii="Arial" w:hAnsi="Arial" w:cs="Arial"/>
          <w:spacing w:val="-5"/>
          <w:w w:val="110"/>
          <w:sz w:val="16"/>
          <w:szCs w:val="16"/>
        </w:rPr>
        <w:t xml:space="preserve">valores correntes e constantes, de acordo com sua pertinência, ou não com as fontes de receitas e/ou grupo de natureza </w:t>
      </w:r>
      <w:r>
        <w:rPr>
          <w:rStyle w:val="CharacterStyle1"/>
          <w:rFonts w:ascii="Arial" w:hAnsi="Arial" w:cs="Arial"/>
          <w:spacing w:val="-6"/>
          <w:w w:val="110"/>
          <w:sz w:val="16"/>
          <w:szCs w:val="16"/>
        </w:rPr>
        <w:t>de despesa, conforme especificações das tabelas a seguir:</w:t>
      </w:r>
    </w:p>
    <w:tbl>
      <w:tblPr>
        <w:tblW w:w="0" w:type="auto"/>
        <w:tblInd w:w="20" w:type="dxa"/>
        <w:tblLayout w:type="fixed"/>
        <w:tblCellMar>
          <w:left w:w="0" w:type="dxa"/>
          <w:right w:w="0" w:type="dxa"/>
        </w:tblCellMar>
        <w:tblLook w:val="0000" w:firstRow="0" w:lastRow="0" w:firstColumn="0" w:lastColumn="0" w:noHBand="0" w:noVBand="0"/>
      </w:tblPr>
      <w:tblGrid>
        <w:gridCol w:w="3408"/>
        <w:gridCol w:w="888"/>
        <w:gridCol w:w="893"/>
        <w:gridCol w:w="893"/>
        <w:gridCol w:w="888"/>
        <w:gridCol w:w="1032"/>
        <w:gridCol w:w="1031"/>
      </w:tblGrid>
      <w:tr w:rsidR="00000000">
        <w:tblPrEx>
          <w:tblCellMar>
            <w:top w:w="0" w:type="dxa"/>
            <w:left w:w="0" w:type="dxa"/>
            <w:bottom w:w="0" w:type="dxa"/>
            <w:right w:w="0" w:type="dxa"/>
          </w:tblCellMar>
        </w:tblPrEx>
        <w:trPr>
          <w:trHeight w:hRule="exact" w:val="619"/>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1086"/>
              <w:jc w:val="right"/>
              <w:rPr>
                <w:rStyle w:val="CharacterStyle1"/>
                <w:rFonts w:ascii="Arial" w:hAnsi="Arial" w:cs="Arial"/>
                <w:b/>
                <w:bCs/>
                <w:sz w:val="6"/>
                <w:szCs w:val="6"/>
              </w:rPr>
            </w:pPr>
            <w:r>
              <w:rPr>
                <w:rStyle w:val="CharacterStyle1"/>
                <w:rFonts w:ascii="Arial" w:hAnsi="Arial" w:cs="Arial"/>
                <w:b/>
                <w:bCs/>
                <w:sz w:val="14"/>
                <w:szCs w:val="14"/>
              </w:rPr>
              <w:t>ESPECIFICAÇÃO</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Inflação</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PIB</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16"/>
                <w:szCs w:val="16"/>
              </w:rPr>
            </w:pPr>
            <w:r>
              <w:rPr>
                <w:rStyle w:val="CharacterStyle1"/>
                <w:rFonts w:ascii="Arial" w:hAnsi="Arial" w:cs="Arial"/>
                <w:b/>
                <w:bCs/>
                <w:sz w:val="16"/>
                <w:szCs w:val="16"/>
              </w:rPr>
              <w:t>Esf. Arrec.</w:t>
            </w:r>
            <w:r>
              <w:rPr>
                <w:rStyle w:val="CharacterStyle1"/>
                <w:rFonts w:ascii="Arial" w:hAnsi="Arial" w:cs="Arial"/>
                <w:b/>
                <w:bCs/>
                <w:sz w:val="16"/>
                <w:szCs w:val="16"/>
              </w:rPr>
              <w:br/>
              <w:t>Tribut.</w:t>
            </w: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before="36"/>
              <w:ind w:right="198"/>
              <w:jc w:val="right"/>
              <w:rPr>
                <w:rStyle w:val="CharacterStyle1"/>
                <w:rFonts w:ascii="Arial" w:hAnsi="Arial" w:cs="Arial"/>
                <w:b/>
                <w:bCs/>
                <w:sz w:val="16"/>
                <w:szCs w:val="16"/>
              </w:rPr>
            </w:pPr>
            <w:r>
              <w:rPr>
                <w:rStyle w:val="CharacterStyle1"/>
                <w:rFonts w:ascii="Arial" w:hAnsi="Arial" w:cs="Arial"/>
                <w:b/>
                <w:bCs/>
                <w:sz w:val="16"/>
                <w:szCs w:val="16"/>
              </w:rPr>
              <w:t>Cresc.</w:t>
            </w:r>
          </w:p>
          <w:p w:rsidR="00000000" w:rsidRDefault="00254601">
            <w:pPr>
              <w:pStyle w:val="Style1"/>
              <w:kinsoku w:val="0"/>
              <w:autoSpaceDE/>
              <w:autoSpaceDN/>
              <w:adjustRightInd/>
              <w:ind w:right="198"/>
              <w:jc w:val="right"/>
              <w:rPr>
                <w:rStyle w:val="CharacterStyle1"/>
                <w:rFonts w:ascii="Arial" w:hAnsi="Arial" w:cs="Arial"/>
                <w:b/>
                <w:bCs/>
                <w:sz w:val="16"/>
                <w:szCs w:val="16"/>
              </w:rPr>
            </w:pPr>
            <w:r>
              <w:rPr>
                <w:rStyle w:val="CharacterStyle1"/>
                <w:rFonts w:ascii="Arial" w:hAnsi="Arial" w:cs="Arial"/>
                <w:b/>
                <w:bCs/>
                <w:sz w:val="16"/>
                <w:szCs w:val="16"/>
              </w:rPr>
              <w:t>Re</w:t>
            </w:r>
            <w:r w:rsidR="00E01629">
              <w:rPr>
                <w:rStyle w:val="CharacterStyle1"/>
                <w:rFonts w:ascii="Arial" w:hAnsi="Arial" w:cs="Arial"/>
                <w:b/>
                <w:bCs/>
                <w:sz w:val="16"/>
                <w:szCs w:val="16"/>
              </w:rPr>
              <w:t>c.</w:t>
            </w:r>
          </w:p>
          <w:p w:rsidR="00000000" w:rsidRDefault="00E01629">
            <w:pPr>
              <w:pStyle w:val="Style1"/>
              <w:kinsoku w:val="0"/>
              <w:autoSpaceDE/>
              <w:autoSpaceDN/>
              <w:adjustRightInd/>
              <w:spacing w:before="36" w:line="208" w:lineRule="auto"/>
              <w:ind w:right="198"/>
              <w:jc w:val="right"/>
              <w:rPr>
                <w:rStyle w:val="CharacterStyle1"/>
                <w:rFonts w:ascii="Arial" w:hAnsi="Arial" w:cs="Arial"/>
                <w:b/>
                <w:bCs/>
                <w:sz w:val="6"/>
                <w:szCs w:val="6"/>
              </w:rPr>
            </w:pPr>
            <w:r>
              <w:rPr>
                <w:rStyle w:val="CharacterStyle1"/>
                <w:rFonts w:ascii="Arial" w:hAnsi="Arial" w:cs="Arial"/>
                <w:b/>
                <w:bCs/>
                <w:sz w:val="16"/>
                <w:szCs w:val="16"/>
              </w:rPr>
              <w:t>Transf.</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Aum.</w:t>
            </w:r>
            <w:r>
              <w:rPr>
                <w:rStyle w:val="CharacterStyle1"/>
                <w:rFonts w:ascii="Arial" w:hAnsi="Arial" w:cs="Arial"/>
                <w:b/>
                <w:bCs/>
                <w:sz w:val="16"/>
                <w:szCs w:val="16"/>
              </w:rPr>
              <w:br/>
              <w:t>Salarial</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Taxa de</w:t>
            </w:r>
            <w:r>
              <w:rPr>
                <w:rStyle w:val="CharacterStyle1"/>
                <w:rFonts w:ascii="Arial" w:hAnsi="Arial" w:cs="Arial"/>
                <w:b/>
                <w:bCs/>
                <w:sz w:val="16"/>
                <w:szCs w:val="16"/>
              </w:rPr>
              <w:br/>
              <w:t>Juros</w:t>
            </w: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z w:val="6"/>
                <w:szCs w:val="6"/>
              </w:rPr>
            </w:pPr>
            <w:r>
              <w:rPr>
                <w:rStyle w:val="CharacterStyle1"/>
                <w:rFonts w:ascii="Arial" w:hAnsi="Arial" w:cs="Arial"/>
                <w:sz w:val="14"/>
                <w:szCs w:val="14"/>
              </w:rPr>
              <w:t>Receitas Tributárias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Receitas de Contribuições – PM</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07"/>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Receitas de Contribuições – RPPS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Rendimentos de Aplicações Financeiras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1"/>
                <w:sz w:val="6"/>
                <w:szCs w:val="6"/>
              </w:rPr>
            </w:pPr>
            <w:r>
              <w:rPr>
                <w:rStyle w:val="CharacterStyle1"/>
                <w:rFonts w:ascii="Arial" w:hAnsi="Arial" w:cs="Arial"/>
                <w:spacing w:val="1"/>
                <w:sz w:val="14"/>
                <w:szCs w:val="14"/>
              </w:rPr>
              <w:t xml:space="preserve">Rendimentos de Aplicações </w:t>
            </w:r>
            <w:r>
              <w:rPr>
                <w:rStyle w:val="CharacterStyle1"/>
                <w:rFonts w:ascii="Arial" w:hAnsi="Arial" w:cs="Arial"/>
                <w:spacing w:val="1"/>
                <w:sz w:val="14"/>
                <w:szCs w:val="14"/>
              </w:rPr>
              <w:t>– PM</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01"/>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Rendimentos de Aplicações – RPPS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Outras Receitas Patrimoniais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z w:val="6"/>
                <w:szCs w:val="6"/>
              </w:rPr>
            </w:pPr>
            <w:r>
              <w:rPr>
                <w:rStyle w:val="CharacterStyle1"/>
                <w:rFonts w:ascii="Arial" w:hAnsi="Arial" w:cs="Arial"/>
                <w:sz w:val="14"/>
                <w:szCs w:val="14"/>
              </w:rPr>
              <w:t>Receitas Agropecuárias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z w:val="6"/>
                <w:szCs w:val="6"/>
              </w:rPr>
            </w:pPr>
            <w:r>
              <w:rPr>
                <w:rStyle w:val="CharacterStyle1"/>
                <w:rFonts w:ascii="Arial" w:hAnsi="Arial" w:cs="Arial"/>
                <w:sz w:val="14"/>
                <w:szCs w:val="14"/>
              </w:rPr>
              <w:t>Receitas Industriais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z w:val="6"/>
                <w:szCs w:val="6"/>
              </w:rPr>
            </w:pPr>
            <w:r>
              <w:rPr>
                <w:rStyle w:val="CharacterStyle1"/>
                <w:rFonts w:ascii="Arial" w:hAnsi="Arial" w:cs="Arial"/>
                <w:sz w:val="14"/>
                <w:szCs w:val="14"/>
              </w:rPr>
              <w:t>Receitas de Serviços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Transferências Correntes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Outras Receitas Correntes – PM</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cantSplit/>
          <w:trHeight w:hRule="exact" w:val="442"/>
        </w:trPr>
        <w:tc>
          <w:tcPr>
            <w:tcW w:w="340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05" w:lineRule="exact"/>
              <w:ind w:left="36" w:right="1116"/>
              <w:rPr>
                <w:rStyle w:val="CharacterStyle1"/>
                <w:rFonts w:ascii="Arial" w:hAnsi="Arial" w:cs="Arial"/>
                <w:spacing w:val="2"/>
                <w:sz w:val="6"/>
                <w:szCs w:val="6"/>
              </w:rPr>
            </w:pPr>
            <w:r>
              <w:rPr>
                <w:rStyle w:val="CharacterStyle1"/>
                <w:rFonts w:ascii="Arial" w:hAnsi="Arial" w:cs="Arial"/>
                <w:spacing w:val="-3"/>
                <w:sz w:val="14"/>
                <w:szCs w:val="14"/>
              </w:rPr>
              <w:t>Outras Receitas Correntes – RPPS</w:t>
            </w:r>
            <w:r>
              <w:rPr>
                <w:rStyle w:val="CharacterStyle1"/>
                <w:rFonts w:ascii="Arial" w:hAnsi="Arial" w:cs="Arial"/>
                <w:spacing w:val="-3"/>
                <w:sz w:val="6"/>
                <w:szCs w:val="6"/>
              </w:rPr>
              <w:t xml:space="preserve"> </w:t>
            </w:r>
            <w:r>
              <w:rPr>
                <w:rStyle w:val="CharacterStyle1"/>
                <w:rFonts w:ascii="Arial" w:hAnsi="Arial" w:cs="Arial"/>
                <w:spacing w:val="2"/>
                <w:sz w:val="14"/>
                <w:szCs w:val="14"/>
              </w:rPr>
              <w:t>Operações de Crédito</w:t>
            </w:r>
          </w:p>
        </w:tc>
        <w:tc>
          <w:tcPr>
            <w:tcW w:w="888" w:type="dxa"/>
            <w:vMerge w:val="restart"/>
            <w:tcBorders>
              <w:top w:val="single" w:sz="5" w:space="0" w:color="auto"/>
              <w:left w:val="single" w:sz="5" w:space="0" w:color="auto"/>
              <w:bottom w:val="nil"/>
              <w:right w:val="single" w:sz="5" w:space="0" w:color="auto"/>
            </w:tcBorders>
          </w:tcPr>
          <w:p w:rsidR="00000000" w:rsidRDefault="00E01629">
            <w:pPr>
              <w:pStyle w:val="Style1"/>
              <w:kinsoku w:val="0"/>
              <w:autoSpaceDE/>
              <w:autoSpaceDN/>
              <w:adjustRightInd/>
              <w:spacing w:line="430" w:lineRule="exact"/>
              <w:jc w:val="center"/>
              <w:rPr>
                <w:rStyle w:val="CharacterStyle1"/>
                <w:rFonts w:ascii="Arial" w:hAnsi="Arial" w:cs="Arial"/>
                <w:b/>
                <w:bCs/>
                <w:sz w:val="6"/>
                <w:szCs w:val="6"/>
              </w:rPr>
            </w:pPr>
            <w:r>
              <w:rPr>
                <w:rStyle w:val="CharacterStyle1"/>
                <w:rFonts w:ascii="Arial" w:hAnsi="Arial" w:cs="Arial"/>
                <w:b/>
                <w:bCs/>
                <w:sz w:val="16"/>
                <w:szCs w:val="16"/>
              </w:rPr>
              <w:t>x</w:t>
            </w:r>
            <w:r>
              <w:rPr>
                <w:rStyle w:val="CharacterStyle1"/>
                <w:rFonts w:ascii="Arial" w:hAnsi="Arial" w:cs="Arial"/>
                <w:b/>
                <w:bCs/>
                <w:sz w:val="6"/>
                <w:szCs w:val="6"/>
              </w:rPr>
              <w:br/>
            </w:r>
            <w:r>
              <w:rPr>
                <w:rStyle w:val="CharacterStyle1"/>
                <w:rFonts w:ascii="Arial" w:hAnsi="Arial" w:cs="Arial"/>
                <w:b/>
                <w:bCs/>
                <w:sz w:val="16"/>
                <w:szCs w:val="16"/>
              </w:rPr>
              <w:t>x</w:t>
            </w:r>
          </w:p>
        </w:tc>
        <w:tc>
          <w:tcPr>
            <w:tcW w:w="893" w:type="dxa"/>
            <w:vMerge w:val="restart"/>
            <w:tcBorders>
              <w:top w:val="single" w:sz="5" w:space="0" w:color="auto"/>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vMerge w:val="restart"/>
            <w:tcBorders>
              <w:top w:val="single" w:sz="5" w:space="0" w:color="auto"/>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vMerge w:val="restart"/>
            <w:tcBorders>
              <w:top w:val="single" w:sz="5" w:space="0" w:color="auto"/>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vMerge w:val="restart"/>
            <w:tcBorders>
              <w:top w:val="single" w:sz="5" w:space="0" w:color="auto"/>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vMerge w:val="restart"/>
            <w:tcBorders>
              <w:top w:val="single" w:sz="5" w:space="0" w:color="auto"/>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cantSplit/>
          <w:trHeight w:hRule="exact" w:val="48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spacing w:line="360" w:lineRule="auto"/>
              <w:ind w:left="36" w:right="1476"/>
              <w:rPr>
                <w:rStyle w:val="CharacterStyle1"/>
                <w:rFonts w:ascii="Arial" w:hAnsi="Arial" w:cs="Arial"/>
                <w:sz w:val="6"/>
                <w:szCs w:val="6"/>
              </w:rPr>
            </w:pPr>
            <w:r>
              <w:rPr>
                <w:rStyle w:val="CharacterStyle1"/>
                <w:rFonts w:ascii="Arial" w:hAnsi="Arial" w:cs="Arial"/>
                <w:spacing w:val="3"/>
                <w:sz w:val="14"/>
                <w:szCs w:val="14"/>
              </w:rPr>
              <w:t xml:space="preserve">Alienação de Bens </w:t>
            </w:r>
            <w:r>
              <w:rPr>
                <w:rStyle w:val="CharacterStyle1"/>
                <w:rFonts w:ascii="Arial" w:hAnsi="Arial" w:cs="Arial"/>
                <w:sz w:val="14"/>
                <w:szCs w:val="14"/>
              </w:rPr>
              <w:t>Amortização de Empréstimos</w:t>
            </w:r>
          </w:p>
        </w:tc>
        <w:tc>
          <w:tcPr>
            <w:tcW w:w="888" w:type="dxa"/>
            <w:vMerge/>
            <w:tcBorders>
              <w:top w:val="nil"/>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60" w:lineRule="auto"/>
              <w:ind w:left="36" w:right="1476"/>
              <w:rPr>
                <w:rStyle w:val="CharacterStyle1"/>
                <w:rFonts w:ascii="Arial" w:hAnsi="Arial" w:cs="Arial"/>
                <w:sz w:val="6"/>
                <w:szCs w:val="6"/>
              </w:rPr>
            </w:pPr>
          </w:p>
        </w:tc>
        <w:tc>
          <w:tcPr>
            <w:tcW w:w="893" w:type="dxa"/>
            <w:vMerge/>
            <w:tcBorders>
              <w:top w:val="nil"/>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60" w:lineRule="auto"/>
              <w:ind w:left="36" w:right="1476"/>
              <w:rPr>
                <w:rStyle w:val="CharacterStyle1"/>
                <w:rFonts w:ascii="Arial" w:hAnsi="Arial" w:cs="Arial"/>
                <w:sz w:val="6"/>
                <w:szCs w:val="6"/>
              </w:rPr>
            </w:pPr>
          </w:p>
        </w:tc>
        <w:tc>
          <w:tcPr>
            <w:tcW w:w="893" w:type="dxa"/>
            <w:vMerge/>
            <w:tcBorders>
              <w:top w:val="nil"/>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60" w:lineRule="auto"/>
              <w:ind w:left="36" w:right="1476"/>
              <w:rPr>
                <w:rStyle w:val="CharacterStyle1"/>
                <w:rFonts w:ascii="Arial" w:hAnsi="Arial" w:cs="Arial"/>
                <w:sz w:val="6"/>
                <w:szCs w:val="6"/>
              </w:rPr>
            </w:pPr>
          </w:p>
        </w:tc>
        <w:tc>
          <w:tcPr>
            <w:tcW w:w="888" w:type="dxa"/>
            <w:vMerge/>
            <w:tcBorders>
              <w:top w:val="nil"/>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60" w:lineRule="auto"/>
              <w:ind w:left="36" w:right="1476"/>
              <w:rPr>
                <w:rStyle w:val="CharacterStyle1"/>
                <w:rFonts w:ascii="Arial" w:hAnsi="Arial" w:cs="Arial"/>
                <w:sz w:val="6"/>
                <w:szCs w:val="6"/>
              </w:rPr>
            </w:pPr>
          </w:p>
        </w:tc>
        <w:tc>
          <w:tcPr>
            <w:tcW w:w="1032" w:type="dxa"/>
            <w:vMerge/>
            <w:tcBorders>
              <w:top w:val="nil"/>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60" w:lineRule="auto"/>
              <w:ind w:left="36" w:right="1476"/>
              <w:rPr>
                <w:rStyle w:val="CharacterStyle1"/>
                <w:rFonts w:ascii="Arial" w:hAnsi="Arial" w:cs="Arial"/>
                <w:sz w:val="6"/>
                <w:szCs w:val="6"/>
              </w:rPr>
            </w:pPr>
          </w:p>
        </w:tc>
        <w:tc>
          <w:tcPr>
            <w:tcW w:w="1031" w:type="dxa"/>
            <w:vMerge/>
            <w:tcBorders>
              <w:top w:val="nil"/>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60" w:lineRule="auto"/>
              <w:ind w:left="36" w:right="1476"/>
              <w:rPr>
                <w:rStyle w:val="CharacterStyle1"/>
                <w:rFonts w:ascii="Arial" w:hAnsi="Arial" w:cs="Arial"/>
                <w:sz w:val="6"/>
                <w:szCs w:val="6"/>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Transferências de Capital</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1"/>
                <w:sz w:val="6"/>
                <w:szCs w:val="6"/>
              </w:rPr>
            </w:pPr>
            <w:r>
              <w:rPr>
                <w:rStyle w:val="CharacterStyle1"/>
                <w:rFonts w:ascii="Arial" w:hAnsi="Arial" w:cs="Arial"/>
                <w:spacing w:val="1"/>
                <w:sz w:val="14"/>
                <w:szCs w:val="14"/>
              </w:rPr>
              <w:t>Outras Receitas de Capital</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06"/>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Receitas Intra Orçamentárias – RPPS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9"/>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z w:val="6"/>
                <w:szCs w:val="6"/>
              </w:rPr>
            </w:pPr>
            <w:r>
              <w:rPr>
                <w:rStyle w:val="CharacterStyle1"/>
                <w:rFonts w:ascii="Arial" w:hAnsi="Arial" w:cs="Arial"/>
                <w:sz w:val="14"/>
                <w:szCs w:val="14"/>
              </w:rPr>
              <w:t>Deduções da Receita</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bl>
    <w:p w:rsidR="00000000" w:rsidRDefault="00E01629">
      <w:pPr>
        <w:spacing w:after="307" w:line="20" w:lineRule="exact"/>
        <w:ind w:left="14" w:right="14"/>
      </w:pPr>
    </w:p>
    <w:tbl>
      <w:tblPr>
        <w:tblW w:w="0" w:type="auto"/>
        <w:tblInd w:w="20" w:type="dxa"/>
        <w:tblLayout w:type="fixed"/>
        <w:tblCellMar>
          <w:left w:w="0" w:type="dxa"/>
          <w:right w:w="0" w:type="dxa"/>
        </w:tblCellMar>
        <w:tblLook w:val="0000" w:firstRow="0" w:lastRow="0" w:firstColumn="0" w:lastColumn="0" w:noHBand="0" w:noVBand="0"/>
      </w:tblPr>
      <w:tblGrid>
        <w:gridCol w:w="3408"/>
        <w:gridCol w:w="888"/>
        <w:gridCol w:w="893"/>
        <w:gridCol w:w="893"/>
        <w:gridCol w:w="888"/>
        <w:gridCol w:w="1032"/>
        <w:gridCol w:w="1031"/>
      </w:tblGrid>
      <w:tr w:rsidR="00000000">
        <w:tblPrEx>
          <w:tblCellMar>
            <w:top w:w="0" w:type="dxa"/>
            <w:left w:w="0" w:type="dxa"/>
            <w:bottom w:w="0" w:type="dxa"/>
            <w:right w:w="0" w:type="dxa"/>
          </w:tblCellMar>
        </w:tblPrEx>
        <w:trPr>
          <w:trHeight w:hRule="exact" w:val="782"/>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1041"/>
              <w:jc w:val="right"/>
              <w:rPr>
                <w:rStyle w:val="CharacterStyle1"/>
                <w:rFonts w:ascii="Arial" w:hAnsi="Arial" w:cs="Arial"/>
                <w:b/>
                <w:bCs/>
                <w:sz w:val="6"/>
                <w:szCs w:val="6"/>
              </w:rPr>
            </w:pPr>
            <w:r>
              <w:rPr>
                <w:rStyle w:val="CharacterStyle1"/>
                <w:rFonts w:ascii="Arial" w:hAnsi="Arial" w:cs="Arial"/>
                <w:b/>
                <w:bCs/>
                <w:sz w:val="14"/>
                <w:szCs w:val="14"/>
              </w:rPr>
              <w:t>ESPECIFICAÇÃO</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Inflação</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Cresc.</w:t>
            </w:r>
            <w:r>
              <w:rPr>
                <w:rStyle w:val="CharacterStyle1"/>
                <w:rFonts w:ascii="Arial" w:hAnsi="Arial" w:cs="Arial"/>
                <w:b/>
                <w:bCs/>
                <w:sz w:val="16"/>
                <w:szCs w:val="16"/>
              </w:rPr>
              <w:br/>
              <w:t>Veget.</w:t>
            </w:r>
            <w:r>
              <w:rPr>
                <w:rStyle w:val="CharacterStyle1"/>
                <w:rFonts w:ascii="Arial" w:hAnsi="Arial" w:cs="Arial"/>
                <w:b/>
                <w:bCs/>
                <w:sz w:val="16"/>
                <w:szCs w:val="16"/>
              </w:rPr>
              <w:br/>
              <w:t>Folha</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Cresc.</w:t>
            </w:r>
            <w:r>
              <w:rPr>
                <w:rStyle w:val="CharacterStyle1"/>
                <w:rFonts w:ascii="Arial" w:hAnsi="Arial" w:cs="Arial"/>
                <w:b/>
                <w:bCs/>
                <w:sz w:val="16"/>
                <w:szCs w:val="16"/>
              </w:rPr>
              <w:br/>
              <w:t>Desp.</w:t>
            </w:r>
            <w:r>
              <w:rPr>
                <w:rStyle w:val="CharacterStyle1"/>
                <w:rFonts w:ascii="Arial" w:hAnsi="Arial" w:cs="Arial"/>
                <w:b/>
                <w:bCs/>
                <w:sz w:val="16"/>
                <w:szCs w:val="16"/>
              </w:rPr>
              <w:br/>
              <w:t>Custeio</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Aument.</w:t>
            </w:r>
            <w:r>
              <w:rPr>
                <w:rStyle w:val="CharacterStyle1"/>
                <w:rFonts w:ascii="Arial" w:hAnsi="Arial" w:cs="Arial"/>
                <w:b/>
                <w:bCs/>
                <w:sz w:val="16"/>
                <w:szCs w:val="16"/>
              </w:rPr>
              <w:br/>
              <w:t>Salarial</w:t>
            </w:r>
          </w:p>
        </w:tc>
        <w:tc>
          <w:tcPr>
            <w:tcW w:w="1032"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Cresc.</w:t>
            </w:r>
            <w:r>
              <w:rPr>
                <w:rStyle w:val="CharacterStyle1"/>
                <w:rFonts w:ascii="Arial" w:hAnsi="Arial" w:cs="Arial"/>
                <w:b/>
                <w:bCs/>
                <w:sz w:val="16"/>
                <w:szCs w:val="16"/>
              </w:rPr>
              <w:br/>
              <w:t>Invest.</w:t>
            </w:r>
          </w:p>
        </w:tc>
        <w:tc>
          <w:tcPr>
            <w:tcW w:w="10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Taxa de</w:t>
            </w:r>
            <w:r>
              <w:rPr>
                <w:rStyle w:val="CharacterStyle1"/>
                <w:rFonts w:ascii="Arial" w:hAnsi="Arial" w:cs="Arial"/>
                <w:b/>
                <w:bCs/>
                <w:sz w:val="16"/>
                <w:szCs w:val="16"/>
              </w:rPr>
              <w:br/>
              <w:t>Juros</w:t>
            </w: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z w:val="6"/>
                <w:szCs w:val="6"/>
              </w:rPr>
            </w:pPr>
            <w:r>
              <w:rPr>
                <w:rStyle w:val="CharacterStyle1"/>
                <w:rFonts w:ascii="Arial" w:hAnsi="Arial" w:cs="Arial"/>
                <w:sz w:val="14"/>
                <w:szCs w:val="14"/>
              </w:rPr>
              <w:t>Pessoal Próprio</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07"/>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z w:val="6"/>
                <w:szCs w:val="6"/>
              </w:rPr>
            </w:pPr>
            <w:r>
              <w:rPr>
                <w:rStyle w:val="CharacterStyle1"/>
                <w:rFonts w:ascii="Arial" w:hAnsi="Arial" w:cs="Arial"/>
                <w:sz w:val="14"/>
                <w:szCs w:val="14"/>
              </w:rPr>
              <w:t>Pessoal do RPPS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Juros e Encargos da Dívida</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r>
      <w:tr w:rsidR="00000000">
        <w:tblPrEx>
          <w:tblCellMar>
            <w:top w:w="0" w:type="dxa"/>
            <w:left w:w="0" w:type="dxa"/>
            <w:bottom w:w="0" w:type="dxa"/>
            <w:right w:w="0" w:type="dxa"/>
          </w:tblCellMar>
        </w:tblPrEx>
        <w:trPr>
          <w:trHeight w:hRule="exact" w:val="201"/>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Juros e Encargos da Dívida – RPPS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Outras Despesas Correntes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07"/>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Outras Despesas Correntes – RPPS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z w:val="6"/>
                <w:szCs w:val="6"/>
              </w:rPr>
            </w:pPr>
            <w:r>
              <w:rPr>
                <w:rStyle w:val="CharacterStyle1"/>
                <w:rFonts w:ascii="Arial" w:hAnsi="Arial" w:cs="Arial"/>
                <w:sz w:val="14"/>
                <w:szCs w:val="14"/>
              </w:rPr>
              <w:t>Investimentos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01"/>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z w:val="6"/>
                <w:szCs w:val="6"/>
              </w:rPr>
            </w:pPr>
            <w:r>
              <w:rPr>
                <w:rStyle w:val="CharacterStyle1"/>
                <w:rFonts w:ascii="Arial" w:hAnsi="Arial" w:cs="Arial"/>
                <w:sz w:val="14"/>
                <w:szCs w:val="14"/>
              </w:rPr>
              <w:t>Investimentos – RPPS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Concessão de Empréstimos e Financ.</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0"/>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Outras Inversões Financeiras</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45"/>
        </w:trPr>
        <w:tc>
          <w:tcPr>
            <w:tcW w:w="340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3"/>
              <w:rPr>
                <w:rStyle w:val="CharacterStyle1"/>
                <w:rFonts w:ascii="Arial" w:hAnsi="Arial" w:cs="Arial"/>
                <w:spacing w:val="2"/>
                <w:sz w:val="6"/>
                <w:szCs w:val="6"/>
              </w:rPr>
            </w:pPr>
            <w:r>
              <w:rPr>
                <w:rStyle w:val="CharacterStyle1"/>
                <w:rFonts w:ascii="Arial" w:hAnsi="Arial" w:cs="Arial"/>
                <w:spacing w:val="2"/>
                <w:sz w:val="14"/>
                <w:szCs w:val="14"/>
              </w:rPr>
              <w:t>Amortização da Dívida Pública</w:t>
            </w:r>
          </w:p>
        </w:tc>
        <w:tc>
          <w:tcPr>
            <w:tcW w:w="8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93"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8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6"/>
                <w:szCs w:val="16"/>
              </w:rPr>
              <w:t>x</w:t>
            </w:r>
          </w:p>
        </w:tc>
      </w:tr>
    </w:tbl>
    <w:p w:rsidR="00000000" w:rsidRDefault="00E01629">
      <w:pPr>
        <w:widowControl/>
        <w:kinsoku/>
        <w:autoSpaceDE w:val="0"/>
        <w:autoSpaceDN w:val="0"/>
        <w:adjustRightInd w:val="0"/>
        <w:sectPr w:rsidR="00000000">
          <w:pgSz w:w="11918" w:h="16854"/>
          <w:pgMar w:top="1688" w:right="1370" w:bottom="996" w:left="1427" w:header="720" w:footer="720" w:gutter="0"/>
          <w:cols w:space="720"/>
          <w:noEndnote/>
        </w:sectPr>
      </w:pPr>
    </w:p>
    <w:p w:rsidR="00000000" w:rsidRDefault="00E01629">
      <w:pPr>
        <w:pStyle w:val="Style15"/>
        <w:kinsoku w:val="0"/>
        <w:autoSpaceDE/>
        <w:autoSpaceDN/>
        <w:adjustRightInd/>
        <w:jc w:val="center"/>
        <w:rPr>
          <w:rStyle w:val="CharacterStyle2"/>
        </w:rPr>
      </w:pPr>
      <w:r>
        <w:rPr>
          <w:rStyle w:val="CharacterStyle2"/>
          <w:sz w:val="20"/>
          <w:szCs w:val="20"/>
        </w:rPr>
        <w:lastRenderedPageBreak/>
        <w:t>MUNICÍPIO DE PRESIDENTE LUCENA</w:t>
      </w:r>
    </w:p>
    <w:p w:rsidR="00000000" w:rsidRDefault="00E01629">
      <w:pPr>
        <w:pStyle w:val="Style15"/>
        <w:kinsoku w:val="0"/>
        <w:autoSpaceDE/>
        <w:autoSpaceDN/>
        <w:adjustRightInd/>
        <w:spacing w:before="72" w:line="285" w:lineRule="auto"/>
        <w:jc w:val="center"/>
        <w:rPr>
          <w:rStyle w:val="CharacterStyle2"/>
          <w:spacing w:val="2"/>
        </w:rPr>
      </w:pPr>
      <w:r>
        <w:rPr>
          <w:rStyle w:val="CharacterStyle2"/>
          <w:spacing w:val="2"/>
          <w:sz w:val="20"/>
          <w:szCs w:val="20"/>
        </w:rPr>
        <w:t>LEI DE DIRETRIZES ORÇAMENTÁRIAS 2017</w:t>
      </w:r>
    </w:p>
    <w:p w:rsidR="00000000" w:rsidRDefault="00E01629">
      <w:pPr>
        <w:pStyle w:val="Style15"/>
        <w:kinsoku w:val="0"/>
        <w:autoSpaceDE/>
        <w:autoSpaceDN/>
        <w:adjustRightInd/>
        <w:jc w:val="center"/>
        <w:rPr>
          <w:rStyle w:val="CharacterStyle2"/>
          <w:b/>
          <w:bCs/>
          <w:spacing w:val="-5"/>
        </w:rPr>
      </w:pPr>
      <w:r>
        <w:rPr>
          <w:rStyle w:val="CharacterStyle2"/>
          <w:b/>
          <w:bCs/>
          <w:spacing w:val="-5"/>
          <w:w w:val="105"/>
          <w:sz w:val="20"/>
          <w:szCs w:val="20"/>
        </w:rPr>
        <w:t>TABELA 02 – Demonstrativo da Evolução da Dívida e Resultado Nominal</w:t>
      </w:r>
    </w:p>
    <w:p w:rsidR="00000000" w:rsidRDefault="00E01629">
      <w:pPr>
        <w:pStyle w:val="Style1"/>
        <w:kinsoku w:val="0"/>
        <w:autoSpaceDE/>
        <w:autoSpaceDN/>
        <w:adjustRightInd/>
        <w:ind w:right="72"/>
        <w:jc w:val="right"/>
        <w:rPr>
          <w:rStyle w:val="CharacterStyle1"/>
          <w:rFonts w:ascii="Arial" w:hAnsi="Arial" w:cs="Arial"/>
          <w:b/>
          <w:bCs/>
          <w:i/>
          <w:iCs/>
          <w:spacing w:val="-6"/>
          <w:sz w:val="6"/>
          <w:szCs w:val="6"/>
        </w:rPr>
      </w:pPr>
      <w:r>
        <w:rPr>
          <w:rStyle w:val="CharacterStyle1"/>
          <w:rFonts w:ascii="Arial" w:hAnsi="Arial" w:cs="Arial"/>
          <w:b/>
          <w:bCs/>
          <w:i/>
          <w:iCs/>
          <w:spacing w:val="-6"/>
          <w:w w:val="105"/>
        </w:rPr>
        <w:t>Valores em R$</w:t>
      </w:r>
    </w:p>
    <w:tbl>
      <w:tblPr>
        <w:tblW w:w="0" w:type="auto"/>
        <w:tblInd w:w="28" w:type="dxa"/>
        <w:tblLayout w:type="fixed"/>
        <w:tblCellMar>
          <w:left w:w="0" w:type="dxa"/>
          <w:right w:w="0" w:type="dxa"/>
        </w:tblCellMar>
        <w:tblLook w:val="0000" w:firstRow="0" w:lastRow="0" w:firstColumn="0" w:lastColumn="0" w:noHBand="0" w:noVBand="0"/>
      </w:tblPr>
      <w:tblGrid>
        <w:gridCol w:w="4262"/>
        <w:gridCol w:w="1599"/>
        <w:gridCol w:w="1603"/>
        <w:gridCol w:w="1598"/>
        <w:gridCol w:w="1599"/>
        <w:gridCol w:w="1603"/>
        <w:gridCol w:w="1608"/>
      </w:tblGrid>
      <w:tr w:rsidR="00000000">
        <w:tblPrEx>
          <w:tblCellMar>
            <w:top w:w="0" w:type="dxa"/>
            <w:left w:w="0" w:type="dxa"/>
            <w:bottom w:w="0" w:type="dxa"/>
            <w:right w:w="0" w:type="dxa"/>
          </w:tblCellMar>
        </w:tblPrEx>
        <w:trPr>
          <w:trHeight w:hRule="exact" w:val="850"/>
        </w:trPr>
        <w:tc>
          <w:tcPr>
            <w:tcW w:w="426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1598"/>
              <w:jc w:val="right"/>
              <w:rPr>
                <w:rStyle w:val="CharacterStyle1"/>
                <w:rFonts w:ascii="Arial" w:hAnsi="Arial" w:cs="Arial"/>
                <w:b/>
                <w:bCs/>
                <w:sz w:val="6"/>
                <w:szCs w:val="6"/>
              </w:rPr>
            </w:pPr>
            <w:r>
              <w:rPr>
                <w:rStyle w:val="CharacterStyle1"/>
                <w:rFonts w:ascii="Arial" w:hAnsi="Arial" w:cs="Arial"/>
                <w:b/>
                <w:bCs/>
                <w:w w:val="105"/>
              </w:rPr>
              <w:t>Exercício</w:t>
            </w:r>
          </w:p>
        </w:tc>
        <w:tc>
          <w:tcPr>
            <w:tcW w:w="1599"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439" w:lineRule="auto"/>
              <w:jc w:val="center"/>
              <w:rPr>
                <w:rStyle w:val="CharacterStyle2"/>
                <w:b/>
                <w:bCs/>
              </w:rPr>
            </w:pPr>
            <w:r>
              <w:rPr>
                <w:rStyle w:val="CharacterStyle2"/>
                <w:b/>
                <w:bCs/>
                <w:w w:val="105"/>
                <w:sz w:val="20"/>
                <w:szCs w:val="20"/>
              </w:rPr>
              <w:t>2014</w:t>
            </w:r>
            <w:r>
              <w:rPr>
                <w:rStyle w:val="CharacterStyle2"/>
                <w:b/>
                <w:bCs/>
              </w:rPr>
              <w:br/>
            </w:r>
            <w:r>
              <w:rPr>
                <w:rStyle w:val="CharacterStyle2"/>
                <w:b/>
                <w:bCs/>
                <w:w w:val="105"/>
                <w:sz w:val="20"/>
                <w:szCs w:val="20"/>
              </w:rPr>
              <w:t>Saldo</w:t>
            </w:r>
          </w:p>
        </w:tc>
        <w:tc>
          <w:tcPr>
            <w:tcW w:w="1603"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439" w:lineRule="auto"/>
              <w:jc w:val="center"/>
              <w:rPr>
                <w:rStyle w:val="CharacterStyle2"/>
                <w:b/>
                <w:bCs/>
              </w:rPr>
            </w:pPr>
            <w:r>
              <w:rPr>
                <w:rStyle w:val="CharacterStyle2"/>
                <w:b/>
                <w:bCs/>
                <w:w w:val="105"/>
                <w:sz w:val="20"/>
                <w:szCs w:val="20"/>
              </w:rPr>
              <w:t>2015</w:t>
            </w:r>
            <w:r>
              <w:rPr>
                <w:rStyle w:val="CharacterStyle2"/>
                <w:b/>
                <w:bCs/>
              </w:rPr>
              <w:br/>
            </w:r>
            <w:r>
              <w:rPr>
                <w:rStyle w:val="CharacterStyle2"/>
                <w:b/>
                <w:bCs/>
                <w:w w:val="105"/>
                <w:sz w:val="20"/>
                <w:szCs w:val="20"/>
              </w:rPr>
              <w:t>Saldo</w:t>
            </w:r>
          </w:p>
        </w:tc>
        <w:tc>
          <w:tcPr>
            <w:tcW w:w="1598"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436" w:lineRule="auto"/>
              <w:jc w:val="center"/>
              <w:rPr>
                <w:rStyle w:val="CharacterStyle2"/>
                <w:b/>
                <w:bCs/>
                <w:spacing w:val="-6"/>
              </w:rPr>
            </w:pPr>
            <w:r>
              <w:rPr>
                <w:rStyle w:val="CharacterStyle2"/>
                <w:b/>
                <w:bCs/>
                <w:w w:val="105"/>
                <w:sz w:val="20"/>
                <w:szCs w:val="20"/>
              </w:rPr>
              <w:t>2016</w:t>
            </w:r>
            <w:r>
              <w:rPr>
                <w:rStyle w:val="CharacterStyle2"/>
                <w:b/>
                <w:bCs/>
              </w:rPr>
              <w:br/>
            </w:r>
            <w:r>
              <w:rPr>
                <w:rStyle w:val="CharacterStyle2"/>
                <w:b/>
                <w:bCs/>
                <w:spacing w:val="-6"/>
                <w:w w:val="105"/>
                <w:sz w:val="20"/>
                <w:szCs w:val="20"/>
              </w:rPr>
              <w:t>Reestimativa</w:t>
            </w:r>
          </w:p>
        </w:tc>
        <w:tc>
          <w:tcPr>
            <w:tcW w:w="1599"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436" w:lineRule="auto"/>
              <w:jc w:val="center"/>
              <w:rPr>
                <w:rStyle w:val="CharacterStyle2"/>
                <w:b/>
                <w:bCs/>
              </w:rPr>
            </w:pPr>
            <w:r>
              <w:rPr>
                <w:rStyle w:val="CharacterStyle2"/>
                <w:b/>
                <w:bCs/>
                <w:w w:val="105"/>
                <w:sz w:val="20"/>
                <w:szCs w:val="20"/>
              </w:rPr>
              <w:t>2017</w:t>
            </w:r>
            <w:r>
              <w:rPr>
                <w:rStyle w:val="CharacterStyle2"/>
                <w:b/>
                <w:bCs/>
              </w:rPr>
              <w:br/>
            </w:r>
            <w:r>
              <w:rPr>
                <w:rStyle w:val="CharacterStyle2"/>
                <w:b/>
                <w:bCs/>
                <w:w w:val="105"/>
                <w:sz w:val="20"/>
                <w:szCs w:val="20"/>
              </w:rPr>
              <w:t>Previsão</w:t>
            </w:r>
          </w:p>
        </w:tc>
        <w:tc>
          <w:tcPr>
            <w:tcW w:w="1603"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436" w:lineRule="auto"/>
              <w:jc w:val="center"/>
              <w:rPr>
                <w:rStyle w:val="CharacterStyle2"/>
                <w:b/>
                <w:bCs/>
              </w:rPr>
            </w:pPr>
            <w:r>
              <w:rPr>
                <w:rStyle w:val="CharacterStyle2"/>
                <w:b/>
                <w:bCs/>
                <w:w w:val="105"/>
                <w:sz w:val="20"/>
                <w:szCs w:val="20"/>
              </w:rPr>
              <w:t>2018</w:t>
            </w:r>
            <w:r>
              <w:rPr>
                <w:rStyle w:val="CharacterStyle2"/>
                <w:b/>
                <w:bCs/>
              </w:rPr>
              <w:br/>
            </w:r>
            <w:r>
              <w:rPr>
                <w:rStyle w:val="CharacterStyle2"/>
                <w:b/>
                <w:bCs/>
                <w:w w:val="105"/>
                <w:sz w:val="20"/>
                <w:szCs w:val="20"/>
              </w:rPr>
              <w:t>Previsão</w:t>
            </w:r>
          </w:p>
        </w:tc>
        <w:tc>
          <w:tcPr>
            <w:tcW w:w="1608"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436" w:lineRule="auto"/>
              <w:jc w:val="center"/>
              <w:rPr>
                <w:rStyle w:val="CharacterStyle2"/>
                <w:b/>
                <w:bCs/>
              </w:rPr>
            </w:pPr>
            <w:r>
              <w:rPr>
                <w:rStyle w:val="CharacterStyle2"/>
                <w:b/>
                <w:bCs/>
                <w:w w:val="105"/>
                <w:sz w:val="20"/>
                <w:szCs w:val="20"/>
              </w:rPr>
              <w:t>2019</w:t>
            </w:r>
            <w:r>
              <w:rPr>
                <w:rStyle w:val="CharacterStyle2"/>
                <w:b/>
                <w:bCs/>
              </w:rPr>
              <w:br/>
            </w:r>
            <w:r>
              <w:rPr>
                <w:rStyle w:val="CharacterStyle2"/>
                <w:b/>
                <w:bCs/>
                <w:w w:val="105"/>
                <w:sz w:val="20"/>
                <w:szCs w:val="20"/>
              </w:rPr>
              <w:t>Previsão</w:t>
            </w:r>
          </w:p>
        </w:tc>
      </w:tr>
      <w:tr w:rsidR="00000000">
        <w:tblPrEx>
          <w:tblCellMar>
            <w:top w:w="0" w:type="dxa"/>
            <w:left w:w="0" w:type="dxa"/>
            <w:bottom w:w="0" w:type="dxa"/>
            <w:right w:w="0" w:type="dxa"/>
          </w:tblCellMar>
        </w:tblPrEx>
        <w:trPr>
          <w:trHeight w:hRule="exact" w:val="417"/>
        </w:trPr>
        <w:tc>
          <w:tcPr>
            <w:tcW w:w="426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67"/>
              <w:rPr>
                <w:rStyle w:val="CharacterStyle1"/>
                <w:rFonts w:ascii="Arial" w:hAnsi="Arial" w:cs="Arial"/>
                <w:b/>
                <w:bCs/>
                <w:spacing w:val="-6"/>
                <w:w w:val="105"/>
              </w:rPr>
            </w:pPr>
            <w:r>
              <w:rPr>
                <w:rStyle w:val="CharacterStyle1"/>
                <w:rFonts w:ascii="Arial" w:hAnsi="Arial" w:cs="Arial"/>
                <w:b/>
                <w:bCs/>
                <w:spacing w:val="-6"/>
                <w:w w:val="105"/>
              </w:rPr>
              <w:t>Dívida Consolidada</w:t>
            </w:r>
          </w:p>
        </w:tc>
        <w:tc>
          <w:tcPr>
            <w:tcW w:w="1599"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9"/>
              </w:tabs>
              <w:kinsoku w:val="0"/>
              <w:autoSpaceDE/>
              <w:autoSpaceDN/>
              <w:adjustRightInd/>
              <w:rPr>
                <w:rStyle w:val="CharacterStyle2"/>
              </w:rPr>
            </w:pPr>
            <w:r>
              <w:rPr>
                <w:rStyle w:val="CharacterStyle2"/>
                <w:sz w:val="20"/>
                <w:szCs w:val="20"/>
              </w:rPr>
              <w:t>0,00</w:t>
            </w:r>
          </w:p>
        </w:tc>
        <w:tc>
          <w:tcPr>
            <w:tcW w:w="1603"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c>
          <w:tcPr>
            <w:tcW w:w="159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3"/>
              </w:tabs>
              <w:kinsoku w:val="0"/>
              <w:autoSpaceDE/>
              <w:autoSpaceDN/>
              <w:adjustRightInd/>
              <w:rPr>
                <w:rStyle w:val="CharacterStyle2"/>
              </w:rPr>
            </w:pPr>
            <w:r>
              <w:rPr>
                <w:rStyle w:val="CharacterStyle2"/>
                <w:sz w:val="20"/>
                <w:szCs w:val="20"/>
              </w:rPr>
              <w:t>0,00</w:t>
            </w:r>
          </w:p>
        </w:tc>
        <w:tc>
          <w:tcPr>
            <w:tcW w:w="1599"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9"/>
              </w:tabs>
              <w:kinsoku w:val="0"/>
              <w:autoSpaceDE/>
              <w:autoSpaceDN/>
              <w:adjustRightInd/>
              <w:rPr>
                <w:rStyle w:val="CharacterStyle2"/>
              </w:rPr>
            </w:pPr>
            <w:r>
              <w:rPr>
                <w:rStyle w:val="CharacterStyle2"/>
                <w:sz w:val="20"/>
                <w:szCs w:val="20"/>
              </w:rPr>
              <w:t>0,00</w:t>
            </w:r>
          </w:p>
        </w:tc>
        <w:tc>
          <w:tcPr>
            <w:tcW w:w="1603"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c>
          <w:tcPr>
            <w:tcW w:w="160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r>
      <w:tr w:rsidR="00000000">
        <w:tblPrEx>
          <w:tblCellMar>
            <w:top w:w="0" w:type="dxa"/>
            <w:left w:w="0" w:type="dxa"/>
            <w:bottom w:w="0" w:type="dxa"/>
            <w:right w:w="0" w:type="dxa"/>
          </w:tblCellMar>
        </w:tblPrEx>
        <w:trPr>
          <w:trHeight w:hRule="exact" w:val="418"/>
        </w:trPr>
        <w:tc>
          <w:tcPr>
            <w:tcW w:w="426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ind w:left="67"/>
              <w:rPr>
                <w:rStyle w:val="CharacterStyle2"/>
                <w:b/>
                <w:bCs/>
                <w:spacing w:val="-4"/>
              </w:rPr>
            </w:pPr>
            <w:r>
              <w:rPr>
                <w:rStyle w:val="CharacterStyle2"/>
                <w:b/>
                <w:bCs/>
                <w:spacing w:val="-4"/>
                <w:w w:val="105"/>
                <w:sz w:val="20"/>
                <w:szCs w:val="20"/>
              </w:rPr>
              <w:t>Dívida Consolidada Líquida</w:t>
            </w:r>
          </w:p>
        </w:tc>
        <w:tc>
          <w:tcPr>
            <w:tcW w:w="1599"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9"/>
              </w:tabs>
              <w:kinsoku w:val="0"/>
              <w:autoSpaceDE/>
              <w:autoSpaceDN/>
              <w:adjustRightInd/>
              <w:rPr>
                <w:rStyle w:val="CharacterStyle2"/>
              </w:rPr>
            </w:pPr>
            <w:r>
              <w:rPr>
                <w:rStyle w:val="CharacterStyle2"/>
                <w:sz w:val="20"/>
                <w:szCs w:val="20"/>
              </w:rPr>
              <w:t>0,00</w:t>
            </w:r>
          </w:p>
        </w:tc>
        <w:tc>
          <w:tcPr>
            <w:tcW w:w="1603"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c>
          <w:tcPr>
            <w:tcW w:w="159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3"/>
              </w:tabs>
              <w:kinsoku w:val="0"/>
              <w:autoSpaceDE/>
              <w:autoSpaceDN/>
              <w:adjustRightInd/>
              <w:rPr>
                <w:rStyle w:val="CharacterStyle2"/>
              </w:rPr>
            </w:pPr>
            <w:r>
              <w:rPr>
                <w:rStyle w:val="CharacterStyle2"/>
                <w:sz w:val="20"/>
                <w:szCs w:val="20"/>
              </w:rPr>
              <w:t>0,00</w:t>
            </w:r>
          </w:p>
        </w:tc>
        <w:tc>
          <w:tcPr>
            <w:tcW w:w="1599"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9"/>
              </w:tabs>
              <w:kinsoku w:val="0"/>
              <w:autoSpaceDE/>
              <w:autoSpaceDN/>
              <w:adjustRightInd/>
              <w:rPr>
                <w:rStyle w:val="CharacterStyle2"/>
              </w:rPr>
            </w:pPr>
            <w:r>
              <w:rPr>
                <w:rStyle w:val="CharacterStyle2"/>
                <w:sz w:val="20"/>
                <w:szCs w:val="20"/>
              </w:rPr>
              <w:t>0,00</w:t>
            </w:r>
          </w:p>
        </w:tc>
        <w:tc>
          <w:tcPr>
            <w:tcW w:w="1603"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c>
          <w:tcPr>
            <w:tcW w:w="160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r>
      <w:tr w:rsidR="00000000">
        <w:tblPrEx>
          <w:tblCellMar>
            <w:top w:w="0" w:type="dxa"/>
            <w:left w:w="0" w:type="dxa"/>
            <w:bottom w:w="0" w:type="dxa"/>
            <w:right w:w="0" w:type="dxa"/>
          </w:tblCellMar>
        </w:tblPrEx>
        <w:trPr>
          <w:trHeight w:hRule="exact" w:val="431"/>
        </w:trPr>
        <w:tc>
          <w:tcPr>
            <w:tcW w:w="426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ind w:left="67"/>
              <w:rPr>
                <w:rStyle w:val="CharacterStyle2"/>
                <w:b/>
                <w:bCs/>
                <w:spacing w:val="-6"/>
              </w:rPr>
            </w:pPr>
            <w:r>
              <w:rPr>
                <w:rStyle w:val="CharacterStyle2"/>
                <w:b/>
                <w:bCs/>
                <w:spacing w:val="-6"/>
                <w:w w:val="105"/>
                <w:sz w:val="20"/>
                <w:szCs w:val="20"/>
              </w:rPr>
              <w:t>Resultado Nominal</w:t>
            </w:r>
          </w:p>
        </w:tc>
        <w:tc>
          <w:tcPr>
            <w:tcW w:w="1599"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9"/>
              </w:tabs>
              <w:kinsoku w:val="0"/>
              <w:autoSpaceDE/>
              <w:autoSpaceDN/>
              <w:adjustRightInd/>
              <w:rPr>
                <w:rStyle w:val="CharacterStyle2"/>
              </w:rPr>
            </w:pPr>
            <w:r>
              <w:rPr>
                <w:rStyle w:val="CharacterStyle2"/>
                <w:sz w:val="20"/>
                <w:szCs w:val="20"/>
              </w:rPr>
              <w:t>0,00</w:t>
            </w:r>
          </w:p>
        </w:tc>
        <w:tc>
          <w:tcPr>
            <w:tcW w:w="1603"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c>
          <w:tcPr>
            <w:tcW w:w="159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3"/>
              </w:tabs>
              <w:kinsoku w:val="0"/>
              <w:autoSpaceDE/>
              <w:autoSpaceDN/>
              <w:adjustRightInd/>
              <w:rPr>
                <w:rStyle w:val="CharacterStyle2"/>
              </w:rPr>
            </w:pPr>
            <w:r>
              <w:rPr>
                <w:rStyle w:val="CharacterStyle2"/>
                <w:sz w:val="20"/>
                <w:szCs w:val="20"/>
              </w:rPr>
              <w:t>0,00</w:t>
            </w:r>
          </w:p>
        </w:tc>
        <w:tc>
          <w:tcPr>
            <w:tcW w:w="1599"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9"/>
              </w:tabs>
              <w:kinsoku w:val="0"/>
              <w:autoSpaceDE/>
              <w:autoSpaceDN/>
              <w:adjustRightInd/>
              <w:rPr>
                <w:rStyle w:val="CharacterStyle2"/>
              </w:rPr>
            </w:pPr>
            <w:r>
              <w:rPr>
                <w:rStyle w:val="CharacterStyle2"/>
                <w:sz w:val="20"/>
                <w:szCs w:val="20"/>
              </w:rPr>
              <w:t>0,00</w:t>
            </w:r>
          </w:p>
        </w:tc>
        <w:tc>
          <w:tcPr>
            <w:tcW w:w="1603"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c>
          <w:tcPr>
            <w:tcW w:w="160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r>
    </w:tbl>
    <w:p w:rsidR="00000000" w:rsidRDefault="00E01629">
      <w:pPr>
        <w:spacing w:after="982" w:line="20" w:lineRule="exact"/>
        <w:ind w:left="19" w:right="19"/>
      </w:pPr>
    </w:p>
    <w:p w:rsidR="00000000" w:rsidRDefault="00E01629">
      <w:pPr>
        <w:pStyle w:val="Style1"/>
        <w:tabs>
          <w:tab w:val="right" w:pos="13843"/>
        </w:tabs>
        <w:kinsoku w:val="0"/>
        <w:autoSpaceDE/>
        <w:autoSpaceDN/>
        <w:adjustRightInd/>
        <w:ind w:left="72"/>
        <w:rPr>
          <w:rStyle w:val="CharacterStyle1"/>
          <w:rFonts w:ascii="Arial" w:hAnsi="Arial" w:cs="Arial"/>
          <w:b/>
          <w:bCs/>
          <w:i/>
          <w:iCs/>
          <w:spacing w:val="-6"/>
          <w:sz w:val="6"/>
          <w:szCs w:val="6"/>
        </w:rPr>
      </w:pPr>
      <w:r>
        <w:rPr>
          <w:rStyle w:val="CharacterStyle1"/>
          <w:rFonts w:ascii="Arial" w:hAnsi="Arial" w:cs="Arial"/>
          <w:b/>
          <w:bCs/>
          <w:spacing w:val="-7"/>
          <w:w w:val="105"/>
        </w:rPr>
        <w:t>Cronograma Anual de Operações Realizadas e do Serviço da Dívida</w:t>
      </w:r>
      <w:r>
        <w:rPr>
          <w:rStyle w:val="CharacterStyle1"/>
          <w:rFonts w:ascii="Arial" w:hAnsi="Arial" w:cs="Arial"/>
          <w:b/>
          <w:bCs/>
          <w:i/>
          <w:iCs/>
          <w:spacing w:val="-7"/>
          <w:w w:val="105"/>
        </w:rPr>
        <w:tab/>
      </w:r>
      <w:r>
        <w:rPr>
          <w:rStyle w:val="CharacterStyle1"/>
          <w:rFonts w:ascii="Arial" w:hAnsi="Arial" w:cs="Arial"/>
          <w:b/>
          <w:bCs/>
          <w:i/>
          <w:iCs/>
          <w:spacing w:val="-6"/>
          <w:w w:val="105"/>
        </w:rPr>
        <w:t>Valores em R$</w:t>
      </w:r>
    </w:p>
    <w:tbl>
      <w:tblPr>
        <w:tblW w:w="0" w:type="auto"/>
        <w:tblInd w:w="28" w:type="dxa"/>
        <w:tblLayout w:type="fixed"/>
        <w:tblCellMar>
          <w:left w:w="0" w:type="dxa"/>
          <w:right w:w="0" w:type="dxa"/>
        </w:tblCellMar>
        <w:tblLook w:val="0000" w:firstRow="0" w:lastRow="0" w:firstColumn="0" w:lastColumn="0" w:noHBand="0" w:noVBand="0"/>
      </w:tblPr>
      <w:tblGrid>
        <w:gridCol w:w="4262"/>
        <w:gridCol w:w="1599"/>
        <w:gridCol w:w="1603"/>
        <w:gridCol w:w="1598"/>
        <w:gridCol w:w="1599"/>
        <w:gridCol w:w="1603"/>
        <w:gridCol w:w="1608"/>
      </w:tblGrid>
      <w:tr w:rsidR="00000000">
        <w:tblPrEx>
          <w:tblCellMar>
            <w:top w:w="0" w:type="dxa"/>
            <w:left w:w="0" w:type="dxa"/>
            <w:bottom w:w="0" w:type="dxa"/>
            <w:right w:w="0" w:type="dxa"/>
          </w:tblCellMar>
        </w:tblPrEx>
        <w:trPr>
          <w:trHeight w:hRule="exact" w:val="850"/>
        </w:trPr>
        <w:tc>
          <w:tcPr>
            <w:tcW w:w="426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446"/>
              <w:jc w:val="right"/>
              <w:rPr>
                <w:rStyle w:val="CharacterStyle1"/>
                <w:rFonts w:ascii="Arial" w:hAnsi="Arial" w:cs="Arial"/>
                <w:b/>
                <w:bCs/>
                <w:spacing w:val="-4"/>
                <w:sz w:val="6"/>
                <w:szCs w:val="6"/>
              </w:rPr>
            </w:pPr>
            <w:r>
              <w:rPr>
                <w:rStyle w:val="CharacterStyle1"/>
                <w:rFonts w:ascii="Arial" w:hAnsi="Arial" w:cs="Arial"/>
                <w:b/>
                <w:bCs/>
                <w:spacing w:val="-4"/>
                <w:w w:val="105"/>
              </w:rPr>
              <w:t>Operações</w:t>
            </w:r>
            <w:r>
              <w:rPr>
                <w:rStyle w:val="CharacterStyle1"/>
                <w:rFonts w:ascii="Arial" w:hAnsi="Arial" w:cs="Arial"/>
                <w:b/>
                <w:bCs/>
                <w:spacing w:val="-4"/>
                <w:w w:val="105"/>
              </w:rPr>
              <w:t xml:space="preserve"> de Crédito / Pagamentos</w:t>
            </w:r>
          </w:p>
        </w:tc>
        <w:tc>
          <w:tcPr>
            <w:tcW w:w="1599"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444" w:lineRule="auto"/>
              <w:jc w:val="center"/>
              <w:rPr>
                <w:rStyle w:val="CharacterStyle2"/>
                <w:b/>
                <w:bCs/>
              </w:rPr>
            </w:pPr>
            <w:r>
              <w:rPr>
                <w:rStyle w:val="CharacterStyle2"/>
                <w:b/>
                <w:bCs/>
                <w:w w:val="105"/>
                <w:sz w:val="20"/>
                <w:szCs w:val="20"/>
              </w:rPr>
              <w:t>2014</w:t>
            </w:r>
            <w:r>
              <w:rPr>
                <w:rStyle w:val="CharacterStyle2"/>
                <w:b/>
                <w:bCs/>
                <w:w w:val="105"/>
                <w:sz w:val="20"/>
                <w:szCs w:val="20"/>
              </w:rPr>
              <w:br/>
              <w:t>Realizado</w:t>
            </w:r>
          </w:p>
        </w:tc>
        <w:tc>
          <w:tcPr>
            <w:tcW w:w="1603"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444" w:lineRule="auto"/>
              <w:jc w:val="center"/>
              <w:rPr>
                <w:rStyle w:val="CharacterStyle2"/>
                <w:b/>
                <w:bCs/>
              </w:rPr>
            </w:pPr>
            <w:r>
              <w:rPr>
                <w:rStyle w:val="CharacterStyle2"/>
                <w:b/>
                <w:bCs/>
                <w:w w:val="105"/>
                <w:sz w:val="20"/>
                <w:szCs w:val="20"/>
              </w:rPr>
              <w:t>2015</w:t>
            </w:r>
            <w:r>
              <w:rPr>
                <w:rStyle w:val="CharacterStyle2"/>
                <w:b/>
                <w:bCs/>
                <w:w w:val="105"/>
                <w:sz w:val="20"/>
                <w:szCs w:val="20"/>
              </w:rPr>
              <w:br/>
              <w:t>Realizado</w:t>
            </w:r>
          </w:p>
        </w:tc>
        <w:tc>
          <w:tcPr>
            <w:tcW w:w="1598"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444" w:lineRule="auto"/>
              <w:jc w:val="center"/>
              <w:rPr>
                <w:rStyle w:val="CharacterStyle2"/>
                <w:b/>
                <w:bCs/>
                <w:spacing w:val="-6"/>
              </w:rPr>
            </w:pPr>
            <w:r>
              <w:rPr>
                <w:rStyle w:val="CharacterStyle2"/>
                <w:b/>
                <w:bCs/>
                <w:w w:val="105"/>
                <w:sz w:val="20"/>
                <w:szCs w:val="20"/>
              </w:rPr>
              <w:t>2016</w:t>
            </w:r>
            <w:r>
              <w:rPr>
                <w:rStyle w:val="CharacterStyle2"/>
                <w:b/>
                <w:bCs/>
                <w:w w:val="105"/>
                <w:sz w:val="20"/>
                <w:szCs w:val="20"/>
              </w:rPr>
              <w:br/>
            </w:r>
            <w:r>
              <w:rPr>
                <w:rStyle w:val="CharacterStyle2"/>
                <w:b/>
                <w:bCs/>
                <w:spacing w:val="-6"/>
                <w:w w:val="105"/>
                <w:sz w:val="20"/>
                <w:szCs w:val="20"/>
              </w:rPr>
              <w:t>Reestimativa</w:t>
            </w:r>
          </w:p>
        </w:tc>
        <w:tc>
          <w:tcPr>
            <w:tcW w:w="1599"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444" w:lineRule="auto"/>
              <w:jc w:val="center"/>
              <w:rPr>
                <w:rStyle w:val="CharacterStyle2"/>
                <w:b/>
                <w:bCs/>
              </w:rPr>
            </w:pPr>
            <w:r>
              <w:rPr>
                <w:rStyle w:val="CharacterStyle2"/>
                <w:b/>
                <w:bCs/>
                <w:w w:val="105"/>
                <w:sz w:val="20"/>
                <w:szCs w:val="20"/>
              </w:rPr>
              <w:t>2017</w:t>
            </w:r>
            <w:r>
              <w:rPr>
                <w:rStyle w:val="CharacterStyle2"/>
                <w:b/>
                <w:bCs/>
                <w:w w:val="105"/>
                <w:sz w:val="20"/>
                <w:szCs w:val="20"/>
              </w:rPr>
              <w:br/>
              <w:t>Previsão</w:t>
            </w:r>
          </w:p>
        </w:tc>
        <w:tc>
          <w:tcPr>
            <w:tcW w:w="1603"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444" w:lineRule="auto"/>
              <w:jc w:val="center"/>
              <w:rPr>
                <w:rStyle w:val="CharacterStyle2"/>
                <w:b/>
                <w:bCs/>
              </w:rPr>
            </w:pPr>
            <w:r>
              <w:rPr>
                <w:rStyle w:val="CharacterStyle2"/>
                <w:b/>
                <w:bCs/>
                <w:w w:val="105"/>
                <w:sz w:val="20"/>
                <w:szCs w:val="20"/>
              </w:rPr>
              <w:t>2018</w:t>
            </w:r>
            <w:r>
              <w:rPr>
                <w:rStyle w:val="CharacterStyle2"/>
                <w:b/>
                <w:bCs/>
                <w:w w:val="105"/>
                <w:sz w:val="20"/>
                <w:szCs w:val="20"/>
              </w:rPr>
              <w:br/>
              <w:t>Previsão</w:t>
            </w:r>
          </w:p>
        </w:tc>
        <w:tc>
          <w:tcPr>
            <w:tcW w:w="1608"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444" w:lineRule="auto"/>
              <w:jc w:val="center"/>
              <w:rPr>
                <w:rStyle w:val="CharacterStyle2"/>
                <w:b/>
                <w:bCs/>
              </w:rPr>
            </w:pPr>
            <w:r>
              <w:rPr>
                <w:rStyle w:val="CharacterStyle2"/>
                <w:b/>
                <w:bCs/>
                <w:w w:val="105"/>
                <w:sz w:val="20"/>
                <w:szCs w:val="20"/>
              </w:rPr>
              <w:t>2019</w:t>
            </w:r>
            <w:r>
              <w:rPr>
                <w:rStyle w:val="CharacterStyle2"/>
                <w:b/>
                <w:bCs/>
              </w:rPr>
              <w:br/>
            </w:r>
            <w:r>
              <w:rPr>
                <w:rStyle w:val="CharacterStyle2"/>
                <w:b/>
                <w:bCs/>
                <w:w w:val="105"/>
                <w:sz w:val="20"/>
                <w:szCs w:val="20"/>
              </w:rPr>
              <w:t>Previsão</w:t>
            </w:r>
          </w:p>
        </w:tc>
      </w:tr>
      <w:tr w:rsidR="00000000">
        <w:tblPrEx>
          <w:tblCellMar>
            <w:top w:w="0" w:type="dxa"/>
            <w:left w:w="0" w:type="dxa"/>
            <w:bottom w:w="0" w:type="dxa"/>
            <w:right w:w="0" w:type="dxa"/>
          </w:tblCellMar>
        </w:tblPrEx>
        <w:trPr>
          <w:trHeight w:hRule="exact" w:val="417"/>
        </w:trPr>
        <w:tc>
          <w:tcPr>
            <w:tcW w:w="426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ind w:left="58"/>
              <w:rPr>
                <w:rStyle w:val="CharacterStyle2"/>
                <w:b/>
                <w:bCs/>
                <w:spacing w:val="-4"/>
              </w:rPr>
            </w:pPr>
            <w:r>
              <w:rPr>
                <w:rStyle w:val="CharacterStyle2"/>
                <w:b/>
                <w:bCs/>
                <w:spacing w:val="-4"/>
                <w:w w:val="105"/>
                <w:sz w:val="20"/>
                <w:szCs w:val="20"/>
              </w:rPr>
              <w:t>2.1 - Operações de Crédito</w:t>
            </w:r>
          </w:p>
        </w:tc>
        <w:tc>
          <w:tcPr>
            <w:tcW w:w="1599"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9"/>
              </w:tabs>
              <w:kinsoku w:val="0"/>
              <w:autoSpaceDE/>
              <w:autoSpaceDN/>
              <w:adjustRightInd/>
              <w:rPr>
                <w:rStyle w:val="CharacterStyle2"/>
              </w:rPr>
            </w:pPr>
            <w:r>
              <w:rPr>
                <w:rStyle w:val="CharacterStyle2"/>
                <w:sz w:val="20"/>
                <w:szCs w:val="20"/>
              </w:rPr>
              <w:t>0,00</w:t>
            </w:r>
          </w:p>
        </w:tc>
        <w:tc>
          <w:tcPr>
            <w:tcW w:w="1603"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c>
          <w:tcPr>
            <w:tcW w:w="159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3"/>
              </w:tabs>
              <w:kinsoku w:val="0"/>
              <w:autoSpaceDE/>
              <w:autoSpaceDN/>
              <w:adjustRightInd/>
              <w:rPr>
                <w:rStyle w:val="CharacterStyle2"/>
              </w:rPr>
            </w:pPr>
            <w:r>
              <w:rPr>
                <w:rStyle w:val="CharacterStyle2"/>
                <w:sz w:val="20"/>
                <w:szCs w:val="20"/>
              </w:rPr>
              <w:t>0,00</w:t>
            </w:r>
          </w:p>
        </w:tc>
        <w:tc>
          <w:tcPr>
            <w:tcW w:w="1599"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9"/>
              </w:tabs>
              <w:kinsoku w:val="0"/>
              <w:autoSpaceDE/>
              <w:autoSpaceDN/>
              <w:adjustRightInd/>
              <w:rPr>
                <w:rStyle w:val="CharacterStyle2"/>
              </w:rPr>
            </w:pPr>
            <w:r>
              <w:rPr>
                <w:rStyle w:val="CharacterStyle2"/>
                <w:sz w:val="20"/>
                <w:szCs w:val="20"/>
              </w:rPr>
              <w:t>0,00</w:t>
            </w:r>
          </w:p>
        </w:tc>
        <w:tc>
          <w:tcPr>
            <w:tcW w:w="1603"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c>
          <w:tcPr>
            <w:tcW w:w="160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r>
      <w:tr w:rsidR="00000000">
        <w:tblPrEx>
          <w:tblCellMar>
            <w:top w:w="0" w:type="dxa"/>
            <w:left w:w="0" w:type="dxa"/>
            <w:bottom w:w="0" w:type="dxa"/>
            <w:right w:w="0" w:type="dxa"/>
          </w:tblCellMar>
        </w:tblPrEx>
        <w:trPr>
          <w:trHeight w:hRule="exact" w:val="418"/>
        </w:trPr>
        <w:tc>
          <w:tcPr>
            <w:tcW w:w="426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58"/>
              <w:rPr>
                <w:rStyle w:val="CharacterStyle1"/>
                <w:rFonts w:ascii="Arial" w:hAnsi="Arial" w:cs="Arial"/>
                <w:b/>
                <w:bCs/>
                <w:w w:val="105"/>
              </w:rPr>
            </w:pPr>
            <w:r>
              <w:rPr>
                <w:rStyle w:val="CharacterStyle1"/>
                <w:rFonts w:ascii="Arial" w:hAnsi="Arial" w:cs="Arial"/>
                <w:b/>
                <w:bCs/>
                <w:w w:val="105"/>
              </w:rPr>
              <w:t>2.2 Encargos</w:t>
            </w:r>
          </w:p>
        </w:tc>
        <w:tc>
          <w:tcPr>
            <w:tcW w:w="1599"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9"/>
              </w:tabs>
              <w:kinsoku w:val="0"/>
              <w:autoSpaceDE/>
              <w:autoSpaceDN/>
              <w:adjustRightInd/>
              <w:rPr>
                <w:rStyle w:val="CharacterStyle2"/>
              </w:rPr>
            </w:pPr>
            <w:r>
              <w:rPr>
                <w:rStyle w:val="CharacterStyle2"/>
                <w:sz w:val="20"/>
                <w:szCs w:val="20"/>
              </w:rPr>
              <w:t>0,00</w:t>
            </w:r>
          </w:p>
        </w:tc>
        <w:tc>
          <w:tcPr>
            <w:tcW w:w="1603"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c>
          <w:tcPr>
            <w:tcW w:w="159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3"/>
              </w:tabs>
              <w:kinsoku w:val="0"/>
              <w:autoSpaceDE/>
              <w:autoSpaceDN/>
              <w:adjustRightInd/>
              <w:rPr>
                <w:rStyle w:val="CharacterStyle2"/>
              </w:rPr>
            </w:pPr>
            <w:r>
              <w:rPr>
                <w:rStyle w:val="CharacterStyle2"/>
                <w:sz w:val="20"/>
                <w:szCs w:val="20"/>
              </w:rPr>
              <w:t>0,00</w:t>
            </w:r>
          </w:p>
        </w:tc>
        <w:tc>
          <w:tcPr>
            <w:tcW w:w="1599"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9"/>
              </w:tabs>
              <w:kinsoku w:val="0"/>
              <w:autoSpaceDE/>
              <w:autoSpaceDN/>
              <w:adjustRightInd/>
              <w:rPr>
                <w:rStyle w:val="CharacterStyle2"/>
              </w:rPr>
            </w:pPr>
            <w:r>
              <w:rPr>
                <w:rStyle w:val="CharacterStyle2"/>
                <w:sz w:val="20"/>
                <w:szCs w:val="20"/>
              </w:rPr>
              <w:t>0,00</w:t>
            </w:r>
          </w:p>
        </w:tc>
        <w:tc>
          <w:tcPr>
            <w:tcW w:w="1603"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c>
          <w:tcPr>
            <w:tcW w:w="160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r>
      <w:tr w:rsidR="00000000">
        <w:tblPrEx>
          <w:tblCellMar>
            <w:top w:w="0" w:type="dxa"/>
            <w:left w:w="0" w:type="dxa"/>
            <w:bottom w:w="0" w:type="dxa"/>
            <w:right w:w="0" w:type="dxa"/>
          </w:tblCellMar>
        </w:tblPrEx>
        <w:trPr>
          <w:trHeight w:hRule="exact" w:val="422"/>
        </w:trPr>
        <w:tc>
          <w:tcPr>
            <w:tcW w:w="426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ind w:left="58"/>
              <w:rPr>
                <w:rStyle w:val="CharacterStyle2"/>
                <w:b/>
                <w:bCs/>
                <w:spacing w:val="-6"/>
              </w:rPr>
            </w:pPr>
            <w:r>
              <w:rPr>
                <w:rStyle w:val="CharacterStyle2"/>
                <w:b/>
                <w:bCs/>
                <w:spacing w:val="-6"/>
                <w:w w:val="105"/>
                <w:sz w:val="20"/>
                <w:szCs w:val="20"/>
              </w:rPr>
              <w:t>2.3 Amortizações</w:t>
            </w:r>
          </w:p>
        </w:tc>
        <w:tc>
          <w:tcPr>
            <w:tcW w:w="1599"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9"/>
              </w:tabs>
              <w:kinsoku w:val="0"/>
              <w:autoSpaceDE/>
              <w:autoSpaceDN/>
              <w:adjustRightInd/>
              <w:rPr>
                <w:rStyle w:val="CharacterStyle2"/>
              </w:rPr>
            </w:pPr>
            <w:r>
              <w:rPr>
                <w:rStyle w:val="CharacterStyle2"/>
                <w:sz w:val="20"/>
                <w:szCs w:val="20"/>
              </w:rPr>
              <w:t>0,00</w:t>
            </w:r>
          </w:p>
        </w:tc>
        <w:tc>
          <w:tcPr>
            <w:tcW w:w="1603"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c>
          <w:tcPr>
            <w:tcW w:w="159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3"/>
              </w:tabs>
              <w:kinsoku w:val="0"/>
              <w:autoSpaceDE/>
              <w:autoSpaceDN/>
              <w:adjustRightInd/>
              <w:rPr>
                <w:rStyle w:val="CharacterStyle2"/>
              </w:rPr>
            </w:pPr>
            <w:r>
              <w:rPr>
                <w:rStyle w:val="CharacterStyle2"/>
                <w:sz w:val="20"/>
                <w:szCs w:val="20"/>
              </w:rPr>
              <w:t>0,00</w:t>
            </w:r>
          </w:p>
        </w:tc>
        <w:tc>
          <w:tcPr>
            <w:tcW w:w="1599"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9"/>
              </w:tabs>
              <w:kinsoku w:val="0"/>
              <w:autoSpaceDE/>
              <w:autoSpaceDN/>
              <w:adjustRightInd/>
              <w:rPr>
                <w:rStyle w:val="CharacterStyle2"/>
              </w:rPr>
            </w:pPr>
            <w:r>
              <w:rPr>
                <w:rStyle w:val="CharacterStyle2"/>
                <w:sz w:val="20"/>
                <w:szCs w:val="20"/>
              </w:rPr>
              <w:t>0,00</w:t>
            </w:r>
          </w:p>
        </w:tc>
        <w:tc>
          <w:tcPr>
            <w:tcW w:w="1603"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c>
          <w:tcPr>
            <w:tcW w:w="160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tabs>
                <w:tab w:val="decimal" w:pos="1308"/>
              </w:tabs>
              <w:kinsoku w:val="0"/>
              <w:autoSpaceDE/>
              <w:autoSpaceDN/>
              <w:adjustRightInd/>
              <w:rPr>
                <w:rStyle w:val="CharacterStyle2"/>
              </w:rPr>
            </w:pPr>
            <w:r>
              <w:rPr>
                <w:rStyle w:val="CharacterStyle2"/>
                <w:sz w:val="20"/>
                <w:szCs w:val="20"/>
              </w:rPr>
              <w:t>0,00</w:t>
            </w:r>
          </w:p>
        </w:tc>
      </w:tr>
      <w:tr w:rsidR="00000000">
        <w:tblPrEx>
          <w:tblCellMar>
            <w:top w:w="0" w:type="dxa"/>
            <w:left w:w="0" w:type="dxa"/>
            <w:bottom w:w="0" w:type="dxa"/>
            <w:right w:w="0" w:type="dxa"/>
          </w:tblCellMar>
        </w:tblPrEx>
        <w:trPr>
          <w:trHeight w:hRule="exact" w:val="427"/>
        </w:trPr>
        <w:tc>
          <w:tcPr>
            <w:tcW w:w="426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ind w:left="58"/>
              <w:rPr>
                <w:rStyle w:val="CharacterStyle2"/>
              </w:rPr>
            </w:pPr>
            <w:r>
              <w:rPr>
                <w:rStyle w:val="CharacterStyle2"/>
                <w:sz w:val="20"/>
                <w:szCs w:val="20"/>
              </w:rPr>
              <w:t>2.2.3 Dívida Mobiliária</w:t>
            </w:r>
          </w:p>
        </w:tc>
        <w:tc>
          <w:tcPr>
            <w:tcW w:w="1599" w:type="dxa"/>
            <w:tcBorders>
              <w:top w:val="single" w:sz="7" w:space="0" w:color="auto"/>
              <w:left w:val="single" w:sz="7" w:space="0" w:color="auto"/>
              <w:bottom w:val="single" w:sz="7" w:space="0" w:color="auto"/>
              <w:right w:val="single" w:sz="7" w:space="0" w:color="auto"/>
            </w:tcBorders>
          </w:tcPr>
          <w:p w:rsidR="00000000" w:rsidRDefault="00E01629">
            <w:pPr>
              <w:pStyle w:val="Style1"/>
              <w:kinsoku w:val="0"/>
              <w:autoSpaceDE/>
              <w:autoSpaceDN/>
              <w:adjustRightInd/>
              <w:rPr>
                <w:rStyle w:val="CharacterStyle1"/>
                <w:rFonts w:ascii="Arial" w:hAnsi="Arial" w:cs="Arial"/>
              </w:rPr>
            </w:pPr>
          </w:p>
        </w:tc>
        <w:tc>
          <w:tcPr>
            <w:tcW w:w="1603" w:type="dxa"/>
            <w:tcBorders>
              <w:top w:val="single" w:sz="7" w:space="0" w:color="auto"/>
              <w:left w:val="single" w:sz="7" w:space="0" w:color="auto"/>
              <w:bottom w:val="single" w:sz="7" w:space="0" w:color="auto"/>
              <w:right w:val="single" w:sz="7" w:space="0" w:color="auto"/>
            </w:tcBorders>
          </w:tcPr>
          <w:p w:rsidR="00000000" w:rsidRDefault="00E01629">
            <w:pPr>
              <w:pStyle w:val="Style1"/>
              <w:kinsoku w:val="0"/>
              <w:autoSpaceDE/>
              <w:autoSpaceDN/>
              <w:adjustRightInd/>
              <w:rPr>
                <w:rStyle w:val="CharacterStyle1"/>
                <w:rFonts w:ascii="Arial" w:hAnsi="Arial" w:cs="Arial"/>
              </w:rPr>
            </w:pPr>
          </w:p>
        </w:tc>
        <w:tc>
          <w:tcPr>
            <w:tcW w:w="1598" w:type="dxa"/>
            <w:tcBorders>
              <w:top w:val="single" w:sz="7" w:space="0" w:color="auto"/>
              <w:left w:val="single" w:sz="7" w:space="0" w:color="auto"/>
              <w:bottom w:val="single" w:sz="7" w:space="0" w:color="auto"/>
              <w:right w:val="single" w:sz="7" w:space="0" w:color="auto"/>
            </w:tcBorders>
          </w:tcPr>
          <w:p w:rsidR="00000000" w:rsidRDefault="00E01629">
            <w:pPr>
              <w:pStyle w:val="Style1"/>
              <w:kinsoku w:val="0"/>
              <w:autoSpaceDE/>
              <w:autoSpaceDN/>
              <w:adjustRightInd/>
              <w:rPr>
                <w:rStyle w:val="CharacterStyle1"/>
                <w:rFonts w:ascii="Arial" w:hAnsi="Arial" w:cs="Arial"/>
              </w:rPr>
            </w:pPr>
          </w:p>
        </w:tc>
        <w:tc>
          <w:tcPr>
            <w:tcW w:w="1599" w:type="dxa"/>
            <w:tcBorders>
              <w:top w:val="single" w:sz="7" w:space="0" w:color="auto"/>
              <w:left w:val="single" w:sz="7" w:space="0" w:color="auto"/>
              <w:bottom w:val="single" w:sz="7" w:space="0" w:color="auto"/>
              <w:right w:val="single" w:sz="7" w:space="0" w:color="auto"/>
            </w:tcBorders>
          </w:tcPr>
          <w:p w:rsidR="00000000" w:rsidRDefault="00E01629">
            <w:pPr>
              <w:pStyle w:val="Style1"/>
              <w:kinsoku w:val="0"/>
              <w:autoSpaceDE/>
              <w:autoSpaceDN/>
              <w:adjustRightInd/>
              <w:rPr>
                <w:rStyle w:val="CharacterStyle1"/>
                <w:rFonts w:ascii="Arial" w:hAnsi="Arial" w:cs="Arial"/>
              </w:rPr>
            </w:pPr>
          </w:p>
        </w:tc>
        <w:tc>
          <w:tcPr>
            <w:tcW w:w="1603" w:type="dxa"/>
            <w:tcBorders>
              <w:top w:val="single" w:sz="7" w:space="0" w:color="auto"/>
              <w:left w:val="single" w:sz="7" w:space="0" w:color="auto"/>
              <w:bottom w:val="single" w:sz="7" w:space="0" w:color="auto"/>
              <w:right w:val="single" w:sz="7" w:space="0" w:color="auto"/>
            </w:tcBorders>
          </w:tcPr>
          <w:p w:rsidR="00000000" w:rsidRDefault="00E01629">
            <w:pPr>
              <w:pStyle w:val="Style1"/>
              <w:kinsoku w:val="0"/>
              <w:autoSpaceDE/>
              <w:autoSpaceDN/>
              <w:adjustRightInd/>
              <w:rPr>
                <w:rStyle w:val="CharacterStyle1"/>
                <w:rFonts w:ascii="Arial" w:hAnsi="Arial" w:cs="Arial"/>
              </w:rPr>
            </w:pPr>
          </w:p>
        </w:tc>
        <w:tc>
          <w:tcPr>
            <w:tcW w:w="1608" w:type="dxa"/>
            <w:tcBorders>
              <w:top w:val="single" w:sz="7" w:space="0" w:color="auto"/>
              <w:left w:val="single" w:sz="7" w:space="0" w:color="auto"/>
              <w:bottom w:val="single" w:sz="7" w:space="0" w:color="auto"/>
              <w:right w:val="single" w:sz="7" w:space="0" w:color="auto"/>
            </w:tcBorders>
          </w:tcPr>
          <w:p w:rsidR="00000000" w:rsidRDefault="00E01629">
            <w:pPr>
              <w:pStyle w:val="Style1"/>
              <w:kinsoku w:val="0"/>
              <w:autoSpaceDE/>
              <w:autoSpaceDN/>
              <w:adjustRightInd/>
              <w:rPr>
                <w:rStyle w:val="CharacterStyle1"/>
                <w:rFonts w:ascii="Arial" w:hAnsi="Arial" w:cs="Arial"/>
              </w:rPr>
            </w:pPr>
          </w:p>
        </w:tc>
      </w:tr>
    </w:tbl>
    <w:p w:rsidR="00000000" w:rsidRDefault="00E01629">
      <w:pPr>
        <w:spacing w:after="315" w:line="20" w:lineRule="exact"/>
        <w:ind w:left="19" w:right="19"/>
      </w:pPr>
    </w:p>
    <w:p w:rsidR="00000000" w:rsidRDefault="00E01629">
      <w:pPr>
        <w:pStyle w:val="Style15"/>
        <w:kinsoku w:val="0"/>
        <w:autoSpaceDE/>
        <w:autoSpaceDN/>
        <w:adjustRightInd/>
        <w:ind w:left="72"/>
        <w:rPr>
          <w:rStyle w:val="CharacterStyle2"/>
        </w:rPr>
      </w:pPr>
      <w:r>
        <w:rPr>
          <w:rStyle w:val="CharacterStyle2"/>
          <w:sz w:val="20"/>
          <w:szCs w:val="20"/>
        </w:rPr>
        <w:t>Obs.: O Município não possui dívida.</w:t>
      </w:r>
    </w:p>
    <w:p w:rsidR="00000000" w:rsidRDefault="00E01629">
      <w:pPr>
        <w:widowControl/>
        <w:kinsoku/>
        <w:autoSpaceDE w:val="0"/>
        <w:autoSpaceDN w:val="0"/>
        <w:adjustRightInd w:val="0"/>
        <w:sectPr w:rsidR="00000000">
          <w:pgSz w:w="16843" w:h="11904" w:orient="landscape"/>
          <w:pgMar w:top="1684" w:right="1407" w:bottom="2310" w:left="1466" w:header="720" w:footer="720" w:gutter="0"/>
          <w:cols w:space="720"/>
          <w:noEndnote/>
        </w:sectPr>
      </w:pPr>
    </w:p>
    <w:p w:rsidR="00000000" w:rsidRDefault="00E01629">
      <w:pPr>
        <w:pStyle w:val="Style1"/>
        <w:kinsoku w:val="0"/>
        <w:autoSpaceDE/>
        <w:autoSpaceDN/>
        <w:adjustRightInd/>
        <w:spacing w:line="304" w:lineRule="auto"/>
        <w:jc w:val="center"/>
        <w:rPr>
          <w:rStyle w:val="CharacterStyle1"/>
          <w:rFonts w:ascii="Arial" w:hAnsi="Arial" w:cs="Arial"/>
          <w:b/>
          <w:bCs/>
          <w:spacing w:val="-9"/>
          <w:sz w:val="6"/>
          <w:szCs w:val="6"/>
          <w:u w:val="single"/>
        </w:rPr>
      </w:pPr>
      <w:r>
        <w:rPr>
          <w:rStyle w:val="CharacterStyle1"/>
          <w:rFonts w:ascii="Arial" w:hAnsi="Arial" w:cs="Arial"/>
          <w:b/>
          <w:bCs/>
          <w:spacing w:val="-8"/>
          <w:w w:val="110"/>
          <w:sz w:val="13"/>
          <w:szCs w:val="13"/>
        </w:rPr>
        <w:lastRenderedPageBreak/>
        <w:t>MUNICÍPIO DE PRESIDENTE LUCENA</w:t>
      </w:r>
      <w:r>
        <w:rPr>
          <w:rStyle w:val="CharacterStyle1"/>
          <w:rFonts w:ascii="Arial" w:hAnsi="Arial" w:cs="Arial"/>
          <w:b/>
          <w:bCs/>
          <w:spacing w:val="-8"/>
          <w:sz w:val="6"/>
          <w:szCs w:val="6"/>
        </w:rPr>
        <w:br/>
      </w:r>
      <w:r>
        <w:rPr>
          <w:rStyle w:val="CharacterStyle1"/>
          <w:rFonts w:ascii="Arial" w:hAnsi="Arial" w:cs="Arial"/>
          <w:b/>
          <w:bCs/>
          <w:spacing w:val="-9"/>
          <w:w w:val="110"/>
          <w:sz w:val="13"/>
          <w:szCs w:val="13"/>
          <w:u w:val="single"/>
        </w:rPr>
        <w:t>PROJEÇÕES DE DESEMPENHO ANUAL DAS RECEITAS E DESPESAS</w:t>
      </w:r>
    </w:p>
    <w:p w:rsidR="00000000" w:rsidRDefault="00E01629">
      <w:pPr>
        <w:pStyle w:val="Style14"/>
        <w:tabs>
          <w:tab w:val="right" w:pos="12183"/>
        </w:tabs>
        <w:kinsoku w:val="0"/>
        <w:autoSpaceDE/>
        <w:autoSpaceDN/>
        <w:adjustRightInd/>
        <w:spacing w:before="108" w:after="36"/>
        <w:rPr>
          <w:rStyle w:val="CharacterStyle3"/>
          <w:b/>
          <w:bCs/>
          <w:i/>
          <w:iCs/>
          <w:spacing w:val="-6"/>
          <w:sz w:val="6"/>
          <w:szCs w:val="6"/>
        </w:rPr>
      </w:pPr>
      <w:r>
        <w:rPr>
          <w:rStyle w:val="CharacterStyle3"/>
          <w:spacing w:val="-12"/>
        </w:rPr>
        <w:t>LRF, art. 12</w:t>
      </w:r>
      <w:r>
        <w:rPr>
          <w:rStyle w:val="CharacterStyle3"/>
          <w:b/>
          <w:bCs/>
          <w:i/>
          <w:iCs/>
          <w:spacing w:val="-12"/>
          <w:w w:val="110"/>
          <w:sz w:val="15"/>
          <w:szCs w:val="15"/>
        </w:rPr>
        <w:tab/>
      </w:r>
      <w:r>
        <w:rPr>
          <w:rStyle w:val="CharacterStyle3"/>
          <w:b/>
          <w:bCs/>
          <w:i/>
          <w:iCs/>
          <w:spacing w:val="-6"/>
          <w:w w:val="110"/>
          <w:sz w:val="15"/>
          <w:szCs w:val="15"/>
        </w:rPr>
        <w:t>Valores em R$ 1,00</w:t>
      </w:r>
    </w:p>
    <w:tbl>
      <w:tblPr>
        <w:tblW w:w="0" w:type="auto"/>
        <w:tblInd w:w="15" w:type="dxa"/>
        <w:tblLayout w:type="fixed"/>
        <w:tblCellMar>
          <w:left w:w="0" w:type="dxa"/>
          <w:right w:w="0" w:type="dxa"/>
        </w:tblCellMar>
        <w:tblLook w:val="0000" w:firstRow="0" w:lastRow="0" w:firstColumn="0" w:lastColumn="0" w:noHBand="0" w:noVBand="0"/>
      </w:tblPr>
      <w:tblGrid>
        <w:gridCol w:w="1310"/>
        <w:gridCol w:w="2861"/>
        <w:gridCol w:w="1147"/>
        <w:gridCol w:w="1148"/>
        <w:gridCol w:w="1142"/>
        <w:gridCol w:w="1147"/>
        <w:gridCol w:w="1147"/>
        <w:gridCol w:w="1148"/>
        <w:gridCol w:w="1151"/>
      </w:tblGrid>
      <w:tr w:rsidR="00000000">
        <w:tblPrEx>
          <w:tblCellMar>
            <w:top w:w="0" w:type="dxa"/>
            <w:left w:w="0" w:type="dxa"/>
            <w:bottom w:w="0" w:type="dxa"/>
            <w:right w:w="0" w:type="dxa"/>
          </w:tblCellMar>
        </w:tblPrEx>
        <w:trPr>
          <w:trHeight w:hRule="exact" w:val="658"/>
        </w:trPr>
        <w:tc>
          <w:tcPr>
            <w:tcW w:w="1310"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ind w:left="213"/>
              <w:rPr>
                <w:rStyle w:val="CharacterStyle1"/>
                <w:rFonts w:ascii="Arial" w:hAnsi="Arial" w:cs="Arial"/>
                <w:b/>
                <w:bCs/>
                <w:color w:val="000000"/>
                <w:sz w:val="6"/>
                <w:szCs w:val="6"/>
              </w:rPr>
            </w:pPr>
            <w:r>
              <w:rPr>
                <w:rStyle w:val="CharacterStyle1"/>
                <w:rFonts w:ascii="Arial" w:hAnsi="Arial" w:cs="Arial"/>
                <w:b/>
                <w:bCs/>
                <w:color w:val="000000"/>
                <w:w w:val="110"/>
                <w:sz w:val="15"/>
                <w:szCs w:val="15"/>
              </w:rPr>
              <w:t>CÓDIGOS</w:t>
            </w:r>
          </w:p>
        </w:tc>
        <w:tc>
          <w:tcPr>
            <w:tcW w:w="2861"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02" w:lineRule="auto"/>
              <w:jc w:val="center"/>
              <w:rPr>
                <w:rStyle w:val="CharacterStyle1"/>
                <w:rFonts w:ascii="Arial" w:hAnsi="Arial" w:cs="Arial"/>
                <w:b/>
                <w:bCs/>
                <w:color w:val="000000"/>
                <w:spacing w:val="-8"/>
                <w:w w:val="110"/>
                <w:sz w:val="15"/>
                <w:szCs w:val="15"/>
              </w:rPr>
            </w:pPr>
            <w:r>
              <w:rPr>
                <w:rStyle w:val="CharacterStyle1"/>
                <w:rFonts w:ascii="Arial" w:hAnsi="Arial" w:cs="Arial"/>
                <w:b/>
                <w:bCs/>
                <w:color w:val="000000"/>
                <w:w w:val="110"/>
                <w:sz w:val="15"/>
                <w:szCs w:val="15"/>
              </w:rPr>
              <w:t>CONTAS</w:t>
            </w:r>
            <w:r>
              <w:rPr>
                <w:rStyle w:val="CharacterStyle1"/>
                <w:rFonts w:ascii="Arial" w:hAnsi="Arial" w:cs="Arial"/>
                <w:b/>
                <w:bCs/>
                <w:color w:val="000000"/>
                <w:sz w:val="6"/>
                <w:szCs w:val="6"/>
              </w:rPr>
              <w:br/>
            </w:r>
            <w:r>
              <w:rPr>
                <w:rStyle w:val="CharacterStyle1"/>
                <w:rFonts w:ascii="Arial" w:hAnsi="Arial" w:cs="Arial"/>
                <w:b/>
                <w:bCs/>
                <w:color w:val="000000"/>
                <w:spacing w:val="-8"/>
                <w:w w:val="110"/>
                <w:sz w:val="15"/>
                <w:szCs w:val="15"/>
              </w:rPr>
              <w:t>CONSOLIDADAS ANUAIS</w:t>
            </w:r>
          </w:p>
        </w:tc>
        <w:tc>
          <w:tcPr>
            <w:tcW w:w="1147"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12" w:lineRule="auto"/>
              <w:jc w:val="center"/>
              <w:rPr>
                <w:rStyle w:val="CharacterStyle1"/>
                <w:rFonts w:ascii="Arial" w:hAnsi="Arial" w:cs="Arial"/>
                <w:b/>
                <w:bCs/>
                <w:color w:val="000000"/>
                <w:w w:val="110"/>
                <w:sz w:val="15"/>
                <w:szCs w:val="15"/>
              </w:rPr>
            </w:pPr>
            <w:r>
              <w:rPr>
                <w:rStyle w:val="CharacterStyle1"/>
                <w:rFonts w:ascii="Arial" w:hAnsi="Arial" w:cs="Arial"/>
                <w:b/>
                <w:bCs/>
                <w:color w:val="000000"/>
                <w:w w:val="110"/>
                <w:sz w:val="15"/>
                <w:szCs w:val="15"/>
              </w:rPr>
              <w:t>REALIZADO</w:t>
            </w:r>
            <w:r>
              <w:rPr>
                <w:rStyle w:val="CharacterStyle1"/>
                <w:rFonts w:ascii="Arial" w:hAnsi="Arial" w:cs="Arial"/>
                <w:b/>
                <w:bCs/>
                <w:color w:val="000000"/>
                <w:sz w:val="6"/>
                <w:szCs w:val="6"/>
              </w:rPr>
              <w:br/>
            </w:r>
            <w:r>
              <w:rPr>
                <w:rStyle w:val="CharacterStyle1"/>
                <w:rFonts w:ascii="Arial" w:hAnsi="Arial" w:cs="Arial"/>
                <w:b/>
                <w:bCs/>
                <w:color w:val="000000"/>
                <w:w w:val="110"/>
                <w:sz w:val="15"/>
                <w:szCs w:val="15"/>
              </w:rPr>
              <w:t>2013</w:t>
            </w:r>
          </w:p>
        </w:tc>
        <w:tc>
          <w:tcPr>
            <w:tcW w:w="1148"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12" w:lineRule="auto"/>
              <w:jc w:val="center"/>
              <w:rPr>
                <w:rStyle w:val="CharacterStyle1"/>
                <w:rFonts w:ascii="Arial" w:hAnsi="Arial" w:cs="Arial"/>
                <w:b/>
                <w:bCs/>
                <w:color w:val="000000"/>
                <w:w w:val="110"/>
                <w:sz w:val="15"/>
                <w:szCs w:val="15"/>
              </w:rPr>
            </w:pPr>
            <w:r>
              <w:rPr>
                <w:rStyle w:val="CharacterStyle1"/>
                <w:rFonts w:ascii="Arial" w:hAnsi="Arial" w:cs="Arial"/>
                <w:b/>
                <w:bCs/>
                <w:color w:val="000000"/>
                <w:w w:val="110"/>
                <w:sz w:val="15"/>
                <w:szCs w:val="15"/>
              </w:rPr>
              <w:t>REALIZADO</w:t>
            </w:r>
            <w:r>
              <w:rPr>
                <w:rStyle w:val="CharacterStyle1"/>
                <w:rFonts w:ascii="Arial" w:hAnsi="Arial" w:cs="Arial"/>
                <w:b/>
                <w:bCs/>
                <w:color w:val="000000"/>
                <w:sz w:val="6"/>
                <w:szCs w:val="6"/>
              </w:rPr>
              <w:br/>
            </w:r>
            <w:r>
              <w:rPr>
                <w:rStyle w:val="CharacterStyle1"/>
                <w:rFonts w:ascii="Arial" w:hAnsi="Arial" w:cs="Arial"/>
                <w:b/>
                <w:bCs/>
                <w:color w:val="000000"/>
                <w:w w:val="110"/>
                <w:sz w:val="15"/>
                <w:szCs w:val="15"/>
              </w:rPr>
              <w:t>2014</w:t>
            </w:r>
          </w:p>
        </w:tc>
        <w:tc>
          <w:tcPr>
            <w:tcW w:w="1142"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12" w:lineRule="auto"/>
              <w:jc w:val="center"/>
              <w:rPr>
                <w:rStyle w:val="CharacterStyle1"/>
                <w:rFonts w:ascii="Arial" w:hAnsi="Arial" w:cs="Arial"/>
                <w:b/>
                <w:bCs/>
                <w:color w:val="000000"/>
                <w:w w:val="110"/>
                <w:sz w:val="15"/>
                <w:szCs w:val="15"/>
              </w:rPr>
            </w:pPr>
            <w:r>
              <w:rPr>
                <w:rStyle w:val="CharacterStyle1"/>
                <w:rFonts w:ascii="Arial" w:hAnsi="Arial" w:cs="Arial"/>
                <w:b/>
                <w:bCs/>
                <w:color w:val="000000"/>
                <w:w w:val="110"/>
                <w:sz w:val="15"/>
                <w:szCs w:val="15"/>
              </w:rPr>
              <w:t>REALIZADO</w:t>
            </w:r>
            <w:r>
              <w:rPr>
                <w:rStyle w:val="CharacterStyle1"/>
                <w:rFonts w:ascii="Arial" w:hAnsi="Arial" w:cs="Arial"/>
                <w:b/>
                <w:bCs/>
                <w:color w:val="000000"/>
                <w:sz w:val="6"/>
                <w:szCs w:val="6"/>
              </w:rPr>
              <w:br/>
            </w:r>
            <w:r>
              <w:rPr>
                <w:rStyle w:val="CharacterStyle1"/>
                <w:rFonts w:ascii="Arial" w:hAnsi="Arial" w:cs="Arial"/>
                <w:b/>
                <w:bCs/>
                <w:color w:val="000000"/>
                <w:w w:val="110"/>
                <w:sz w:val="15"/>
                <w:szCs w:val="15"/>
              </w:rPr>
              <w:t>2015</w:t>
            </w:r>
          </w:p>
        </w:tc>
        <w:tc>
          <w:tcPr>
            <w:tcW w:w="1147"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12" w:lineRule="auto"/>
              <w:jc w:val="center"/>
              <w:rPr>
                <w:rStyle w:val="CharacterStyle1"/>
                <w:rFonts w:ascii="Arial" w:hAnsi="Arial" w:cs="Arial"/>
                <w:b/>
                <w:bCs/>
                <w:color w:val="000000"/>
                <w:w w:val="110"/>
                <w:sz w:val="15"/>
                <w:szCs w:val="15"/>
              </w:rPr>
            </w:pPr>
            <w:r>
              <w:rPr>
                <w:rStyle w:val="CharacterStyle1"/>
                <w:rFonts w:ascii="Arial" w:hAnsi="Arial" w:cs="Arial"/>
                <w:b/>
                <w:bCs/>
                <w:color w:val="000000"/>
                <w:spacing w:val="-8"/>
                <w:w w:val="110"/>
                <w:sz w:val="15"/>
                <w:szCs w:val="15"/>
              </w:rPr>
              <w:t>REESTIMADO</w:t>
            </w:r>
            <w:r>
              <w:rPr>
                <w:rStyle w:val="CharacterStyle1"/>
                <w:rFonts w:ascii="Arial" w:hAnsi="Arial" w:cs="Arial"/>
                <w:b/>
                <w:bCs/>
                <w:color w:val="000000"/>
                <w:spacing w:val="-8"/>
                <w:sz w:val="6"/>
                <w:szCs w:val="6"/>
              </w:rPr>
              <w:br/>
            </w:r>
            <w:r>
              <w:rPr>
                <w:rStyle w:val="CharacterStyle1"/>
                <w:rFonts w:ascii="Arial" w:hAnsi="Arial" w:cs="Arial"/>
                <w:b/>
                <w:bCs/>
                <w:color w:val="000000"/>
                <w:w w:val="110"/>
                <w:sz w:val="15"/>
                <w:szCs w:val="15"/>
              </w:rPr>
              <w:t>2016</w:t>
            </w:r>
          </w:p>
        </w:tc>
        <w:tc>
          <w:tcPr>
            <w:tcW w:w="1147"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09" w:lineRule="auto"/>
              <w:jc w:val="center"/>
              <w:rPr>
                <w:rStyle w:val="CharacterStyle1"/>
                <w:rFonts w:ascii="Arial" w:hAnsi="Arial" w:cs="Arial"/>
                <w:b/>
                <w:bCs/>
                <w:color w:val="000000"/>
                <w:w w:val="110"/>
                <w:sz w:val="15"/>
                <w:szCs w:val="15"/>
              </w:rPr>
            </w:pPr>
            <w:r>
              <w:rPr>
                <w:rStyle w:val="CharacterStyle1"/>
                <w:rFonts w:ascii="Arial" w:hAnsi="Arial" w:cs="Arial"/>
                <w:b/>
                <w:bCs/>
                <w:color w:val="000000"/>
                <w:w w:val="110"/>
                <w:sz w:val="15"/>
                <w:szCs w:val="15"/>
              </w:rPr>
              <w:t>PROJETADO</w:t>
            </w:r>
            <w:r>
              <w:rPr>
                <w:rStyle w:val="CharacterStyle1"/>
                <w:rFonts w:ascii="Arial" w:hAnsi="Arial" w:cs="Arial"/>
                <w:b/>
                <w:bCs/>
                <w:color w:val="000000"/>
                <w:sz w:val="6"/>
                <w:szCs w:val="6"/>
              </w:rPr>
              <w:br/>
            </w:r>
            <w:r>
              <w:rPr>
                <w:rStyle w:val="CharacterStyle1"/>
                <w:rFonts w:ascii="Arial" w:hAnsi="Arial" w:cs="Arial"/>
                <w:b/>
                <w:bCs/>
                <w:color w:val="000000"/>
                <w:w w:val="110"/>
                <w:sz w:val="15"/>
                <w:szCs w:val="15"/>
              </w:rPr>
              <w:t>2017</w:t>
            </w:r>
          </w:p>
        </w:tc>
        <w:tc>
          <w:tcPr>
            <w:tcW w:w="1148"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12" w:lineRule="auto"/>
              <w:jc w:val="center"/>
              <w:rPr>
                <w:rStyle w:val="CharacterStyle1"/>
                <w:rFonts w:ascii="Arial" w:hAnsi="Arial" w:cs="Arial"/>
                <w:b/>
                <w:bCs/>
                <w:color w:val="000000"/>
                <w:w w:val="110"/>
                <w:sz w:val="15"/>
                <w:szCs w:val="15"/>
              </w:rPr>
            </w:pPr>
            <w:r>
              <w:rPr>
                <w:rStyle w:val="CharacterStyle1"/>
                <w:rFonts w:ascii="Arial" w:hAnsi="Arial" w:cs="Arial"/>
                <w:b/>
                <w:bCs/>
                <w:color w:val="000000"/>
                <w:w w:val="110"/>
                <w:sz w:val="15"/>
                <w:szCs w:val="15"/>
              </w:rPr>
              <w:t>PROJETADO</w:t>
            </w:r>
            <w:r>
              <w:rPr>
                <w:rStyle w:val="CharacterStyle1"/>
                <w:rFonts w:ascii="Arial" w:hAnsi="Arial" w:cs="Arial"/>
                <w:b/>
                <w:bCs/>
                <w:color w:val="000000"/>
                <w:sz w:val="6"/>
                <w:szCs w:val="6"/>
              </w:rPr>
              <w:br/>
            </w:r>
            <w:r>
              <w:rPr>
                <w:rStyle w:val="CharacterStyle1"/>
                <w:rFonts w:ascii="Arial" w:hAnsi="Arial" w:cs="Arial"/>
                <w:b/>
                <w:bCs/>
                <w:color w:val="000000"/>
                <w:w w:val="110"/>
                <w:sz w:val="15"/>
                <w:szCs w:val="15"/>
              </w:rPr>
              <w:t>2018</w:t>
            </w:r>
          </w:p>
        </w:tc>
        <w:tc>
          <w:tcPr>
            <w:tcW w:w="1151"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02" w:lineRule="auto"/>
              <w:jc w:val="center"/>
              <w:rPr>
                <w:rStyle w:val="CharacterStyle1"/>
                <w:rFonts w:ascii="Arial" w:hAnsi="Arial" w:cs="Arial"/>
                <w:b/>
                <w:bCs/>
                <w:color w:val="000000"/>
                <w:w w:val="110"/>
                <w:sz w:val="15"/>
                <w:szCs w:val="15"/>
              </w:rPr>
            </w:pPr>
            <w:r>
              <w:rPr>
                <w:rStyle w:val="CharacterStyle1"/>
                <w:rFonts w:ascii="Arial" w:hAnsi="Arial" w:cs="Arial"/>
                <w:b/>
                <w:bCs/>
                <w:color w:val="000000"/>
                <w:w w:val="110"/>
                <w:sz w:val="15"/>
                <w:szCs w:val="15"/>
              </w:rPr>
              <w:t>PROJETADO</w:t>
            </w:r>
            <w:r>
              <w:rPr>
                <w:rStyle w:val="CharacterStyle1"/>
                <w:rFonts w:ascii="Arial" w:hAnsi="Arial" w:cs="Arial"/>
                <w:b/>
                <w:bCs/>
                <w:color w:val="000000"/>
                <w:sz w:val="6"/>
                <w:szCs w:val="6"/>
              </w:rPr>
              <w:br/>
            </w:r>
            <w:r>
              <w:rPr>
                <w:rStyle w:val="CharacterStyle1"/>
                <w:rFonts w:ascii="Arial" w:hAnsi="Arial" w:cs="Arial"/>
                <w:b/>
                <w:bCs/>
                <w:color w:val="000000"/>
                <w:w w:val="110"/>
                <w:sz w:val="15"/>
                <w:szCs w:val="15"/>
              </w:rPr>
              <w:t>2019</w:t>
            </w:r>
          </w:p>
        </w:tc>
      </w:tr>
      <w:tr w:rsidR="00000000">
        <w:tblPrEx>
          <w:tblCellMar>
            <w:top w:w="0" w:type="dxa"/>
            <w:left w:w="0" w:type="dxa"/>
            <w:bottom w:w="0" w:type="dxa"/>
            <w:right w:w="0" w:type="dxa"/>
          </w:tblCellMar>
        </w:tblPrEx>
        <w:trPr>
          <w:trHeight w:hRule="exact" w:val="187"/>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pacing w:val="-2"/>
                <w:w w:val="105"/>
                <w:sz w:val="13"/>
                <w:szCs w:val="13"/>
              </w:rPr>
            </w:pPr>
            <w:r>
              <w:rPr>
                <w:rStyle w:val="CharacterStyle1"/>
                <w:rFonts w:ascii="Arial" w:hAnsi="Arial" w:cs="Arial"/>
                <w:b/>
                <w:bCs/>
                <w:spacing w:val="-2"/>
                <w:w w:val="105"/>
                <w:sz w:val="13"/>
                <w:szCs w:val="13"/>
              </w:rPr>
              <w:t>1.0.0.0.00.00.00.00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b/>
                <w:bCs/>
                <w:sz w:val="12"/>
                <w:szCs w:val="12"/>
              </w:rPr>
            </w:pPr>
            <w:r>
              <w:rPr>
                <w:rStyle w:val="CharacterStyle3"/>
                <w:b/>
                <w:bCs/>
                <w:sz w:val="12"/>
                <w:szCs w:val="12"/>
              </w:rPr>
              <w:t>RECEITAS CORRENTES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4"/>
                <w:w w:val="105"/>
              </w:rPr>
            </w:pPr>
            <w:r>
              <w:rPr>
                <w:rStyle w:val="CharacterStyle3"/>
                <w:b/>
                <w:bCs/>
                <w:spacing w:val="-4"/>
                <w:w w:val="105"/>
              </w:rPr>
              <w:t>11.567.866,95</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b/>
                <w:bCs/>
                <w:spacing w:val="-4"/>
                <w:w w:val="105"/>
              </w:rPr>
            </w:pPr>
            <w:r>
              <w:rPr>
                <w:rStyle w:val="CharacterStyle3"/>
                <w:b/>
                <w:bCs/>
                <w:spacing w:val="-4"/>
                <w:w w:val="105"/>
              </w:rPr>
              <w:t>12.909.347,63</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b/>
                <w:bCs/>
                <w:spacing w:val="-4"/>
                <w:w w:val="105"/>
              </w:rPr>
            </w:pPr>
            <w:r>
              <w:rPr>
                <w:rStyle w:val="CharacterStyle3"/>
                <w:b/>
                <w:bCs/>
                <w:spacing w:val="-4"/>
                <w:w w:val="105"/>
              </w:rPr>
              <w:t>13.983.896,61</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15.417.400,00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17.145.400,00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19.279.100,00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2"/>
                <w:w w:val="105"/>
              </w:rPr>
            </w:pPr>
            <w:r>
              <w:rPr>
                <w:rStyle w:val="CharacterStyle3"/>
                <w:b/>
                <w:bCs/>
                <w:spacing w:val="-2"/>
                <w:w w:val="105"/>
              </w:rPr>
              <w:t>21.796.300,00</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1.1.0.0.00.00.00.00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z w:val="12"/>
                <w:szCs w:val="12"/>
              </w:rPr>
            </w:pPr>
            <w:r>
              <w:rPr>
                <w:rStyle w:val="CharacterStyle3"/>
                <w:sz w:val="12"/>
                <w:szCs w:val="12"/>
              </w:rPr>
              <w:t>RECEITA TRIBUTARIA</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722.317,38</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4"/>
                <w:w w:val="105"/>
              </w:rPr>
            </w:pPr>
            <w:r>
              <w:rPr>
                <w:rStyle w:val="CharacterStyle3"/>
                <w:spacing w:val="-4"/>
                <w:w w:val="105"/>
              </w:rPr>
              <w:t>806.261,69</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4"/>
                <w:w w:val="105"/>
              </w:rPr>
            </w:pPr>
            <w:r>
              <w:rPr>
                <w:rStyle w:val="CharacterStyle3"/>
                <w:spacing w:val="-4"/>
                <w:w w:val="105"/>
              </w:rPr>
              <w:t>827.759,98</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877.000,00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962.500,00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1.065.100,00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1.177.200,00</w:t>
            </w:r>
          </w:p>
        </w:tc>
      </w:tr>
      <w:tr w:rsidR="00000000">
        <w:tblPrEx>
          <w:tblCellMar>
            <w:top w:w="0" w:type="dxa"/>
            <w:left w:w="0" w:type="dxa"/>
            <w:bottom w:w="0" w:type="dxa"/>
            <w:right w:w="0" w:type="dxa"/>
          </w:tblCellMar>
        </w:tblPrEx>
        <w:trPr>
          <w:trHeight w:hRule="exact" w:val="18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1.2.0.0.00.00.00.00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z w:val="12"/>
                <w:szCs w:val="12"/>
              </w:rPr>
            </w:pPr>
            <w:r>
              <w:rPr>
                <w:rStyle w:val="CharacterStyle3"/>
                <w:sz w:val="12"/>
                <w:szCs w:val="12"/>
              </w:rPr>
              <w:t>RECEITA DE CONTRIBUICOES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2"/>
                <w:w w:val="105"/>
              </w:rPr>
            </w:pPr>
            <w:r>
              <w:rPr>
                <w:rStyle w:val="CharacterStyle3"/>
                <w:spacing w:val="-2"/>
                <w:w w:val="105"/>
              </w:rPr>
              <w:t>279.077,45</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4"/>
                <w:w w:val="105"/>
              </w:rPr>
            </w:pPr>
            <w:r>
              <w:rPr>
                <w:rStyle w:val="CharacterStyle3"/>
                <w:spacing w:val="-4"/>
                <w:w w:val="105"/>
              </w:rPr>
              <w:t>357.585,57</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2"/>
                <w:w w:val="105"/>
              </w:rPr>
            </w:pPr>
            <w:r>
              <w:rPr>
                <w:rStyle w:val="CharacterStyle3"/>
                <w:spacing w:val="-2"/>
                <w:w w:val="105"/>
              </w:rPr>
              <w:t>451.517,00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495.000,00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555.900,00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617.300,00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683.100,00</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1.2.0.0.00.00.00.00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pacing w:val="3"/>
                <w:sz w:val="12"/>
                <w:szCs w:val="12"/>
              </w:rPr>
            </w:pPr>
            <w:r>
              <w:rPr>
                <w:rStyle w:val="CharacterStyle3"/>
                <w:spacing w:val="3"/>
                <w:sz w:val="12"/>
                <w:szCs w:val="12"/>
              </w:rPr>
              <w:t>Receitas de Contribuições - P M</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59.676,93</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4"/>
                <w:w w:val="105"/>
              </w:rPr>
            </w:pPr>
            <w:r>
              <w:rPr>
                <w:rStyle w:val="CharacterStyle3"/>
                <w:spacing w:val="-4"/>
                <w:w w:val="105"/>
              </w:rPr>
              <w:t>70.361,84</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4"/>
                <w:w w:val="105"/>
              </w:rPr>
            </w:pPr>
            <w:r>
              <w:rPr>
                <w:rStyle w:val="CharacterStyle3"/>
                <w:spacing w:val="-4"/>
                <w:w w:val="105"/>
              </w:rPr>
              <w:t>113.587,09</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120.000,00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128.400,00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139.300,00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150.900,00</w:t>
            </w:r>
          </w:p>
        </w:tc>
      </w:tr>
      <w:tr w:rsidR="00000000">
        <w:tblPrEx>
          <w:tblCellMar>
            <w:top w:w="0" w:type="dxa"/>
            <w:left w:w="0" w:type="dxa"/>
            <w:bottom w:w="0" w:type="dxa"/>
            <w:right w:w="0" w:type="dxa"/>
          </w:tblCellMar>
        </w:tblPrEx>
        <w:trPr>
          <w:trHeight w:hRule="exact" w:val="183"/>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3"/>
                <w:w w:val="105"/>
                <w:sz w:val="13"/>
                <w:szCs w:val="13"/>
              </w:rPr>
            </w:pPr>
            <w:r>
              <w:rPr>
                <w:rStyle w:val="CharacterStyle1"/>
                <w:rFonts w:ascii="Arial" w:hAnsi="Arial" w:cs="Arial"/>
                <w:spacing w:val="-3"/>
                <w:w w:val="105"/>
                <w:sz w:val="13"/>
                <w:szCs w:val="13"/>
              </w:rPr>
              <w:t>1.2.0.0.0.0.0.0.0.0.0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pacing w:val="3"/>
                <w:sz w:val="12"/>
                <w:szCs w:val="12"/>
              </w:rPr>
            </w:pPr>
            <w:r>
              <w:rPr>
                <w:rStyle w:val="CharacterStyle3"/>
                <w:spacing w:val="3"/>
                <w:sz w:val="12"/>
                <w:szCs w:val="12"/>
              </w:rPr>
              <w:t>Receita de Contribuições - R P P 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2"/>
                <w:w w:val="105"/>
              </w:rPr>
            </w:pPr>
            <w:r>
              <w:rPr>
                <w:rStyle w:val="CharacterStyle3"/>
                <w:spacing w:val="-2"/>
                <w:w w:val="105"/>
              </w:rPr>
              <w:t>219.400,52</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2"/>
                <w:w w:val="105"/>
              </w:rPr>
            </w:pPr>
            <w:r>
              <w:rPr>
                <w:rStyle w:val="CharacterStyle3"/>
                <w:spacing w:val="-2"/>
                <w:w w:val="105"/>
              </w:rPr>
              <w:t>287.223,73</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6"/>
                <w:w w:val="105"/>
              </w:rPr>
            </w:pPr>
            <w:r>
              <w:rPr>
                <w:rStyle w:val="CharacterStyle3"/>
                <w:spacing w:val="-6"/>
                <w:w w:val="105"/>
              </w:rPr>
              <w:t>337.929,91</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375.000,00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427.500,00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478.000,00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532.200,00</w:t>
            </w:r>
          </w:p>
        </w:tc>
      </w:tr>
      <w:tr w:rsidR="00000000">
        <w:tblPrEx>
          <w:tblCellMar>
            <w:top w:w="0" w:type="dxa"/>
            <w:left w:w="0" w:type="dxa"/>
            <w:bottom w:w="0" w:type="dxa"/>
            <w:right w:w="0" w:type="dxa"/>
          </w:tblCellMar>
        </w:tblPrEx>
        <w:trPr>
          <w:trHeight w:hRule="exact" w:val="187"/>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1.3.0.0.00.00.00.00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z w:val="12"/>
                <w:szCs w:val="12"/>
              </w:rPr>
            </w:pPr>
            <w:r>
              <w:rPr>
                <w:rStyle w:val="CharacterStyle3"/>
                <w:sz w:val="12"/>
                <w:szCs w:val="12"/>
              </w:rPr>
              <w:t>RECEITA PATRIMONIAL</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6"/>
                <w:w w:val="105"/>
              </w:rPr>
            </w:pPr>
            <w:r>
              <w:rPr>
                <w:rStyle w:val="CharacterStyle3"/>
                <w:spacing w:val="-6"/>
                <w:w w:val="105"/>
              </w:rPr>
              <w:t>104.160,21</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2"/>
                <w:w w:val="105"/>
              </w:rPr>
            </w:pPr>
            <w:r>
              <w:rPr>
                <w:rStyle w:val="CharacterStyle3"/>
                <w:spacing w:val="-2"/>
                <w:w w:val="105"/>
              </w:rPr>
              <w:t>282.645,94</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2"/>
                <w:w w:val="105"/>
              </w:rPr>
            </w:pPr>
            <w:r>
              <w:rPr>
                <w:rStyle w:val="CharacterStyle3"/>
                <w:spacing w:val="-2"/>
                <w:w w:val="105"/>
              </w:rPr>
              <w:t>446.752,53</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586.400,00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804.800,00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1.217.800,00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1.860.200,00</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1.3.2.0.00.00.00.00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pacing w:val="1"/>
                <w:sz w:val="12"/>
                <w:szCs w:val="12"/>
              </w:rPr>
            </w:pPr>
            <w:r>
              <w:rPr>
                <w:rStyle w:val="CharacterStyle3"/>
                <w:spacing w:val="1"/>
                <w:sz w:val="12"/>
                <w:szCs w:val="12"/>
              </w:rPr>
              <w:t>Rendimentos de Aplicações Financeiras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6"/>
                <w:w w:val="105"/>
              </w:rPr>
            </w:pPr>
            <w:r>
              <w:rPr>
                <w:rStyle w:val="CharacterStyle3"/>
                <w:spacing w:val="-6"/>
                <w:w w:val="105"/>
              </w:rPr>
              <w:t>96.960,21</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2"/>
                <w:w w:val="105"/>
              </w:rPr>
            </w:pPr>
            <w:r>
              <w:rPr>
                <w:rStyle w:val="CharacterStyle3"/>
                <w:spacing w:val="-2"/>
                <w:w w:val="105"/>
              </w:rPr>
              <w:t>279.930,94</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2"/>
                <w:w w:val="105"/>
              </w:rPr>
            </w:pPr>
            <w:r>
              <w:rPr>
                <w:rStyle w:val="CharacterStyle3"/>
                <w:spacing w:val="-2"/>
                <w:w w:val="105"/>
              </w:rPr>
              <w:t>428.518,39</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574.400,00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792.000,00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1.204.000,00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1.845.300,00</w:t>
            </w:r>
          </w:p>
        </w:tc>
      </w:tr>
      <w:tr w:rsidR="00000000">
        <w:tblPrEx>
          <w:tblCellMar>
            <w:top w:w="0" w:type="dxa"/>
            <w:left w:w="0" w:type="dxa"/>
            <w:bottom w:w="0" w:type="dxa"/>
            <w:right w:w="0" w:type="dxa"/>
          </w:tblCellMar>
        </w:tblPrEx>
        <w:trPr>
          <w:trHeight w:hRule="exact" w:val="18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1.3.2.0.00.00.00.00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z w:val="12"/>
                <w:szCs w:val="12"/>
              </w:rPr>
            </w:pPr>
            <w:r>
              <w:rPr>
                <w:rStyle w:val="CharacterStyle3"/>
                <w:sz w:val="12"/>
                <w:szCs w:val="12"/>
              </w:rPr>
              <w:t>Rendimentos de Aplicações - PM</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88.766,64</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4"/>
                <w:w w:val="105"/>
              </w:rPr>
            </w:pPr>
            <w:r>
              <w:rPr>
                <w:rStyle w:val="CharacterStyle3"/>
                <w:spacing w:val="-4"/>
                <w:w w:val="105"/>
              </w:rPr>
              <w:t>178.781,15</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4"/>
                <w:w w:val="105"/>
              </w:rPr>
            </w:pPr>
            <w:r>
              <w:rPr>
                <w:rStyle w:val="CharacterStyle3"/>
                <w:spacing w:val="-4"/>
                <w:w w:val="105"/>
              </w:rPr>
              <w:t>158.726,55</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134.400,00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92.000,00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97.000,00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101.800,00</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1.3.2.0.00.00.00.00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pacing w:val="1"/>
                <w:sz w:val="12"/>
                <w:szCs w:val="12"/>
              </w:rPr>
            </w:pPr>
            <w:r>
              <w:rPr>
                <w:rStyle w:val="CharacterStyle3"/>
                <w:spacing w:val="1"/>
                <w:sz w:val="12"/>
                <w:szCs w:val="12"/>
              </w:rPr>
              <w:t>Rendimentos de Aplicações – RPPS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8.193,57</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4"/>
                <w:w w:val="105"/>
              </w:rPr>
            </w:pPr>
            <w:r>
              <w:rPr>
                <w:rStyle w:val="CharacterStyle3"/>
                <w:spacing w:val="-4"/>
                <w:w w:val="105"/>
              </w:rPr>
              <w:t>101.149,79</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2"/>
                <w:w w:val="105"/>
              </w:rPr>
            </w:pPr>
            <w:r>
              <w:rPr>
                <w:rStyle w:val="CharacterStyle3"/>
                <w:spacing w:val="-2"/>
                <w:w w:val="105"/>
              </w:rPr>
              <w:t>269.791,84</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440.000,00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700.000,00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1.107.000,00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1.743.500,00</w:t>
            </w:r>
          </w:p>
        </w:tc>
      </w:tr>
      <w:tr w:rsidR="00000000">
        <w:tblPrEx>
          <w:tblCellMar>
            <w:top w:w="0" w:type="dxa"/>
            <w:left w:w="0" w:type="dxa"/>
            <w:bottom w:w="0" w:type="dxa"/>
            <w:right w:w="0" w:type="dxa"/>
          </w:tblCellMar>
        </w:tblPrEx>
        <w:trPr>
          <w:trHeight w:hRule="exact" w:val="187"/>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1.3.9.0.00.00.00.00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pacing w:val="1"/>
                <w:sz w:val="12"/>
                <w:szCs w:val="12"/>
              </w:rPr>
            </w:pPr>
            <w:r>
              <w:rPr>
                <w:rStyle w:val="CharacterStyle3"/>
                <w:spacing w:val="1"/>
                <w:sz w:val="12"/>
                <w:szCs w:val="12"/>
              </w:rPr>
              <w:t>Outras Receitas Patrimoniais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7.200,00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w w:val="105"/>
              </w:rPr>
            </w:pPr>
            <w:r>
              <w:rPr>
                <w:rStyle w:val="CharacterStyle3"/>
                <w:w w:val="105"/>
              </w:rPr>
              <w:t>2.715,00</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4"/>
                <w:w w:val="105"/>
              </w:rPr>
            </w:pPr>
            <w:r>
              <w:rPr>
                <w:rStyle w:val="CharacterStyle3"/>
                <w:spacing w:val="-4"/>
                <w:w w:val="105"/>
              </w:rPr>
              <w:t>18.234,14</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12.000,00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12.800,00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13.800,00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14.900,00</w:t>
            </w:r>
          </w:p>
        </w:tc>
      </w:tr>
      <w:tr w:rsidR="00000000">
        <w:tblPrEx>
          <w:tblCellMar>
            <w:top w:w="0" w:type="dxa"/>
            <w:left w:w="0" w:type="dxa"/>
            <w:bottom w:w="0" w:type="dxa"/>
            <w:right w:w="0" w:type="dxa"/>
          </w:tblCellMar>
        </w:tblPrEx>
        <w:trPr>
          <w:trHeight w:hRule="exact" w:val="183"/>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1.4.0.0.00.00.00.00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z w:val="12"/>
                <w:szCs w:val="12"/>
              </w:rPr>
            </w:pPr>
            <w:r>
              <w:rPr>
                <w:rStyle w:val="CharacterStyle3"/>
                <w:sz w:val="12"/>
                <w:szCs w:val="12"/>
              </w:rPr>
              <w:t>RECEITA AGROPECUARIA</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4"/>
              <w:jc w:val="right"/>
              <w:rPr>
                <w:rStyle w:val="CharacterStyle1"/>
                <w:rFonts w:ascii="Arial" w:hAnsi="Arial" w:cs="Arial"/>
                <w:sz w:val="12"/>
                <w:szCs w:val="12"/>
              </w:rPr>
            </w:pPr>
            <w:r>
              <w:rPr>
                <w:rStyle w:val="CharacterStyle1"/>
                <w:rFonts w:ascii="Arial" w:hAnsi="Arial" w:cs="Arial"/>
                <w:sz w:val="12"/>
                <w:szCs w:val="12"/>
              </w:rPr>
              <w:t>-</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4"/>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3"/>
              <w:jc w:val="right"/>
              <w:rPr>
                <w:rStyle w:val="CharacterStyle1"/>
                <w:rFonts w:ascii="Arial" w:hAnsi="Arial" w:cs="Arial"/>
                <w:sz w:val="12"/>
                <w:szCs w:val="12"/>
              </w:rPr>
            </w:pPr>
            <w:r>
              <w:rPr>
                <w:rStyle w:val="CharacterStyle1"/>
                <w:rFonts w:ascii="Arial" w:hAnsi="Arial" w:cs="Arial"/>
                <w:sz w:val="12"/>
                <w:szCs w:val="12"/>
              </w:rPr>
              <w:t>-</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1.5.0.0.00.00.00.00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z w:val="12"/>
                <w:szCs w:val="12"/>
              </w:rPr>
            </w:pPr>
            <w:r>
              <w:rPr>
                <w:rStyle w:val="CharacterStyle3"/>
                <w:sz w:val="12"/>
                <w:szCs w:val="12"/>
              </w:rPr>
              <w:t>RECEITA INDUSTRIAL</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4"/>
              <w:jc w:val="right"/>
              <w:rPr>
                <w:rStyle w:val="CharacterStyle1"/>
                <w:rFonts w:ascii="Arial" w:hAnsi="Arial" w:cs="Arial"/>
                <w:sz w:val="12"/>
                <w:szCs w:val="12"/>
              </w:rPr>
            </w:pPr>
            <w:r>
              <w:rPr>
                <w:rStyle w:val="CharacterStyle1"/>
                <w:rFonts w:ascii="Arial" w:hAnsi="Arial" w:cs="Arial"/>
                <w:sz w:val="12"/>
                <w:szCs w:val="12"/>
              </w:rPr>
              <w:t>-</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4"/>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3"/>
              <w:jc w:val="right"/>
              <w:rPr>
                <w:rStyle w:val="CharacterStyle1"/>
                <w:rFonts w:ascii="Arial" w:hAnsi="Arial" w:cs="Arial"/>
                <w:sz w:val="12"/>
                <w:szCs w:val="12"/>
              </w:rPr>
            </w:pPr>
            <w:r>
              <w:rPr>
                <w:rStyle w:val="CharacterStyle1"/>
                <w:rFonts w:ascii="Arial" w:hAnsi="Arial" w:cs="Arial"/>
                <w:sz w:val="12"/>
                <w:szCs w:val="12"/>
              </w:rPr>
              <w:t>-</w:t>
            </w:r>
          </w:p>
        </w:tc>
      </w:tr>
      <w:tr w:rsidR="00000000">
        <w:tblPrEx>
          <w:tblCellMar>
            <w:top w:w="0" w:type="dxa"/>
            <w:left w:w="0" w:type="dxa"/>
            <w:bottom w:w="0" w:type="dxa"/>
            <w:right w:w="0" w:type="dxa"/>
          </w:tblCellMar>
        </w:tblPrEx>
        <w:trPr>
          <w:trHeight w:hRule="exact" w:val="18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1.6.0.0.00.00.00.00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z w:val="12"/>
                <w:szCs w:val="12"/>
              </w:rPr>
            </w:pPr>
            <w:r>
              <w:rPr>
                <w:rStyle w:val="CharacterStyle3"/>
                <w:sz w:val="12"/>
                <w:szCs w:val="12"/>
              </w:rPr>
              <w:t>RECEITA DE SERVICOS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385.752,96</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4"/>
                <w:w w:val="105"/>
              </w:rPr>
            </w:pPr>
            <w:r>
              <w:rPr>
                <w:rStyle w:val="CharacterStyle3"/>
                <w:spacing w:val="-4"/>
                <w:w w:val="105"/>
              </w:rPr>
              <w:t>398.756,42</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2"/>
                <w:w w:val="105"/>
              </w:rPr>
            </w:pPr>
            <w:r>
              <w:rPr>
                <w:rStyle w:val="CharacterStyle3"/>
                <w:spacing w:val="-2"/>
                <w:w w:val="105"/>
              </w:rPr>
              <w:t>427.354,29</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427.000,00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452.600,00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477.200,00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501.000,00</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1.7.0.0.00.00.00.00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z w:val="12"/>
                <w:szCs w:val="12"/>
              </w:rPr>
            </w:pPr>
            <w:r>
              <w:rPr>
                <w:rStyle w:val="CharacterStyle3"/>
                <w:sz w:val="12"/>
                <w:szCs w:val="12"/>
              </w:rPr>
              <w:t>TRANSFERENCIAS CORRENTES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10.050.721,59</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6"/>
                <w:w w:val="105"/>
              </w:rPr>
            </w:pPr>
            <w:r>
              <w:rPr>
                <w:rStyle w:val="CharacterStyle3"/>
                <w:spacing w:val="-6"/>
                <w:w w:val="105"/>
              </w:rPr>
              <w:t>11.045.845,81</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4"/>
                <w:w w:val="105"/>
              </w:rPr>
            </w:pPr>
            <w:r>
              <w:rPr>
                <w:rStyle w:val="CharacterStyle3"/>
                <w:spacing w:val="-4"/>
                <w:w w:val="105"/>
              </w:rPr>
              <w:t>11.772.938,32</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13.000.000,00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14.335.400,00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15.864.600,00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17.534.600,00</w:t>
            </w:r>
          </w:p>
        </w:tc>
      </w:tr>
      <w:tr w:rsidR="00000000">
        <w:tblPrEx>
          <w:tblCellMar>
            <w:top w:w="0" w:type="dxa"/>
            <w:left w:w="0" w:type="dxa"/>
            <w:bottom w:w="0" w:type="dxa"/>
            <w:right w:w="0" w:type="dxa"/>
          </w:tblCellMar>
        </w:tblPrEx>
        <w:trPr>
          <w:trHeight w:hRule="exact" w:val="187"/>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1.9.0.0.00.00.00.00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z w:val="12"/>
                <w:szCs w:val="12"/>
              </w:rPr>
            </w:pPr>
            <w:r>
              <w:rPr>
                <w:rStyle w:val="CharacterStyle3"/>
                <w:sz w:val="12"/>
                <w:szCs w:val="12"/>
              </w:rPr>
              <w:t>OUTRAS RECEITAS CORRENTES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2"/>
                <w:w w:val="105"/>
              </w:rPr>
            </w:pPr>
            <w:r>
              <w:rPr>
                <w:rStyle w:val="CharacterStyle3"/>
                <w:spacing w:val="-2"/>
                <w:w w:val="105"/>
              </w:rPr>
              <w:t>25.837,36</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4"/>
                <w:w w:val="105"/>
              </w:rPr>
            </w:pPr>
            <w:r>
              <w:rPr>
                <w:rStyle w:val="CharacterStyle3"/>
                <w:spacing w:val="-4"/>
                <w:w w:val="105"/>
              </w:rPr>
              <w:t>18.252,20</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4"/>
                <w:w w:val="105"/>
              </w:rPr>
            </w:pPr>
            <w:r>
              <w:rPr>
                <w:rStyle w:val="CharacterStyle3"/>
                <w:spacing w:val="-4"/>
                <w:w w:val="105"/>
              </w:rPr>
              <w:t>57.574,49</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32.000,00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34.200,00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37.100,00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40.200,00</w:t>
            </w:r>
          </w:p>
        </w:tc>
      </w:tr>
      <w:tr w:rsidR="00000000">
        <w:tblPrEx>
          <w:tblCellMar>
            <w:top w:w="0" w:type="dxa"/>
            <w:left w:w="0" w:type="dxa"/>
            <w:bottom w:w="0" w:type="dxa"/>
            <w:right w:w="0" w:type="dxa"/>
          </w:tblCellMar>
        </w:tblPrEx>
        <w:trPr>
          <w:trHeight w:hRule="exact" w:val="183"/>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1.9.0.0.00.00.00.00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pacing w:val="2"/>
                <w:sz w:val="12"/>
                <w:szCs w:val="12"/>
              </w:rPr>
            </w:pPr>
            <w:r>
              <w:rPr>
                <w:rStyle w:val="CharacterStyle3"/>
                <w:spacing w:val="2"/>
                <w:sz w:val="12"/>
                <w:szCs w:val="12"/>
              </w:rPr>
              <w:t>Outras Receitas Correntes - P M</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2"/>
                <w:w w:val="105"/>
              </w:rPr>
            </w:pPr>
            <w:r>
              <w:rPr>
                <w:rStyle w:val="CharacterStyle3"/>
                <w:spacing w:val="-2"/>
                <w:w w:val="105"/>
              </w:rPr>
              <w:t>25.837,36</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4"/>
                <w:w w:val="105"/>
              </w:rPr>
            </w:pPr>
            <w:r>
              <w:rPr>
                <w:rStyle w:val="CharacterStyle3"/>
                <w:spacing w:val="-4"/>
                <w:w w:val="105"/>
              </w:rPr>
              <w:t>18.252,20</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4"/>
                <w:w w:val="105"/>
              </w:rPr>
            </w:pPr>
            <w:r>
              <w:rPr>
                <w:rStyle w:val="CharacterStyle3"/>
                <w:spacing w:val="-4"/>
                <w:w w:val="105"/>
              </w:rPr>
              <w:t>57.574,49</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32.000,00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34.200,00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37.100,00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40.200,00</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1.9.0.0.00.00.00.00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pacing w:val="1"/>
                <w:sz w:val="12"/>
                <w:szCs w:val="12"/>
              </w:rPr>
            </w:pPr>
            <w:r>
              <w:rPr>
                <w:rStyle w:val="CharacterStyle3"/>
                <w:spacing w:val="1"/>
                <w:sz w:val="12"/>
                <w:szCs w:val="12"/>
              </w:rPr>
              <w:t>Outras Receitas Correntes - R P P 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4"/>
              <w:jc w:val="right"/>
              <w:rPr>
                <w:rStyle w:val="CharacterStyle1"/>
                <w:rFonts w:ascii="Arial" w:hAnsi="Arial" w:cs="Arial"/>
                <w:sz w:val="12"/>
                <w:szCs w:val="12"/>
              </w:rPr>
            </w:pPr>
            <w:r>
              <w:rPr>
                <w:rStyle w:val="CharacterStyle1"/>
                <w:rFonts w:ascii="Arial" w:hAnsi="Arial" w:cs="Arial"/>
                <w:sz w:val="12"/>
                <w:szCs w:val="12"/>
              </w:rPr>
              <w:t>-</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4"/>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3"/>
              <w:jc w:val="right"/>
              <w:rPr>
                <w:rStyle w:val="CharacterStyle1"/>
                <w:rFonts w:ascii="Arial" w:hAnsi="Arial" w:cs="Arial"/>
                <w:sz w:val="12"/>
                <w:szCs w:val="12"/>
              </w:rPr>
            </w:pPr>
            <w:r>
              <w:rPr>
                <w:rStyle w:val="CharacterStyle1"/>
                <w:rFonts w:ascii="Arial" w:hAnsi="Arial" w:cs="Arial"/>
                <w:sz w:val="12"/>
                <w:szCs w:val="12"/>
              </w:rPr>
              <w:t>-</w:t>
            </w:r>
          </w:p>
        </w:tc>
      </w:tr>
      <w:tr w:rsidR="00000000">
        <w:tblPrEx>
          <w:tblCellMar>
            <w:top w:w="0" w:type="dxa"/>
            <w:left w:w="0" w:type="dxa"/>
            <w:bottom w:w="0" w:type="dxa"/>
            <w:right w:w="0" w:type="dxa"/>
          </w:tblCellMar>
        </w:tblPrEx>
        <w:trPr>
          <w:trHeight w:hRule="exact" w:val="18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pacing w:val="-2"/>
                <w:w w:val="105"/>
                <w:sz w:val="13"/>
                <w:szCs w:val="13"/>
              </w:rPr>
            </w:pPr>
            <w:r>
              <w:rPr>
                <w:rStyle w:val="CharacterStyle1"/>
                <w:rFonts w:ascii="Arial" w:hAnsi="Arial" w:cs="Arial"/>
                <w:b/>
                <w:bCs/>
                <w:spacing w:val="-2"/>
                <w:w w:val="105"/>
                <w:sz w:val="13"/>
                <w:szCs w:val="13"/>
              </w:rPr>
              <w:t>2.0.0.0.00.00.00.00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b/>
                <w:bCs/>
                <w:sz w:val="12"/>
                <w:szCs w:val="12"/>
              </w:rPr>
            </w:pPr>
            <w:r>
              <w:rPr>
                <w:rStyle w:val="CharacterStyle3"/>
                <w:b/>
                <w:bCs/>
                <w:sz w:val="12"/>
                <w:szCs w:val="12"/>
              </w:rPr>
              <w:t>RECEITAS DE CAPITAL</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4"/>
                <w:w w:val="105"/>
              </w:rPr>
            </w:pPr>
            <w:r>
              <w:rPr>
                <w:rStyle w:val="CharacterStyle3"/>
                <w:b/>
                <w:bCs/>
                <w:spacing w:val="-4"/>
                <w:w w:val="105"/>
              </w:rPr>
              <w:t>1.166.661,99</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b/>
                <w:bCs/>
                <w:spacing w:val="-4"/>
                <w:w w:val="105"/>
              </w:rPr>
            </w:pPr>
            <w:r>
              <w:rPr>
                <w:rStyle w:val="CharacterStyle3"/>
                <w:b/>
                <w:bCs/>
                <w:spacing w:val="-4"/>
                <w:w w:val="105"/>
              </w:rPr>
              <w:t>788.730,62</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b/>
                <w:bCs/>
                <w:spacing w:val="-4"/>
                <w:w w:val="105"/>
              </w:rPr>
            </w:pPr>
            <w:r>
              <w:rPr>
                <w:rStyle w:val="CharacterStyle3"/>
                <w:b/>
                <w:bCs/>
                <w:spacing w:val="-4"/>
                <w:w w:val="105"/>
              </w:rPr>
              <w:t>1.073.010,20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1.244.993,20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570.000,00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2"/>
                <w:w w:val="105"/>
              </w:rPr>
            </w:pPr>
            <w:r>
              <w:rPr>
                <w:rStyle w:val="CharacterStyle3"/>
                <w:b/>
                <w:bCs/>
                <w:spacing w:val="-2"/>
                <w:w w:val="105"/>
              </w:rPr>
              <w:t>200.000,00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4"/>
                <w:w w:val="105"/>
              </w:rPr>
            </w:pPr>
            <w:r>
              <w:rPr>
                <w:rStyle w:val="CharacterStyle3"/>
                <w:b/>
                <w:bCs/>
                <w:spacing w:val="-4"/>
                <w:w w:val="105"/>
              </w:rPr>
              <w:t>200.000,00</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2.1.0.0.00.00.00.00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z w:val="12"/>
                <w:szCs w:val="12"/>
              </w:rPr>
            </w:pPr>
            <w:r>
              <w:rPr>
                <w:rStyle w:val="CharacterStyle3"/>
                <w:sz w:val="12"/>
                <w:szCs w:val="12"/>
              </w:rPr>
              <w:t>OPERACOES DE CREDITO</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4"/>
              <w:jc w:val="right"/>
              <w:rPr>
                <w:rStyle w:val="CharacterStyle1"/>
                <w:rFonts w:ascii="Arial" w:hAnsi="Arial" w:cs="Arial"/>
                <w:sz w:val="12"/>
                <w:szCs w:val="12"/>
              </w:rPr>
            </w:pPr>
            <w:r>
              <w:rPr>
                <w:rStyle w:val="CharacterStyle1"/>
                <w:rFonts w:ascii="Arial" w:hAnsi="Arial" w:cs="Arial"/>
                <w:sz w:val="12"/>
                <w:szCs w:val="12"/>
              </w:rPr>
              <w:t>-</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4"/>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3"/>
              <w:jc w:val="right"/>
              <w:rPr>
                <w:rStyle w:val="CharacterStyle1"/>
                <w:rFonts w:ascii="Arial" w:hAnsi="Arial" w:cs="Arial"/>
                <w:sz w:val="12"/>
                <w:szCs w:val="12"/>
              </w:rPr>
            </w:pPr>
            <w:r>
              <w:rPr>
                <w:rStyle w:val="CharacterStyle1"/>
                <w:rFonts w:ascii="Arial" w:hAnsi="Arial" w:cs="Arial"/>
                <w:sz w:val="12"/>
                <w:szCs w:val="12"/>
              </w:rPr>
              <w:t>-</w:t>
            </w:r>
          </w:p>
        </w:tc>
      </w:tr>
      <w:tr w:rsidR="00000000">
        <w:tblPrEx>
          <w:tblCellMar>
            <w:top w:w="0" w:type="dxa"/>
            <w:left w:w="0" w:type="dxa"/>
            <w:bottom w:w="0" w:type="dxa"/>
            <w:right w:w="0" w:type="dxa"/>
          </w:tblCellMar>
        </w:tblPrEx>
        <w:trPr>
          <w:trHeight w:hRule="exact" w:val="187"/>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2.2.0.0.00.00.00.00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z w:val="12"/>
                <w:szCs w:val="12"/>
              </w:rPr>
            </w:pPr>
            <w:r>
              <w:rPr>
                <w:rStyle w:val="CharacterStyle3"/>
                <w:sz w:val="12"/>
                <w:szCs w:val="12"/>
              </w:rPr>
              <w:t>ALIENACAO DE BENS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4"/>
              <w:jc w:val="right"/>
              <w:rPr>
                <w:rStyle w:val="CharacterStyle1"/>
                <w:rFonts w:ascii="Arial" w:hAnsi="Arial" w:cs="Arial"/>
                <w:sz w:val="12"/>
                <w:szCs w:val="12"/>
              </w:rPr>
            </w:pPr>
            <w:r>
              <w:rPr>
                <w:rStyle w:val="CharacterStyle1"/>
                <w:rFonts w:ascii="Arial" w:hAnsi="Arial" w:cs="Arial"/>
                <w:sz w:val="12"/>
                <w:szCs w:val="12"/>
              </w:rPr>
              <w:t>-</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2"/>
                <w:w w:val="105"/>
              </w:rPr>
            </w:pPr>
            <w:r>
              <w:rPr>
                <w:rStyle w:val="CharacterStyle3"/>
                <w:spacing w:val="-2"/>
                <w:w w:val="105"/>
              </w:rPr>
              <w:t>39.260,00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w w:val="105"/>
                <w:sz w:val="13"/>
                <w:szCs w:val="13"/>
              </w:rPr>
            </w:pPr>
            <w:r>
              <w:rPr>
                <w:rStyle w:val="CharacterStyle1"/>
                <w:rFonts w:ascii="Arial" w:hAnsi="Arial" w:cs="Arial"/>
                <w:w w:val="105"/>
                <w:sz w:val="13"/>
                <w:szCs w:val="13"/>
              </w:rPr>
              <w:t>-</w:t>
            </w:r>
          </w:p>
        </w:tc>
        <w:tc>
          <w:tcPr>
            <w:tcW w:w="114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c>
          <w:tcPr>
            <w:tcW w:w="1148"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c>
          <w:tcPr>
            <w:tcW w:w="1151"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183"/>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2.3.0.0.00.00.00.00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z w:val="12"/>
                <w:szCs w:val="12"/>
              </w:rPr>
            </w:pPr>
            <w:r>
              <w:rPr>
                <w:rStyle w:val="CharacterStyle3"/>
                <w:sz w:val="12"/>
                <w:szCs w:val="12"/>
              </w:rPr>
              <w:t>AMORTIZACAO DE EMPRESTIMOS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4"/>
              <w:jc w:val="right"/>
              <w:rPr>
                <w:rStyle w:val="CharacterStyle1"/>
                <w:rFonts w:ascii="Arial" w:hAnsi="Arial" w:cs="Arial"/>
                <w:sz w:val="12"/>
                <w:szCs w:val="12"/>
              </w:rPr>
            </w:pPr>
            <w:r>
              <w:rPr>
                <w:rStyle w:val="CharacterStyle1"/>
                <w:rFonts w:ascii="Arial" w:hAnsi="Arial" w:cs="Arial"/>
                <w:sz w:val="12"/>
                <w:szCs w:val="12"/>
              </w:rPr>
              <w:t>-</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4"/>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3"/>
              <w:jc w:val="right"/>
              <w:rPr>
                <w:rStyle w:val="CharacterStyle1"/>
                <w:rFonts w:ascii="Arial" w:hAnsi="Arial" w:cs="Arial"/>
                <w:sz w:val="12"/>
                <w:szCs w:val="12"/>
              </w:rPr>
            </w:pPr>
            <w:r>
              <w:rPr>
                <w:rStyle w:val="CharacterStyle1"/>
                <w:rFonts w:ascii="Arial" w:hAnsi="Arial" w:cs="Arial"/>
                <w:sz w:val="12"/>
                <w:szCs w:val="12"/>
              </w:rPr>
              <w:t>-</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2.4.0.0.00.00.00.00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pacing w:val="1"/>
                <w:sz w:val="12"/>
                <w:szCs w:val="12"/>
              </w:rPr>
            </w:pPr>
            <w:r>
              <w:rPr>
                <w:rStyle w:val="CharacterStyle3"/>
                <w:spacing w:val="1"/>
                <w:sz w:val="12"/>
                <w:szCs w:val="12"/>
              </w:rPr>
              <w:t>TRANSFERENCIAS DE CAPITAL</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1.166.661,99</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spacing w:val="-4"/>
                <w:w w:val="105"/>
              </w:rPr>
            </w:pPr>
            <w:r>
              <w:rPr>
                <w:rStyle w:val="CharacterStyle3"/>
                <w:spacing w:val="-4"/>
                <w:w w:val="105"/>
              </w:rPr>
              <w:t>788.730,62</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spacing w:val="-4"/>
                <w:w w:val="105"/>
              </w:rPr>
            </w:pPr>
            <w:r>
              <w:rPr>
                <w:rStyle w:val="CharacterStyle3"/>
                <w:spacing w:val="-4"/>
                <w:w w:val="105"/>
              </w:rPr>
              <w:t>1.033.750,20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1.244.993,20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570.000,00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200.000,00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200.000,00</w:t>
            </w:r>
          </w:p>
        </w:tc>
      </w:tr>
      <w:tr w:rsidR="00000000">
        <w:tblPrEx>
          <w:tblCellMar>
            <w:top w:w="0" w:type="dxa"/>
            <w:left w:w="0" w:type="dxa"/>
            <w:bottom w:w="0" w:type="dxa"/>
            <w:right w:w="0" w:type="dxa"/>
          </w:tblCellMar>
        </w:tblPrEx>
        <w:trPr>
          <w:trHeight w:hRule="exact" w:val="18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w w:val="105"/>
                <w:sz w:val="13"/>
                <w:szCs w:val="13"/>
              </w:rPr>
            </w:pPr>
            <w:r>
              <w:rPr>
                <w:rStyle w:val="CharacterStyle1"/>
                <w:rFonts w:ascii="Arial" w:hAnsi="Arial" w:cs="Arial"/>
                <w:spacing w:val="-2"/>
                <w:w w:val="105"/>
                <w:sz w:val="13"/>
                <w:szCs w:val="13"/>
              </w:rPr>
              <w:t>2.5.0.0.00.00.00.00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spacing w:val="1"/>
                <w:sz w:val="12"/>
                <w:szCs w:val="12"/>
              </w:rPr>
            </w:pPr>
            <w:r>
              <w:rPr>
                <w:rStyle w:val="CharacterStyle3"/>
                <w:spacing w:val="1"/>
                <w:sz w:val="12"/>
                <w:szCs w:val="12"/>
              </w:rPr>
              <w:t>OUTRAS RECEITAS DE CAPITAL</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4"/>
              <w:jc w:val="right"/>
              <w:rPr>
                <w:rStyle w:val="CharacterStyle1"/>
                <w:rFonts w:ascii="Arial" w:hAnsi="Arial" w:cs="Arial"/>
                <w:sz w:val="12"/>
                <w:szCs w:val="12"/>
              </w:rPr>
            </w:pPr>
            <w:r>
              <w:rPr>
                <w:rStyle w:val="CharacterStyle1"/>
                <w:rFonts w:ascii="Arial" w:hAnsi="Arial" w:cs="Arial"/>
                <w:sz w:val="12"/>
                <w:szCs w:val="12"/>
              </w:rPr>
              <w:t>-</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4"/>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9"/>
              <w:jc w:val="right"/>
              <w:rPr>
                <w:rStyle w:val="CharacterStyle1"/>
                <w:rFonts w:ascii="Arial" w:hAnsi="Arial" w:cs="Arial"/>
                <w:sz w:val="12"/>
                <w:szCs w:val="12"/>
              </w:rPr>
            </w:pPr>
            <w:r>
              <w:rPr>
                <w:rStyle w:val="CharacterStyle1"/>
                <w:rFonts w:ascii="Arial" w:hAnsi="Arial" w:cs="Arial"/>
                <w:sz w:val="12"/>
                <w:szCs w:val="12"/>
              </w:rPr>
              <w:t>-</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3"/>
              <w:jc w:val="right"/>
              <w:rPr>
                <w:rStyle w:val="CharacterStyle1"/>
                <w:rFonts w:ascii="Arial" w:hAnsi="Arial" w:cs="Arial"/>
                <w:sz w:val="12"/>
                <w:szCs w:val="12"/>
              </w:rPr>
            </w:pPr>
            <w:r>
              <w:rPr>
                <w:rStyle w:val="CharacterStyle1"/>
                <w:rFonts w:ascii="Arial" w:hAnsi="Arial" w:cs="Arial"/>
                <w:sz w:val="12"/>
                <w:szCs w:val="12"/>
              </w:rPr>
              <w:t>-</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pacing w:val="-2"/>
                <w:w w:val="105"/>
                <w:sz w:val="13"/>
                <w:szCs w:val="13"/>
              </w:rPr>
            </w:pPr>
            <w:r>
              <w:rPr>
                <w:rStyle w:val="CharacterStyle1"/>
                <w:rFonts w:ascii="Arial" w:hAnsi="Arial" w:cs="Arial"/>
                <w:b/>
                <w:bCs/>
                <w:spacing w:val="-2"/>
                <w:w w:val="105"/>
                <w:sz w:val="13"/>
                <w:szCs w:val="13"/>
              </w:rPr>
              <w:t>7.2.1.0.00.00.00.00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b/>
                <w:bCs/>
                <w:sz w:val="12"/>
                <w:szCs w:val="12"/>
              </w:rPr>
            </w:pPr>
            <w:r>
              <w:rPr>
                <w:rStyle w:val="CharacterStyle3"/>
                <w:b/>
                <w:bCs/>
                <w:sz w:val="12"/>
                <w:szCs w:val="12"/>
              </w:rPr>
              <w:t>RECEITAS INTRA ORÇAMENTÁRIAS – R P P 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4"/>
                <w:w w:val="105"/>
              </w:rPr>
            </w:pPr>
            <w:r>
              <w:rPr>
                <w:rStyle w:val="CharacterStyle3"/>
                <w:b/>
                <w:bCs/>
                <w:spacing w:val="-4"/>
                <w:w w:val="105"/>
              </w:rPr>
              <w:t>333.885,31</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b/>
                <w:bCs/>
                <w:spacing w:val="-4"/>
                <w:w w:val="105"/>
              </w:rPr>
            </w:pPr>
            <w:r>
              <w:rPr>
                <w:rStyle w:val="CharacterStyle3"/>
                <w:b/>
                <w:bCs/>
                <w:spacing w:val="-4"/>
                <w:w w:val="105"/>
              </w:rPr>
              <w:t>460.655,91</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b/>
                <w:bCs/>
                <w:spacing w:val="-4"/>
                <w:w w:val="105"/>
              </w:rPr>
            </w:pPr>
            <w:r>
              <w:rPr>
                <w:rStyle w:val="CharacterStyle3"/>
                <w:b/>
                <w:bCs/>
                <w:spacing w:val="-4"/>
                <w:w w:val="105"/>
              </w:rPr>
              <w:t>549.215,65</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696.500,00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794.000,00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887.800,00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4"/>
                <w:w w:val="105"/>
              </w:rPr>
            </w:pPr>
            <w:r>
              <w:rPr>
                <w:rStyle w:val="CharacterStyle3"/>
                <w:b/>
                <w:bCs/>
                <w:spacing w:val="-4"/>
                <w:w w:val="105"/>
              </w:rPr>
              <w:t>988.500,00</w:t>
            </w:r>
          </w:p>
        </w:tc>
      </w:tr>
      <w:tr w:rsidR="00000000">
        <w:tblPrEx>
          <w:tblCellMar>
            <w:top w:w="0" w:type="dxa"/>
            <w:left w:w="0" w:type="dxa"/>
            <w:bottom w:w="0" w:type="dxa"/>
            <w:right w:w="0" w:type="dxa"/>
          </w:tblCellMar>
        </w:tblPrEx>
        <w:trPr>
          <w:trHeight w:hRule="exact" w:val="187"/>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pacing w:val="-2"/>
                <w:w w:val="105"/>
                <w:sz w:val="13"/>
                <w:szCs w:val="13"/>
              </w:rPr>
            </w:pPr>
            <w:r>
              <w:rPr>
                <w:rStyle w:val="CharacterStyle1"/>
                <w:rFonts w:ascii="Arial" w:hAnsi="Arial" w:cs="Arial"/>
                <w:b/>
                <w:bCs/>
                <w:spacing w:val="-2"/>
                <w:w w:val="105"/>
                <w:sz w:val="13"/>
                <w:szCs w:val="13"/>
              </w:rPr>
              <w:t>9.7.0.0.00.00.00.00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left="19"/>
              <w:rPr>
                <w:rStyle w:val="CharacterStyle1"/>
                <w:rFonts w:ascii="Arial" w:hAnsi="Arial" w:cs="Arial"/>
                <w:b/>
                <w:bCs/>
                <w:sz w:val="6"/>
                <w:szCs w:val="6"/>
              </w:rPr>
            </w:pPr>
            <w:r>
              <w:rPr>
                <w:rStyle w:val="CharacterStyle1"/>
                <w:rFonts w:ascii="Arial" w:hAnsi="Arial" w:cs="Arial"/>
                <w:b/>
                <w:bCs/>
                <w:sz w:val="12"/>
                <w:szCs w:val="12"/>
              </w:rPr>
              <w:t xml:space="preserve">DEDUÇÕES DA RECEITA </w:t>
            </w:r>
            <w:r>
              <w:rPr>
                <w:rStyle w:val="CharacterStyle1"/>
                <w:rFonts w:ascii="Arial" w:hAnsi="Arial" w:cs="Arial"/>
                <w:b/>
                <w:bCs/>
                <w:w w:val="105"/>
                <w:sz w:val="13"/>
                <w:szCs w:val="13"/>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2"/>
                <w:w w:val="105"/>
              </w:rPr>
            </w:pPr>
            <w:r>
              <w:rPr>
                <w:rStyle w:val="CharacterStyle3"/>
                <w:b/>
                <w:bCs/>
                <w:spacing w:val="-2"/>
                <w:w w:val="105"/>
              </w:rPr>
              <w:t>(1.609.466,12)</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b/>
                <w:bCs/>
                <w:spacing w:val="-2"/>
                <w:w w:val="105"/>
              </w:rPr>
            </w:pPr>
            <w:r>
              <w:rPr>
                <w:rStyle w:val="CharacterStyle3"/>
                <w:b/>
                <w:bCs/>
                <w:spacing w:val="-2"/>
                <w:w w:val="105"/>
              </w:rPr>
              <w:t>(1.773.588,93)</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b/>
                <w:bCs/>
                <w:spacing w:val="-2"/>
                <w:w w:val="105"/>
              </w:rPr>
            </w:pPr>
            <w:r>
              <w:rPr>
                <w:rStyle w:val="CharacterStyle3"/>
                <w:b/>
                <w:bCs/>
                <w:spacing w:val="-2"/>
                <w:w w:val="105"/>
              </w:rPr>
              <w:t>(1.897.710,79)</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2"/>
                <w:w w:val="105"/>
              </w:rPr>
            </w:pPr>
            <w:r>
              <w:rPr>
                <w:rStyle w:val="CharacterStyle3"/>
                <w:b/>
                <w:bCs/>
                <w:spacing w:val="-2"/>
                <w:w w:val="105"/>
              </w:rPr>
              <w:t>(2.054.000,00)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2"/>
                <w:w w:val="105"/>
              </w:rPr>
            </w:pPr>
            <w:r>
              <w:rPr>
                <w:rStyle w:val="CharacterStyle3"/>
                <w:b/>
                <w:bCs/>
                <w:spacing w:val="-2"/>
                <w:w w:val="105"/>
              </w:rPr>
              <w:t>(2.362.400,00)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2"/>
                <w:w w:val="105"/>
              </w:rPr>
            </w:pPr>
            <w:r>
              <w:rPr>
                <w:rStyle w:val="CharacterStyle3"/>
                <w:b/>
                <w:bCs/>
                <w:spacing w:val="-2"/>
                <w:w w:val="105"/>
              </w:rPr>
              <w:t>(2.627.100,00)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tabs>
                <w:tab w:val="decimal" w:pos="924"/>
              </w:tabs>
              <w:kinsoku w:val="0"/>
              <w:autoSpaceDE/>
              <w:autoSpaceDN/>
              <w:adjustRightInd/>
              <w:rPr>
                <w:rStyle w:val="CharacterStyle1"/>
                <w:rFonts w:ascii="Arial" w:hAnsi="Arial" w:cs="Arial"/>
                <w:b/>
                <w:bCs/>
                <w:spacing w:val="-2"/>
                <w:sz w:val="6"/>
                <w:szCs w:val="6"/>
              </w:rPr>
            </w:pPr>
            <w:r>
              <w:rPr>
                <w:rStyle w:val="CharacterStyle1"/>
                <w:rFonts w:ascii="Arial" w:hAnsi="Arial" w:cs="Arial"/>
                <w:b/>
                <w:bCs/>
                <w:spacing w:val="-2"/>
                <w:w w:val="105"/>
                <w:sz w:val="13"/>
                <w:szCs w:val="13"/>
              </w:rPr>
              <w:t>(2.910.700,00)</w:t>
            </w:r>
          </w:p>
        </w:tc>
      </w:tr>
      <w:tr w:rsidR="00000000">
        <w:tblPrEx>
          <w:tblCellMar>
            <w:top w:w="0" w:type="dxa"/>
            <w:left w:w="0" w:type="dxa"/>
            <w:bottom w:w="0" w:type="dxa"/>
            <w:right w:w="0" w:type="dxa"/>
          </w:tblCellMar>
        </w:tblPrEx>
        <w:trPr>
          <w:trHeight w:hRule="exact" w:val="254"/>
        </w:trPr>
        <w:tc>
          <w:tcPr>
            <w:tcW w:w="1310"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19"/>
              <w:rPr>
                <w:rStyle w:val="CharacterStyle3"/>
                <w:b/>
                <w:bCs/>
                <w:sz w:val="12"/>
                <w:szCs w:val="12"/>
              </w:rPr>
            </w:pPr>
            <w:r>
              <w:rPr>
                <w:rStyle w:val="CharacterStyle3"/>
                <w:b/>
                <w:bCs/>
                <w:sz w:val="12"/>
                <w:szCs w:val="12"/>
              </w:rPr>
              <w:t>TOTAL DA RECEITA</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4"/>
                <w:w w:val="105"/>
              </w:rPr>
            </w:pPr>
            <w:r>
              <w:rPr>
                <w:rStyle w:val="CharacterStyle3"/>
                <w:b/>
                <w:bCs/>
                <w:spacing w:val="-4"/>
                <w:w w:val="105"/>
              </w:rPr>
              <w:t>11.458.948,13</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0"/>
              </w:tabs>
              <w:kinsoku w:val="0"/>
              <w:autoSpaceDE/>
              <w:autoSpaceDN/>
              <w:adjustRightInd/>
              <w:rPr>
                <w:rStyle w:val="CharacterStyle3"/>
                <w:b/>
                <w:bCs/>
                <w:spacing w:val="-4"/>
                <w:w w:val="105"/>
              </w:rPr>
            </w:pPr>
            <w:r>
              <w:rPr>
                <w:rStyle w:val="CharacterStyle3"/>
                <w:b/>
                <w:bCs/>
                <w:spacing w:val="-4"/>
                <w:w w:val="105"/>
              </w:rPr>
              <w:t>12.385.145,23</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3"/>
              </w:tabs>
              <w:kinsoku w:val="0"/>
              <w:autoSpaceDE/>
              <w:autoSpaceDN/>
              <w:adjustRightInd/>
              <w:rPr>
                <w:rStyle w:val="CharacterStyle3"/>
                <w:b/>
                <w:bCs/>
                <w:spacing w:val="-4"/>
                <w:w w:val="105"/>
              </w:rPr>
            </w:pPr>
            <w:r>
              <w:rPr>
                <w:rStyle w:val="CharacterStyle3"/>
                <w:b/>
                <w:bCs/>
                <w:spacing w:val="-4"/>
                <w:w w:val="105"/>
              </w:rPr>
              <w:t>13.708.411,67</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15.304.893,20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16.147.000,00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17.739.800,00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2"/>
                <w:w w:val="105"/>
              </w:rPr>
            </w:pPr>
            <w:r>
              <w:rPr>
                <w:rStyle w:val="CharacterStyle3"/>
                <w:b/>
                <w:bCs/>
                <w:spacing w:val="-2"/>
                <w:w w:val="105"/>
              </w:rPr>
              <w:t>20.074.100,00</w:t>
            </w:r>
          </w:p>
        </w:tc>
      </w:tr>
    </w:tbl>
    <w:p w:rsidR="00000000" w:rsidRDefault="00E01629">
      <w:pPr>
        <w:spacing w:after="148" w:line="20" w:lineRule="exact"/>
        <w:ind w:left="10" w:right="10"/>
      </w:pPr>
    </w:p>
    <w:tbl>
      <w:tblPr>
        <w:tblW w:w="0" w:type="auto"/>
        <w:tblInd w:w="15" w:type="dxa"/>
        <w:tblLayout w:type="fixed"/>
        <w:tblCellMar>
          <w:left w:w="0" w:type="dxa"/>
          <w:right w:w="0" w:type="dxa"/>
        </w:tblCellMar>
        <w:tblLook w:val="0000" w:firstRow="0" w:lastRow="0" w:firstColumn="0" w:lastColumn="0" w:noHBand="0" w:noVBand="0"/>
      </w:tblPr>
      <w:tblGrid>
        <w:gridCol w:w="1310"/>
        <w:gridCol w:w="2861"/>
        <w:gridCol w:w="1147"/>
        <w:gridCol w:w="1148"/>
        <w:gridCol w:w="1142"/>
        <w:gridCol w:w="1147"/>
        <w:gridCol w:w="1147"/>
        <w:gridCol w:w="1148"/>
        <w:gridCol w:w="1151"/>
      </w:tblGrid>
      <w:tr w:rsidR="00000000">
        <w:tblPrEx>
          <w:tblCellMar>
            <w:top w:w="0" w:type="dxa"/>
            <w:left w:w="0" w:type="dxa"/>
            <w:bottom w:w="0" w:type="dxa"/>
            <w:right w:w="0" w:type="dxa"/>
          </w:tblCellMar>
        </w:tblPrEx>
        <w:trPr>
          <w:trHeight w:hRule="exact" w:val="437"/>
        </w:trPr>
        <w:tc>
          <w:tcPr>
            <w:tcW w:w="1310"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ind w:left="213"/>
              <w:rPr>
                <w:rStyle w:val="CharacterStyle1"/>
                <w:rFonts w:ascii="Arial" w:hAnsi="Arial" w:cs="Arial"/>
                <w:b/>
                <w:bCs/>
                <w:color w:val="000000"/>
                <w:sz w:val="6"/>
                <w:szCs w:val="6"/>
              </w:rPr>
            </w:pPr>
            <w:r>
              <w:rPr>
                <w:rStyle w:val="CharacterStyle1"/>
                <w:rFonts w:ascii="Arial" w:hAnsi="Arial" w:cs="Arial"/>
                <w:b/>
                <w:bCs/>
                <w:color w:val="000000"/>
                <w:w w:val="110"/>
                <w:sz w:val="15"/>
                <w:szCs w:val="15"/>
              </w:rPr>
              <w:t>CÓDIGOS</w:t>
            </w:r>
          </w:p>
        </w:tc>
        <w:tc>
          <w:tcPr>
            <w:tcW w:w="2861" w:type="dxa"/>
            <w:tcBorders>
              <w:top w:val="single" w:sz="4" w:space="0" w:color="auto"/>
              <w:left w:val="single" w:sz="4" w:space="0" w:color="auto"/>
              <w:bottom w:val="single" w:sz="4" w:space="0" w:color="auto"/>
              <w:right w:val="single" w:sz="4" w:space="0" w:color="auto"/>
            </w:tcBorders>
            <w:shd w:val="solid" w:color="C0C0C0" w:fill="auto"/>
            <w:vAlign w:val="center"/>
          </w:tcPr>
          <w:p w:rsidR="00000000" w:rsidRDefault="00E01629">
            <w:pPr>
              <w:pStyle w:val="Style1"/>
              <w:kinsoku w:val="0"/>
              <w:autoSpaceDE/>
              <w:autoSpaceDN/>
              <w:adjustRightInd/>
              <w:spacing w:line="360" w:lineRule="auto"/>
              <w:jc w:val="center"/>
              <w:rPr>
                <w:rStyle w:val="CharacterStyle1"/>
                <w:rFonts w:ascii="Arial" w:hAnsi="Arial" w:cs="Arial"/>
                <w:b/>
                <w:bCs/>
                <w:color w:val="000000"/>
                <w:sz w:val="12"/>
                <w:szCs w:val="12"/>
              </w:rPr>
            </w:pPr>
            <w:r>
              <w:rPr>
                <w:rStyle w:val="CharacterStyle1"/>
                <w:rFonts w:ascii="Arial" w:hAnsi="Arial" w:cs="Arial"/>
                <w:b/>
                <w:bCs/>
                <w:color w:val="000000"/>
                <w:sz w:val="12"/>
                <w:szCs w:val="12"/>
              </w:rPr>
              <w:t>CONTAS</w:t>
            </w:r>
            <w:r>
              <w:rPr>
                <w:rStyle w:val="CharacterStyle1"/>
                <w:rFonts w:ascii="Arial" w:hAnsi="Arial" w:cs="Arial"/>
                <w:b/>
                <w:bCs/>
                <w:color w:val="000000"/>
                <w:sz w:val="6"/>
                <w:szCs w:val="6"/>
              </w:rPr>
              <w:br/>
            </w:r>
            <w:r>
              <w:rPr>
                <w:rStyle w:val="CharacterStyle1"/>
                <w:rFonts w:ascii="Arial" w:hAnsi="Arial" w:cs="Arial"/>
                <w:b/>
                <w:bCs/>
                <w:color w:val="000000"/>
                <w:sz w:val="12"/>
                <w:szCs w:val="12"/>
              </w:rPr>
              <w:t>CONSOLIDADAS ANUAIS</w:t>
            </w:r>
          </w:p>
        </w:tc>
        <w:tc>
          <w:tcPr>
            <w:tcW w:w="1147"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04" w:lineRule="auto"/>
              <w:jc w:val="center"/>
              <w:rPr>
                <w:rStyle w:val="CharacterStyle1"/>
                <w:rFonts w:ascii="Arial" w:hAnsi="Arial" w:cs="Arial"/>
                <w:b/>
                <w:bCs/>
                <w:color w:val="000000"/>
                <w:w w:val="110"/>
                <w:sz w:val="15"/>
                <w:szCs w:val="15"/>
              </w:rPr>
            </w:pPr>
            <w:r>
              <w:rPr>
                <w:rStyle w:val="CharacterStyle1"/>
                <w:rFonts w:ascii="Arial" w:hAnsi="Arial" w:cs="Arial"/>
                <w:b/>
                <w:bCs/>
                <w:color w:val="000000"/>
                <w:w w:val="110"/>
                <w:sz w:val="15"/>
                <w:szCs w:val="15"/>
              </w:rPr>
              <w:t>LIQUIDADO</w:t>
            </w:r>
            <w:r>
              <w:rPr>
                <w:rStyle w:val="CharacterStyle1"/>
                <w:rFonts w:ascii="Arial" w:hAnsi="Arial" w:cs="Arial"/>
                <w:b/>
                <w:bCs/>
                <w:color w:val="000000"/>
                <w:sz w:val="6"/>
                <w:szCs w:val="6"/>
              </w:rPr>
              <w:br/>
            </w:r>
            <w:r>
              <w:rPr>
                <w:rStyle w:val="CharacterStyle1"/>
                <w:rFonts w:ascii="Arial" w:hAnsi="Arial" w:cs="Arial"/>
                <w:b/>
                <w:bCs/>
                <w:color w:val="000000"/>
                <w:w w:val="110"/>
                <w:sz w:val="15"/>
                <w:szCs w:val="15"/>
              </w:rPr>
              <w:t>2013</w:t>
            </w:r>
          </w:p>
        </w:tc>
        <w:tc>
          <w:tcPr>
            <w:tcW w:w="1148"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04" w:lineRule="auto"/>
              <w:jc w:val="center"/>
              <w:rPr>
                <w:rStyle w:val="CharacterStyle1"/>
                <w:rFonts w:ascii="Arial" w:hAnsi="Arial" w:cs="Arial"/>
                <w:b/>
                <w:bCs/>
                <w:color w:val="000000"/>
                <w:w w:val="110"/>
                <w:sz w:val="15"/>
                <w:szCs w:val="15"/>
              </w:rPr>
            </w:pPr>
            <w:r>
              <w:rPr>
                <w:rStyle w:val="CharacterStyle1"/>
                <w:rFonts w:ascii="Arial" w:hAnsi="Arial" w:cs="Arial"/>
                <w:b/>
                <w:bCs/>
                <w:color w:val="000000"/>
                <w:w w:val="110"/>
                <w:sz w:val="15"/>
                <w:szCs w:val="15"/>
              </w:rPr>
              <w:t>LIQUIDADO</w:t>
            </w:r>
            <w:r>
              <w:rPr>
                <w:rStyle w:val="CharacterStyle1"/>
                <w:rFonts w:ascii="Arial" w:hAnsi="Arial" w:cs="Arial"/>
                <w:b/>
                <w:bCs/>
                <w:color w:val="000000"/>
                <w:sz w:val="6"/>
                <w:szCs w:val="6"/>
              </w:rPr>
              <w:br/>
            </w:r>
            <w:r>
              <w:rPr>
                <w:rStyle w:val="CharacterStyle1"/>
                <w:rFonts w:ascii="Arial" w:hAnsi="Arial" w:cs="Arial"/>
                <w:b/>
                <w:bCs/>
                <w:color w:val="000000"/>
                <w:w w:val="110"/>
                <w:sz w:val="15"/>
                <w:szCs w:val="15"/>
              </w:rPr>
              <w:t>2014</w:t>
            </w:r>
          </w:p>
        </w:tc>
        <w:tc>
          <w:tcPr>
            <w:tcW w:w="1142"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04" w:lineRule="auto"/>
              <w:jc w:val="center"/>
              <w:rPr>
                <w:rStyle w:val="CharacterStyle1"/>
                <w:rFonts w:ascii="Arial" w:hAnsi="Arial" w:cs="Arial"/>
                <w:b/>
                <w:bCs/>
                <w:color w:val="000000"/>
                <w:w w:val="110"/>
                <w:sz w:val="15"/>
                <w:szCs w:val="15"/>
              </w:rPr>
            </w:pPr>
            <w:r>
              <w:rPr>
                <w:rStyle w:val="CharacterStyle1"/>
                <w:rFonts w:ascii="Arial" w:hAnsi="Arial" w:cs="Arial"/>
                <w:b/>
                <w:bCs/>
                <w:color w:val="000000"/>
                <w:w w:val="110"/>
                <w:sz w:val="15"/>
                <w:szCs w:val="15"/>
              </w:rPr>
              <w:t>LIQUIDADO</w:t>
            </w:r>
            <w:r>
              <w:rPr>
                <w:rStyle w:val="CharacterStyle1"/>
                <w:rFonts w:ascii="Arial" w:hAnsi="Arial" w:cs="Arial"/>
                <w:b/>
                <w:bCs/>
                <w:color w:val="000000"/>
                <w:sz w:val="6"/>
                <w:szCs w:val="6"/>
              </w:rPr>
              <w:br/>
            </w:r>
            <w:r>
              <w:rPr>
                <w:rStyle w:val="CharacterStyle1"/>
                <w:rFonts w:ascii="Arial" w:hAnsi="Arial" w:cs="Arial"/>
                <w:b/>
                <w:bCs/>
                <w:color w:val="000000"/>
                <w:w w:val="110"/>
                <w:sz w:val="15"/>
                <w:szCs w:val="15"/>
              </w:rPr>
              <w:t>2015</w:t>
            </w:r>
          </w:p>
        </w:tc>
        <w:tc>
          <w:tcPr>
            <w:tcW w:w="1147"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04" w:lineRule="auto"/>
              <w:jc w:val="center"/>
              <w:rPr>
                <w:rStyle w:val="CharacterStyle1"/>
                <w:rFonts w:ascii="Arial" w:hAnsi="Arial" w:cs="Arial"/>
                <w:b/>
                <w:bCs/>
                <w:color w:val="000000"/>
                <w:w w:val="110"/>
                <w:sz w:val="15"/>
                <w:szCs w:val="15"/>
              </w:rPr>
            </w:pPr>
            <w:r>
              <w:rPr>
                <w:rStyle w:val="CharacterStyle1"/>
                <w:rFonts w:ascii="Arial" w:hAnsi="Arial" w:cs="Arial"/>
                <w:b/>
                <w:bCs/>
                <w:color w:val="000000"/>
                <w:spacing w:val="-8"/>
                <w:w w:val="110"/>
                <w:sz w:val="15"/>
                <w:szCs w:val="15"/>
              </w:rPr>
              <w:t>REESTIMADO</w:t>
            </w:r>
            <w:r>
              <w:rPr>
                <w:rStyle w:val="CharacterStyle1"/>
                <w:rFonts w:ascii="Arial" w:hAnsi="Arial" w:cs="Arial"/>
                <w:b/>
                <w:bCs/>
                <w:color w:val="000000"/>
                <w:spacing w:val="-8"/>
                <w:sz w:val="6"/>
                <w:szCs w:val="6"/>
              </w:rPr>
              <w:br/>
            </w:r>
            <w:r>
              <w:rPr>
                <w:rStyle w:val="CharacterStyle1"/>
                <w:rFonts w:ascii="Arial" w:hAnsi="Arial" w:cs="Arial"/>
                <w:b/>
                <w:bCs/>
                <w:color w:val="000000"/>
                <w:w w:val="110"/>
                <w:sz w:val="15"/>
                <w:szCs w:val="15"/>
              </w:rPr>
              <w:t>2016</w:t>
            </w:r>
          </w:p>
        </w:tc>
        <w:tc>
          <w:tcPr>
            <w:tcW w:w="1147"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04" w:lineRule="auto"/>
              <w:jc w:val="center"/>
              <w:rPr>
                <w:rStyle w:val="CharacterStyle1"/>
                <w:rFonts w:ascii="Arial" w:hAnsi="Arial" w:cs="Arial"/>
                <w:b/>
                <w:bCs/>
                <w:color w:val="000000"/>
                <w:w w:val="110"/>
                <w:sz w:val="15"/>
                <w:szCs w:val="15"/>
              </w:rPr>
            </w:pPr>
            <w:r>
              <w:rPr>
                <w:rStyle w:val="CharacterStyle1"/>
                <w:rFonts w:ascii="Arial" w:hAnsi="Arial" w:cs="Arial"/>
                <w:b/>
                <w:bCs/>
                <w:color w:val="000000"/>
                <w:w w:val="110"/>
                <w:sz w:val="15"/>
                <w:szCs w:val="15"/>
              </w:rPr>
              <w:t>PROJETADO</w:t>
            </w:r>
            <w:r>
              <w:rPr>
                <w:rStyle w:val="CharacterStyle1"/>
                <w:rFonts w:ascii="Arial" w:hAnsi="Arial" w:cs="Arial"/>
                <w:b/>
                <w:bCs/>
                <w:color w:val="000000"/>
                <w:sz w:val="6"/>
                <w:szCs w:val="6"/>
              </w:rPr>
              <w:br/>
            </w:r>
            <w:r>
              <w:rPr>
                <w:rStyle w:val="CharacterStyle1"/>
                <w:rFonts w:ascii="Arial" w:hAnsi="Arial" w:cs="Arial"/>
                <w:b/>
                <w:bCs/>
                <w:color w:val="000000"/>
                <w:w w:val="110"/>
                <w:sz w:val="15"/>
                <w:szCs w:val="15"/>
              </w:rPr>
              <w:t>2017</w:t>
            </w:r>
          </w:p>
        </w:tc>
        <w:tc>
          <w:tcPr>
            <w:tcW w:w="1148"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04" w:lineRule="auto"/>
              <w:jc w:val="center"/>
              <w:rPr>
                <w:rStyle w:val="CharacterStyle1"/>
                <w:rFonts w:ascii="Arial" w:hAnsi="Arial" w:cs="Arial"/>
                <w:b/>
                <w:bCs/>
                <w:color w:val="000000"/>
                <w:w w:val="110"/>
                <w:sz w:val="15"/>
                <w:szCs w:val="15"/>
              </w:rPr>
            </w:pPr>
            <w:r>
              <w:rPr>
                <w:rStyle w:val="CharacterStyle1"/>
                <w:rFonts w:ascii="Arial" w:hAnsi="Arial" w:cs="Arial"/>
                <w:b/>
                <w:bCs/>
                <w:color w:val="000000"/>
                <w:w w:val="110"/>
                <w:sz w:val="15"/>
                <w:szCs w:val="15"/>
              </w:rPr>
              <w:t>PROJETADO</w:t>
            </w:r>
            <w:r>
              <w:rPr>
                <w:rStyle w:val="CharacterStyle1"/>
                <w:rFonts w:ascii="Arial" w:hAnsi="Arial" w:cs="Arial"/>
                <w:b/>
                <w:bCs/>
                <w:color w:val="000000"/>
                <w:sz w:val="6"/>
                <w:szCs w:val="6"/>
              </w:rPr>
              <w:br/>
            </w:r>
            <w:r>
              <w:rPr>
                <w:rStyle w:val="CharacterStyle1"/>
                <w:rFonts w:ascii="Arial" w:hAnsi="Arial" w:cs="Arial"/>
                <w:b/>
                <w:bCs/>
                <w:color w:val="000000"/>
                <w:w w:val="110"/>
                <w:sz w:val="15"/>
                <w:szCs w:val="15"/>
              </w:rPr>
              <w:t>2018</w:t>
            </w:r>
          </w:p>
        </w:tc>
        <w:tc>
          <w:tcPr>
            <w:tcW w:w="1151" w:type="dxa"/>
            <w:tcBorders>
              <w:top w:val="single" w:sz="4" w:space="0" w:color="auto"/>
              <w:left w:val="single" w:sz="4" w:space="0" w:color="auto"/>
              <w:bottom w:val="single" w:sz="4" w:space="0" w:color="auto"/>
              <w:right w:val="single" w:sz="4" w:space="0" w:color="auto"/>
            </w:tcBorders>
            <w:shd w:val="solid" w:color="C0C0C0" w:fill="auto"/>
          </w:tcPr>
          <w:p w:rsidR="00000000" w:rsidRDefault="00E01629">
            <w:pPr>
              <w:pStyle w:val="Style1"/>
              <w:kinsoku w:val="0"/>
              <w:autoSpaceDE/>
              <w:autoSpaceDN/>
              <w:adjustRightInd/>
              <w:spacing w:line="302" w:lineRule="auto"/>
              <w:jc w:val="center"/>
              <w:rPr>
                <w:rStyle w:val="CharacterStyle1"/>
                <w:rFonts w:ascii="Arial" w:hAnsi="Arial" w:cs="Arial"/>
                <w:b/>
                <w:bCs/>
                <w:color w:val="000000"/>
                <w:w w:val="110"/>
                <w:sz w:val="15"/>
                <w:szCs w:val="15"/>
              </w:rPr>
            </w:pPr>
            <w:r>
              <w:rPr>
                <w:rStyle w:val="CharacterStyle1"/>
                <w:rFonts w:ascii="Arial" w:hAnsi="Arial" w:cs="Arial"/>
                <w:b/>
                <w:bCs/>
                <w:color w:val="000000"/>
                <w:w w:val="110"/>
                <w:sz w:val="15"/>
                <w:szCs w:val="15"/>
              </w:rPr>
              <w:t>PROJETADO</w:t>
            </w:r>
            <w:r>
              <w:rPr>
                <w:rStyle w:val="CharacterStyle1"/>
                <w:rFonts w:ascii="Arial" w:hAnsi="Arial" w:cs="Arial"/>
                <w:b/>
                <w:bCs/>
                <w:color w:val="000000"/>
                <w:sz w:val="6"/>
                <w:szCs w:val="6"/>
              </w:rPr>
              <w:br/>
            </w:r>
            <w:r>
              <w:rPr>
                <w:rStyle w:val="CharacterStyle1"/>
                <w:rFonts w:ascii="Arial" w:hAnsi="Arial" w:cs="Arial"/>
                <w:b/>
                <w:bCs/>
                <w:color w:val="000000"/>
                <w:w w:val="110"/>
                <w:sz w:val="15"/>
                <w:szCs w:val="15"/>
              </w:rPr>
              <w:t>2019</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b/>
                <w:bCs/>
                <w:spacing w:val="-5"/>
                <w:w w:val="105"/>
                <w:sz w:val="13"/>
                <w:szCs w:val="13"/>
              </w:rPr>
            </w:pPr>
            <w:r>
              <w:rPr>
                <w:rStyle w:val="CharacterStyle1"/>
                <w:rFonts w:ascii="Arial" w:hAnsi="Arial" w:cs="Arial"/>
                <w:b/>
                <w:bCs/>
                <w:spacing w:val="-5"/>
                <w:w w:val="105"/>
                <w:sz w:val="13"/>
                <w:szCs w:val="13"/>
              </w:rPr>
              <w:t>3.0.00.00.00.00.00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b/>
                <w:bCs/>
                <w:sz w:val="12"/>
                <w:szCs w:val="12"/>
              </w:rPr>
            </w:pPr>
            <w:r>
              <w:rPr>
                <w:rStyle w:val="CharacterStyle3"/>
                <w:b/>
                <w:bCs/>
                <w:sz w:val="12"/>
                <w:szCs w:val="12"/>
              </w:rPr>
              <w:t>DESPESAS CORRENTES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6"/>
              </w:tabs>
              <w:kinsoku w:val="0"/>
              <w:autoSpaceDE/>
              <w:autoSpaceDN/>
              <w:adjustRightInd/>
              <w:rPr>
                <w:rStyle w:val="CharacterStyle3"/>
                <w:b/>
                <w:bCs/>
                <w:spacing w:val="-4"/>
                <w:w w:val="105"/>
              </w:rPr>
            </w:pPr>
            <w:r>
              <w:rPr>
                <w:rStyle w:val="CharacterStyle3"/>
                <w:b/>
                <w:bCs/>
                <w:spacing w:val="-4"/>
                <w:w w:val="105"/>
              </w:rPr>
              <w:t>8.662.176,78</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1"/>
              </w:tabs>
              <w:kinsoku w:val="0"/>
              <w:autoSpaceDE/>
              <w:autoSpaceDN/>
              <w:adjustRightInd/>
              <w:rPr>
                <w:rStyle w:val="CharacterStyle3"/>
                <w:b/>
                <w:bCs/>
                <w:spacing w:val="-4"/>
                <w:w w:val="105"/>
              </w:rPr>
            </w:pPr>
            <w:r>
              <w:rPr>
                <w:rStyle w:val="CharacterStyle3"/>
                <w:b/>
                <w:bCs/>
                <w:spacing w:val="-4"/>
                <w:w w:val="105"/>
              </w:rPr>
              <w:t>10.039.449,70</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4"/>
                <w:w w:val="105"/>
              </w:rPr>
            </w:pPr>
            <w:r>
              <w:rPr>
                <w:rStyle w:val="CharacterStyle3"/>
                <w:b/>
                <w:bCs/>
                <w:spacing w:val="-4"/>
                <w:w w:val="105"/>
              </w:rPr>
              <w:t>11.309.115,02</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12.510.700,00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13.480.300,00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14.691.400,00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4"/>
                <w:w w:val="105"/>
              </w:rPr>
            </w:pPr>
            <w:r>
              <w:rPr>
                <w:rStyle w:val="CharacterStyle3"/>
                <w:b/>
                <w:bCs/>
                <w:spacing w:val="-4"/>
                <w:w w:val="105"/>
              </w:rPr>
              <w:t>15.964.900,00</w:t>
            </w:r>
          </w:p>
        </w:tc>
      </w:tr>
      <w:tr w:rsidR="00000000">
        <w:tblPrEx>
          <w:tblCellMar>
            <w:top w:w="0" w:type="dxa"/>
            <w:left w:w="0" w:type="dxa"/>
            <w:bottom w:w="0" w:type="dxa"/>
            <w:right w:w="0" w:type="dxa"/>
          </w:tblCellMar>
        </w:tblPrEx>
        <w:trPr>
          <w:trHeight w:hRule="exact" w:val="18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spacing w:val="-5"/>
                <w:w w:val="105"/>
                <w:sz w:val="13"/>
                <w:szCs w:val="13"/>
              </w:rPr>
            </w:pPr>
            <w:r>
              <w:rPr>
                <w:rStyle w:val="CharacterStyle1"/>
                <w:rFonts w:ascii="Arial" w:hAnsi="Arial" w:cs="Arial"/>
                <w:spacing w:val="-5"/>
                <w:w w:val="105"/>
                <w:sz w:val="13"/>
                <w:szCs w:val="13"/>
              </w:rPr>
              <w:t>3.1.00.00.00.00.00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spacing w:val="1"/>
                <w:sz w:val="12"/>
                <w:szCs w:val="12"/>
              </w:rPr>
            </w:pPr>
            <w:r>
              <w:rPr>
                <w:rStyle w:val="CharacterStyle3"/>
                <w:spacing w:val="1"/>
                <w:sz w:val="12"/>
                <w:szCs w:val="12"/>
              </w:rPr>
              <w:t>PESSOAL E ENCARGOS SOCIAIS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6"/>
              </w:tabs>
              <w:kinsoku w:val="0"/>
              <w:autoSpaceDE/>
              <w:autoSpaceDN/>
              <w:adjustRightInd/>
              <w:rPr>
                <w:rStyle w:val="CharacterStyle3"/>
                <w:spacing w:val="-4"/>
                <w:w w:val="105"/>
              </w:rPr>
            </w:pPr>
            <w:r>
              <w:rPr>
                <w:rStyle w:val="CharacterStyle3"/>
                <w:spacing w:val="-4"/>
                <w:w w:val="105"/>
              </w:rPr>
              <w:t>3.989.004,02</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1"/>
              </w:tabs>
              <w:kinsoku w:val="0"/>
              <w:autoSpaceDE/>
              <w:autoSpaceDN/>
              <w:adjustRightInd/>
              <w:rPr>
                <w:rStyle w:val="CharacterStyle3"/>
                <w:spacing w:val="-2"/>
                <w:w w:val="105"/>
              </w:rPr>
            </w:pPr>
            <w:r>
              <w:rPr>
                <w:rStyle w:val="CharacterStyle3"/>
                <w:spacing w:val="-2"/>
                <w:w w:val="105"/>
              </w:rPr>
              <w:t>4.632.391,09</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5.429.520,04</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6.157.700,00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7.015.500,00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7.841.000,00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8.736.100,00</w:t>
            </w:r>
          </w:p>
        </w:tc>
      </w:tr>
      <w:tr w:rsidR="00000000">
        <w:tblPrEx>
          <w:tblCellMar>
            <w:top w:w="0" w:type="dxa"/>
            <w:left w:w="0" w:type="dxa"/>
            <w:bottom w:w="0" w:type="dxa"/>
            <w:right w:w="0" w:type="dxa"/>
          </w:tblCellMar>
        </w:tblPrEx>
        <w:trPr>
          <w:trHeight w:hRule="exact" w:val="187"/>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spacing w:val="-5"/>
                <w:w w:val="105"/>
                <w:sz w:val="13"/>
                <w:szCs w:val="13"/>
              </w:rPr>
            </w:pPr>
            <w:r>
              <w:rPr>
                <w:rStyle w:val="CharacterStyle1"/>
                <w:rFonts w:ascii="Arial" w:hAnsi="Arial" w:cs="Arial"/>
                <w:spacing w:val="-5"/>
                <w:w w:val="105"/>
                <w:sz w:val="13"/>
                <w:szCs w:val="13"/>
              </w:rPr>
              <w:t>3.1.00.00.00.00.00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spacing w:val="2"/>
                <w:sz w:val="12"/>
                <w:szCs w:val="12"/>
              </w:rPr>
            </w:pPr>
            <w:r>
              <w:rPr>
                <w:rStyle w:val="CharacterStyle3"/>
                <w:spacing w:val="2"/>
                <w:sz w:val="12"/>
                <w:szCs w:val="12"/>
              </w:rPr>
              <w:t>Pessoal Próprio</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6"/>
              </w:tabs>
              <w:kinsoku w:val="0"/>
              <w:autoSpaceDE/>
              <w:autoSpaceDN/>
              <w:adjustRightInd/>
              <w:rPr>
                <w:rStyle w:val="CharacterStyle3"/>
                <w:spacing w:val="-6"/>
                <w:w w:val="105"/>
              </w:rPr>
            </w:pPr>
            <w:r>
              <w:rPr>
                <w:rStyle w:val="CharacterStyle3"/>
                <w:spacing w:val="-6"/>
                <w:w w:val="105"/>
              </w:rPr>
              <w:t>3.918.875,11</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1"/>
              </w:tabs>
              <w:kinsoku w:val="0"/>
              <w:autoSpaceDE/>
              <w:autoSpaceDN/>
              <w:adjustRightInd/>
              <w:rPr>
                <w:rStyle w:val="CharacterStyle3"/>
                <w:spacing w:val="-2"/>
                <w:w w:val="105"/>
              </w:rPr>
            </w:pPr>
            <w:r>
              <w:rPr>
                <w:rStyle w:val="CharacterStyle3"/>
                <w:spacing w:val="-2"/>
                <w:w w:val="105"/>
              </w:rPr>
              <w:t>4.534.436,19</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5.252.094,21</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5.977.700,00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6.815.500,00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7.621.000,00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8.486.100,00</w:t>
            </w:r>
          </w:p>
        </w:tc>
      </w:tr>
      <w:tr w:rsidR="00000000">
        <w:tblPrEx>
          <w:tblCellMar>
            <w:top w:w="0" w:type="dxa"/>
            <w:left w:w="0" w:type="dxa"/>
            <w:bottom w:w="0" w:type="dxa"/>
            <w:right w:w="0" w:type="dxa"/>
          </w:tblCellMar>
        </w:tblPrEx>
        <w:trPr>
          <w:trHeight w:hRule="exact" w:val="188"/>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spacing w:val="-5"/>
                <w:w w:val="105"/>
                <w:sz w:val="13"/>
                <w:szCs w:val="13"/>
              </w:rPr>
            </w:pPr>
            <w:r>
              <w:rPr>
                <w:rStyle w:val="CharacterStyle1"/>
                <w:rFonts w:ascii="Arial" w:hAnsi="Arial" w:cs="Arial"/>
                <w:spacing w:val="-5"/>
                <w:w w:val="105"/>
                <w:sz w:val="13"/>
                <w:szCs w:val="13"/>
              </w:rPr>
              <w:t>3.1.00.00.00.00.00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spacing w:val="4"/>
                <w:sz w:val="12"/>
                <w:szCs w:val="12"/>
              </w:rPr>
            </w:pPr>
            <w:r>
              <w:rPr>
                <w:rStyle w:val="CharacterStyle3"/>
                <w:spacing w:val="4"/>
                <w:sz w:val="12"/>
                <w:szCs w:val="12"/>
              </w:rPr>
              <w:t>Pessoal do R P P 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6"/>
              </w:tabs>
              <w:kinsoku w:val="0"/>
              <w:autoSpaceDE/>
              <w:autoSpaceDN/>
              <w:adjustRightInd/>
              <w:rPr>
                <w:rStyle w:val="CharacterStyle3"/>
                <w:spacing w:val="-6"/>
                <w:w w:val="105"/>
              </w:rPr>
            </w:pPr>
            <w:r>
              <w:rPr>
                <w:rStyle w:val="CharacterStyle3"/>
                <w:spacing w:val="-6"/>
                <w:w w:val="105"/>
              </w:rPr>
              <w:t>70.128,91</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1"/>
              </w:tabs>
              <w:kinsoku w:val="0"/>
              <w:autoSpaceDE/>
              <w:autoSpaceDN/>
              <w:adjustRightInd/>
              <w:rPr>
                <w:rStyle w:val="CharacterStyle3"/>
                <w:spacing w:val="-4"/>
                <w:w w:val="105"/>
              </w:rPr>
            </w:pPr>
            <w:r>
              <w:rPr>
                <w:rStyle w:val="CharacterStyle3"/>
                <w:spacing w:val="-4"/>
                <w:w w:val="105"/>
              </w:rPr>
              <w:t>97.954,90</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177.425,83</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180.000,00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200.000,00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220.000,00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250.000,00</w:t>
            </w:r>
          </w:p>
        </w:tc>
      </w:tr>
      <w:tr w:rsidR="00000000">
        <w:tblPrEx>
          <w:tblCellMar>
            <w:top w:w="0" w:type="dxa"/>
            <w:left w:w="0" w:type="dxa"/>
            <w:bottom w:w="0" w:type="dxa"/>
            <w:right w:w="0" w:type="dxa"/>
          </w:tblCellMar>
        </w:tblPrEx>
        <w:trPr>
          <w:trHeight w:hRule="exact" w:val="187"/>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spacing w:val="-5"/>
                <w:w w:val="105"/>
                <w:sz w:val="13"/>
                <w:szCs w:val="13"/>
              </w:rPr>
            </w:pPr>
            <w:r>
              <w:rPr>
                <w:rStyle w:val="CharacterStyle1"/>
                <w:rFonts w:ascii="Arial" w:hAnsi="Arial" w:cs="Arial"/>
                <w:spacing w:val="-5"/>
                <w:w w:val="105"/>
                <w:sz w:val="13"/>
                <w:szCs w:val="13"/>
              </w:rPr>
              <w:t>3.2.00.00.00.00.00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sz w:val="12"/>
                <w:szCs w:val="12"/>
              </w:rPr>
            </w:pPr>
            <w:r>
              <w:rPr>
                <w:rStyle w:val="CharacterStyle3"/>
                <w:sz w:val="12"/>
                <w:szCs w:val="12"/>
              </w:rPr>
              <w:t>JUROS E ENCARGOS DA DÍVIDA</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62"/>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63"/>
              <w:jc w:val="right"/>
              <w:rPr>
                <w:rStyle w:val="CharacterStyle1"/>
                <w:rFonts w:ascii="Arial" w:hAnsi="Arial" w:cs="Arial"/>
                <w:sz w:val="12"/>
                <w:szCs w:val="12"/>
              </w:rPr>
            </w:pPr>
            <w:r>
              <w:rPr>
                <w:rStyle w:val="CharacterStyle1"/>
                <w:rFonts w:ascii="Arial" w:hAnsi="Arial" w:cs="Arial"/>
                <w:sz w:val="12"/>
                <w:szCs w:val="12"/>
              </w:rPr>
              <w:t>-</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58"/>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58"/>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57"/>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58"/>
              <w:jc w:val="right"/>
              <w:rPr>
                <w:rStyle w:val="CharacterStyle1"/>
                <w:rFonts w:ascii="Arial" w:hAnsi="Arial" w:cs="Arial"/>
                <w:sz w:val="12"/>
                <w:szCs w:val="12"/>
              </w:rPr>
            </w:pPr>
            <w:r>
              <w:rPr>
                <w:rStyle w:val="CharacterStyle1"/>
                <w:rFonts w:ascii="Arial" w:hAnsi="Arial" w:cs="Arial"/>
                <w:sz w:val="12"/>
                <w:szCs w:val="12"/>
              </w:rPr>
              <w:t>-</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67"/>
              <w:jc w:val="right"/>
              <w:rPr>
                <w:rStyle w:val="CharacterStyle1"/>
                <w:rFonts w:ascii="Arial" w:hAnsi="Arial" w:cs="Arial"/>
                <w:sz w:val="12"/>
                <w:szCs w:val="12"/>
              </w:rPr>
            </w:pPr>
            <w:r>
              <w:rPr>
                <w:rStyle w:val="CharacterStyle1"/>
                <w:rFonts w:ascii="Arial" w:hAnsi="Arial" w:cs="Arial"/>
                <w:sz w:val="12"/>
                <w:szCs w:val="12"/>
              </w:rPr>
              <w:t>-</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spacing w:val="-5"/>
                <w:w w:val="105"/>
                <w:sz w:val="13"/>
                <w:szCs w:val="13"/>
              </w:rPr>
            </w:pPr>
            <w:r>
              <w:rPr>
                <w:rStyle w:val="CharacterStyle1"/>
                <w:rFonts w:ascii="Arial" w:hAnsi="Arial" w:cs="Arial"/>
                <w:spacing w:val="-5"/>
                <w:w w:val="105"/>
                <w:sz w:val="13"/>
                <w:szCs w:val="13"/>
              </w:rPr>
              <w:t>3.3.00.00.00.00.00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sz w:val="12"/>
                <w:szCs w:val="12"/>
              </w:rPr>
            </w:pPr>
            <w:r>
              <w:rPr>
                <w:rStyle w:val="CharacterStyle3"/>
                <w:sz w:val="12"/>
                <w:szCs w:val="12"/>
              </w:rPr>
              <w:t>OUTRAS DESPESAS CORRENTES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6"/>
              </w:tabs>
              <w:kinsoku w:val="0"/>
              <w:autoSpaceDE/>
              <w:autoSpaceDN/>
              <w:adjustRightInd/>
              <w:rPr>
                <w:rStyle w:val="CharacterStyle3"/>
                <w:spacing w:val="-2"/>
                <w:w w:val="105"/>
              </w:rPr>
            </w:pPr>
            <w:r>
              <w:rPr>
                <w:rStyle w:val="CharacterStyle3"/>
                <w:spacing w:val="-2"/>
                <w:w w:val="105"/>
              </w:rPr>
              <w:t>4.673.172,76</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1"/>
              </w:tabs>
              <w:kinsoku w:val="0"/>
              <w:autoSpaceDE/>
              <w:autoSpaceDN/>
              <w:adjustRightInd/>
              <w:rPr>
                <w:rStyle w:val="CharacterStyle3"/>
                <w:spacing w:val="-4"/>
                <w:w w:val="105"/>
              </w:rPr>
            </w:pPr>
            <w:r>
              <w:rPr>
                <w:rStyle w:val="CharacterStyle3"/>
                <w:spacing w:val="-4"/>
                <w:w w:val="105"/>
              </w:rPr>
              <w:t>5.407.058,61</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5.879.594,98</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6.353.000,00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6.464.800,00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6.850.400,00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7.228.800,00</w:t>
            </w:r>
          </w:p>
        </w:tc>
      </w:tr>
      <w:tr w:rsidR="00000000">
        <w:tblPrEx>
          <w:tblCellMar>
            <w:top w:w="0" w:type="dxa"/>
            <w:left w:w="0" w:type="dxa"/>
            <w:bottom w:w="0" w:type="dxa"/>
            <w:right w:w="0" w:type="dxa"/>
          </w:tblCellMar>
        </w:tblPrEx>
        <w:trPr>
          <w:trHeight w:hRule="exact" w:val="18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spacing w:val="-5"/>
                <w:w w:val="105"/>
                <w:sz w:val="13"/>
                <w:szCs w:val="13"/>
              </w:rPr>
            </w:pPr>
            <w:r>
              <w:rPr>
                <w:rStyle w:val="CharacterStyle1"/>
                <w:rFonts w:ascii="Arial" w:hAnsi="Arial" w:cs="Arial"/>
                <w:spacing w:val="-5"/>
                <w:w w:val="105"/>
                <w:sz w:val="13"/>
                <w:szCs w:val="13"/>
              </w:rPr>
              <w:t>3.3.00.00.00.00.00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left="24"/>
              <w:rPr>
                <w:rStyle w:val="CharacterStyle1"/>
                <w:rFonts w:ascii="Arial" w:hAnsi="Arial" w:cs="Arial"/>
                <w:b/>
                <w:bCs/>
                <w:spacing w:val="1"/>
                <w:sz w:val="6"/>
                <w:szCs w:val="6"/>
              </w:rPr>
            </w:pPr>
            <w:r>
              <w:rPr>
                <w:rStyle w:val="CharacterStyle1"/>
                <w:rFonts w:ascii="Arial" w:hAnsi="Arial" w:cs="Arial"/>
                <w:spacing w:val="1"/>
                <w:sz w:val="12"/>
                <w:szCs w:val="12"/>
              </w:rPr>
              <w:t>Outras Despesas Correntes</w:t>
            </w:r>
            <w:r>
              <w:rPr>
                <w:rStyle w:val="CharacterStyle1"/>
                <w:rFonts w:ascii="Arial" w:hAnsi="Arial" w:cs="Arial"/>
                <w:b/>
                <w:bCs/>
                <w:spacing w:val="1"/>
                <w:w w:val="105"/>
                <w:sz w:val="13"/>
                <w:szCs w:val="13"/>
              </w:rPr>
              <w:t xml:space="preserve"> *</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6"/>
              </w:tabs>
              <w:kinsoku w:val="0"/>
              <w:autoSpaceDE/>
              <w:autoSpaceDN/>
              <w:adjustRightInd/>
              <w:rPr>
                <w:rStyle w:val="CharacterStyle3"/>
                <w:spacing w:val="-2"/>
                <w:w w:val="105"/>
              </w:rPr>
            </w:pPr>
            <w:r>
              <w:rPr>
                <w:rStyle w:val="CharacterStyle3"/>
                <w:spacing w:val="-2"/>
                <w:w w:val="105"/>
              </w:rPr>
              <w:t>4.667.597,76</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1"/>
              </w:tabs>
              <w:kinsoku w:val="0"/>
              <w:autoSpaceDE/>
              <w:autoSpaceDN/>
              <w:adjustRightInd/>
              <w:rPr>
                <w:rStyle w:val="CharacterStyle3"/>
                <w:spacing w:val="-6"/>
                <w:w w:val="105"/>
              </w:rPr>
            </w:pPr>
            <w:r>
              <w:rPr>
                <w:rStyle w:val="CharacterStyle3"/>
                <w:spacing w:val="-6"/>
                <w:w w:val="105"/>
              </w:rPr>
              <w:t>5.399.466,11</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5.870.753,38</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6.333.500,00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6.445.000,00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6.829.500,00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7.206.800,00</w:t>
            </w:r>
          </w:p>
        </w:tc>
      </w:tr>
      <w:tr w:rsidR="00000000">
        <w:tblPrEx>
          <w:tblCellMar>
            <w:top w:w="0" w:type="dxa"/>
            <w:left w:w="0" w:type="dxa"/>
            <w:bottom w:w="0" w:type="dxa"/>
            <w:right w:w="0" w:type="dxa"/>
          </w:tblCellMar>
        </w:tblPrEx>
        <w:trPr>
          <w:trHeight w:hRule="exact" w:val="187"/>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spacing w:val="-5"/>
                <w:w w:val="105"/>
                <w:sz w:val="13"/>
                <w:szCs w:val="13"/>
              </w:rPr>
            </w:pPr>
            <w:r>
              <w:rPr>
                <w:rStyle w:val="CharacterStyle1"/>
                <w:rFonts w:ascii="Arial" w:hAnsi="Arial" w:cs="Arial"/>
                <w:spacing w:val="-5"/>
                <w:w w:val="105"/>
                <w:sz w:val="13"/>
                <w:szCs w:val="13"/>
              </w:rPr>
              <w:t>3.3.00.00.00.00.00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spacing w:val="2"/>
                <w:sz w:val="12"/>
                <w:szCs w:val="12"/>
              </w:rPr>
            </w:pPr>
            <w:r>
              <w:rPr>
                <w:rStyle w:val="CharacterStyle3"/>
                <w:spacing w:val="2"/>
                <w:sz w:val="12"/>
                <w:szCs w:val="12"/>
              </w:rPr>
              <w:t>Outras Despesas Corrente RPPS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6"/>
              </w:tabs>
              <w:kinsoku w:val="0"/>
              <w:autoSpaceDE/>
              <w:autoSpaceDN/>
              <w:adjustRightInd/>
              <w:rPr>
                <w:rStyle w:val="CharacterStyle3"/>
                <w:spacing w:val="-4"/>
                <w:w w:val="105"/>
              </w:rPr>
            </w:pPr>
            <w:r>
              <w:rPr>
                <w:rStyle w:val="CharacterStyle3"/>
                <w:spacing w:val="-4"/>
                <w:w w:val="105"/>
              </w:rPr>
              <w:t>5.575,00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1"/>
              </w:tabs>
              <w:kinsoku w:val="0"/>
              <w:autoSpaceDE/>
              <w:autoSpaceDN/>
              <w:adjustRightInd/>
              <w:rPr>
                <w:rStyle w:val="CharacterStyle3"/>
                <w:spacing w:val="-4"/>
                <w:w w:val="105"/>
              </w:rPr>
            </w:pPr>
            <w:r>
              <w:rPr>
                <w:rStyle w:val="CharacterStyle3"/>
                <w:spacing w:val="-4"/>
                <w:w w:val="105"/>
              </w:rPr>
              <w:t>7.592,50</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8.841,60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19.500,00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19.800,00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2"/>
                <w:w w:val="105"/>
              </w:rPr>
            </w:pPr>
            <w:r>
              <w:rPr>
                <w:rStyle w:val="CharacterStyle3"/>
                <w:spacing w:val="-2"/>
                <w:w w:val="105"/>
              </w:rPr>
              <w:t>20.900,00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22.000,00</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b/>
                <w:bCs/>
                <w:spacing w:val="-5"/>
                <w:w w:val="105"/>
                <w:sz w:val="13"/>
                <w:szCs w:val="13"/>
              </w:rPr>
            </w:pPr>
            <w:r>
              <w:rPr>
                <w:rStyle w:val="CharacterStyle1"/>
                <w:rFonts w:ascii="Arial" w:hAnsi="Arial" w:cs="Arial"/>
                <w:b/>
                <w:bCs/>
                <w:spacing w:val="-5"/>
                <w:w w:val="105"/>
                <w:sz w:val="13"/>
                <w:szCs w:val="13"/>
              </w:rPr>
              <w:t>4.0.00.00.00.00.00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b/>
                <w:bCs/>
                <w:sz w:val="12"/>
                <w:szCs w:val="12"/>
              </w:rPr>
            </w:pPr>
            <w:r>
              <w:rPr>
                <w:rStyle w:val="CharacterStyle3"/>
                <w:b/>
                <w:bCs/>
                <w:sz w:val="12"/>
                <w:szCs w:val="12"/>
              </w:rPr>
              <w:t>DESPESAS DE CAPITAL</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6"/>
              </w:tabs>
              <w:kinsoku w:val="0"/>
              <w:autoSpaceDE/>
              <w:autoSpaceDN/>
              <w:adjustRightInd/>
              <w:rPr>
                <w:rStyle w:val="CharacterStyle3"/>
                <w:b/>
                <w:bCs/>
                <w:spacing w:val="-4"/>
                <w:w w:val="105"/>
              </w:rPr>
            </w:pPr>
            <w:r>
              <w:rPr>
                <w:rStyle w:val="CharacterStyle3"/>
                <w:b/>
                <w:bCs/>
                <w:spacing w:val="-4"/>
                <w:w w:val="105"/>
              </w:rPr>
              <w:t>1.221.513,50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1"/>
              </w:tabs>
              <w:kinsoku w:val="0"/>
              <w:autoSpaceDE/>
              <w:autoSpaceDN/>
              <w:adjustRightInd/>
              <w:rPr>
                <w:rStyle w:val="CharacterStyle3"/>
                <w:b/>
                <w:bCs/>
                <w:spacing w:val="-4"/>
                <w:w w:val="105"/>
              </w:rPr>
            </w:pPr>
            <w:r>
              <w:rPr>
                <w:rStyle w:val="CharacterStyle3"/>
                <w:b/>
                <w:bCs/>
                <w:spacing w:val="-4"/>
                <w:w w:val="105"/>
              </w:rPr>
              <w:t>1.323.196,54</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4"/>
                <w:w w:val="105"/>
              </w:rPr>
            </w:pPr>
            <w:r>
              <w:rPr>
                <w:rStyle w:val="CharacterStyle3"/>
                <w:b/>
                <w:bCs/>
                <w:spacing w:val="-4"/>
                <w:w w:val="105"/>
              </w:rPr>
              <w:t>740.629,29</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747.300,00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2"/>
                <w:w w:val="105"/>
              </w:rPr>
            </w:pPr>
            <w:r>
              <w:rPr>
                <w:rStyle w:val="CharacterStyle3"/>
                <w:b/>
                <w:bCs/>
                <w:spacing w:val="-2"/>
                <w:w w:val="105"/>
              </w:rPr>
              <w:t>935.000,00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784.500,00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4"/>
                <w:w w:val="105"/>
              </w:rPr>
            </w:pPr>
            <w:r>
              <w:rPr>
                <w:rStyle w:val="CharacterStyle3"/>
                <w:b/>
                <w:bCs/>
                <w:spacing w:val="-4"/>
                <w:w w:val="105"/>
              </w:rPr>
              <w:t>1.084.000,00</w:t>
            </w:r>
          </w:p>
        </w:tc>
      </w:tr>
      <w:tr w:rsidR="00000000">
        <w:tblPrEx>
          <w:tblCellMar>
            <w:top w:w="0" w:type="dxa"/>
            <w:left w:w="0" w:type="dxa"/>
            <w:bottom w:w="0" w:type="dxa"/>
            <w:right w:w="0" w:type="dxa"/>
          </w:tblCellMar>
        </w:tblPrEx>
        <w:trPr>
          <w:trHeight w:hRule="exact" w:val="183"/>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spacing w:val="-5"/>
                <w:w w:val="105"/>
                <w:sz w:val="13"/>
                <w:szCs w:val="13"/>
              </w:rPr>
            </w:pPr>
            <w:r>
              <w:rPr>
                <w:rStyle w:val="CharacterStyle1"/>
                <w:rFonts w:ascii="Arial" w:hAnsi="Arial" w:cs="Arial"/>
                <w:spacing w:val="-5"/>
                <w:w w:val="105"/>
                <w:sz w:val="13"/>
                <w:szCs w:val="13"/>
              </w:rPr>
              <w:t>4.4.00.00.00.00.00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sz w:val="12"/>
                <w:szCs w:val="12"/>
              </w:rPr>
            </w:pPr>
            <w:r>
              <w:rPr>
                <w:rStyle w:val="CharacterStyle3"/>
                <w:sz w:val="12"/>
                <w:szCs w:val="12"/>
              </w:rPr>
              <w:t>INVESTIMENTOS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6"/>
              </w:tabs>
              <w:kinsoku w:val="0"/>
              <w:autoSpaceDE/>
              <w:autoSpaceDN/>
              <w:adjustRightInd/>
              <w:rPr>
                <w:rStyle w:val="CharacterStyle3"/>
                <w:spacing w:val="-4"/>
                <w:w w:val="105"/>
              </w:rPr>
            </w:pPr>
            <w:r>
              <w:rPr>
                <w:rStyle w:val="CharacterStyle3"/>
                <w:spacing w:val="-4"/>
                <w:w w:val="105"/>
              </w:rPr>
              <w:t>1.221.513,50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1"/>
              </w:tabs>
              <w:kinsoku w:val="0"/>
              <w:autoSpaceDE/>
              <w:autoSpaceDN/>
              <w:adjustRightInd/>
              <w:rPr>
                <w:rStyle w:val="CharacterStyle3"/>
                <w:spacing w:val="-4"/>
                <w:w w:val="105"/>
              </w:rPr>
            </w:pPr>
            <w:r>
              <w:rPr>
                <w:rStyle w:val="CharacterStyle3"/>
                <w:spacing w:val="-4"/>
                <w:w w:val="105"/>
              </w:rPr>
              <w:t>1.323.196,54</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740.629,29</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747.300,00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935.000,00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784.500,00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1.084.000,00</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spacing w:val="-5"/>
                <w:w w:val="105"/>
                <w:sz w:val="13"/>
                <w:szCs w:val="13"/>
              </w:rPr>
            </w:pPr>
            <w:r>
              <w:rPr>
                <w:rStyle w:val="CharacterStyle1"/>
                <w:rFonts w:ascii="Arial" w:hAnsi="Arial" w:cs="Arial"/>
                <w:spacing w:val="-5"/>
                <w:w w:val="105"/>
                <w:sz w:val="13"/>
                <w:szCs w:val="13"/>
              </w:rPr>
              <w:t>4.4.00.00.00.00.00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sz w:val="12"/>
                <w:szCs w:val="12"/>
              </w:rPr>
            </w:pPr>
            <w:r>
              <w:rPr>
                <w:rStyle w:val="CharacterStyle3"/>
                <w:sz w:val="12"/>
                <w:szCs w:val="12"/>
              </w:rPr>
              <w:t>Investimentos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6"/>
              </w:tabs>
              <w:kinsoku w:val="0"/>
              <w:autoSpaceDE/>
              <w:autoSpaceDN/>
              <w:adjustRightInd/>
              <w:rPr>
                <w:rStyle w:val="CharacterStyle3"/>
                <w:spacing w:val="-4"/>
                <w:w w:val="105"/>
              </w:rPr>
            </w:pPr>
            <w:r>
              <w:rPr>
                <w:rStyle w:val="CharacterStyle3"/>
                <w:spacing w:val="-4"/>
                <w:w w:val="105"/>
              </w:rPr>
              <w:t>1.221.513,50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1"/>
              </w:tabs>
              <w:kinsoku w:val="0"/>
              <w:autoSpaceDE/>
              <w:autoSpaceDN/>
              <w:adjustRightInd/>
              <w:rPr>
                <w:rStyle w:val="CharacterStyle3"/>
                <w:spacing w:val="-4"/>
                <w:w w:val="105"/>
              </w:rPr>
            </w:pPr>
            <w:r>
              <w:rPr>
                <w:rStyle w:val="CharacterStyle3"/>
                <w:spacing w:val="-4"/>
                <w:w w:val="105"/>
              </w:rPr>
              <w:t>1.323.196,54</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740.629,29</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747.300,00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935.000,00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spacing w:val="-4"/>
                <w:w w:val="105"/>
              </w:rPr>
            </w:pPr>
            <w:r>
              <w:rPr>
                <w:rStyle w:val="CharacterStyle3"/>
                <w:spacing w:val="-4"/>
                <w:w w:val="105"/>
              </w:rPr>
              <w:t>784.500,00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spacing w:val="-4"/>
                <w:w w:val="105"/>
              </w:rPr>
            </w:pPr>
            <w:r>
              <w:rPr>
                <w:rStyle w:val="CharacterStyle3"/>
                <w:spacing w:val="-4"/>
                <w:w w:val="105"/>
              </w:rPr>
              <w:t>1.084.000,00</w:t>
            </w:r>
          </w:p>
        </w:tc>
      </w:tr>
      <w:tr w:rsidR="00000000">
        <w:tblPrEx>
          <w:tblCellMar>
            <w:top w:w="0" w:type="dxa"/>
            <w:left w:w="0" w:type="dxa"/>
            <w:bottom w:w="0" w:type="dxa"/>
            <w:right w:w="0" w:type="dxa"/>
          </w:tblCellMar>
        </w:tblPrEx>
        <w:trPr>
          <w:trHeight w:hRule="exact" w:val="18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spacing w:val="-5"/>
                <w:w w:val="105"/>
                <w:sz w:val="13"/>
                <w:szCs w:val="13"/>
              </w:rPr>
            </w:pPr>
            <w:r>
              <w:rPr>
                <w:rStyle w:val="CharacterStyle1"/>
                <w:rFonts w:ascii="Arial" w:hAnsi="Arial" w:cs="Arial"/>
                <w:spacing w:val="-5"/>
                <w:w w:val="105"/>
                <w:sz w:val="13"/>
                <w:szCs w:val="13"/>
              </w:rPr>
              <w:t>4.4.00.00.00.00.00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spacing w:val="2"/>
                <w:sz w:val="12"/>
                <w:szCs w:val="12"/>
              </w:rPr>
            </w:pPr>
            <w:r>
              <w:rPr>
                <w:rStyle w:val="CharacterStyle3"/>
                <w:spacing w:val="2"/>
                <w:sz w:val="12"/>
                <w:szCs w:val="12"/>
              </w:rPr>
              <w:t>Investimentos RPPS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62"/>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63"/>
              <w:jc w:val="right"/>
              <w:rPr>
                <w:rStyle w:val="CharacterStyle1"/>
                <w:rFonts w:ascii="Arial" w:hAnsi="Arial" w:cs="Arial"/>
                <w:sz w:val="12"/>
                <w:szCs w:val="12"/>
              </w:rPr>
            </w:pPr>
            <w:r>
              <w:rPr>
                <w:rStyle w:val="CharacterStyle1"/>
                <w:rFonts w:ascii="Arial" w:hAnsi="Arial" w:cs="Arial"/>
                <w:sz w:val="12"/>
                <w:szCs w:val="12"/>
              </w:rPr>
              <w:t>-</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58"/>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58"/>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c>
          <w:tcPr>
            <w:tcW w:w="1148"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c>
          <w:tcPr>
            <w:tcW w:w="1151"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187"/>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spacing w:val="-5"/>
                <w:w w:val="105"/>
                <w:sz w:val="13"/>
                <w:szCs w:val="13"/>
              </w:rPr>
            </w:pPr>
            <w:r>
              <w:rPr>
                <w:rStyle w:val="CharacterStyle1"/>
                <w:rFonts w:ascii="Arial" w:hAnsi="Arial" w:cs="Arial"/>
                <w:spacing w:val="-5"/>
                <w:w w:val="105"/>
                <w:sz w:val="13"/>
                <w:szCs w:val="13"/>
              </w:rPr>
              <w:t>4.5.00.00.00.00.00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sz w:val="12"/>
                <w:szCs w:val="12"/>
              </w:rPr>
            </w:pPr>
            <w:r>
              <w:rPr>
                <w:rStyle w:val="CharacterStyle3"/>
                <w:sz w:val="12"/>
                <w:szCs w:val="12"/>
              </w:rPr>
              <w:t>INVERSÕ</w:t>
            </w:r>
            <w:r>
              <w:rPr>
                <w:rStyle w:val="CharacterStyle3"/>
                <w:sz w:val="12"/>
                <w:szCs w:val="12"/>
              </w:rPr>
              <w:t>ES FINANCEIRAS</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62"/>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63"/>
              <w:jc w:val="right"/>
              <w:rPr>
                <w:rStyle w:val="CharacterStyle1"/>
                <w:rFonts w:ascii="Arial" w:hAnsi="Arial" w:cs="Arial"/>
                <w:sz w:val="12"/>
                <w:szCs w:val="12"/>
              </w:rPr>
            </w:pPr>
            <w:r>
              <w:rPr>
                <w:rStyle w:val="CharacterStyle1"/>
                <w:rFonts w:ascii="Arial" w:hAnsi="Arial" w:cs="Arial"/>
                <w:sz w:val="12"/>
                <w:szCs w:val="12"/>
              </w:rPr>
              <w:t>-</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58"/>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58"/>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57"/>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58"/>
              <w:jc w:val="right"/>
              <w:rPr>
                <w:rStyle w:val="CharacterStyle1"/>
                <w:rFonts w:ascii="Arial" w:hAnsi="Arial" w:cs="Arial"/>
                <w:sz w:val="12"/>
                <w:szCs w:val="12"/>
              </w:rPr>
            </w:pPr>
            <w:r>
              <w:rPr>
                <w:rStyle w:val="CharacterStyle1"/>
                <w:rFonts w:ascii="Arial" w:hAnsi="Arial" w:cs="Arial"/>
                <w:sz w:val="12"/>
                <w:szCs w:val="12"/>
              </w:rPr>
              <w:t>-</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67"/>
              <w:jc w:val="right"/>
              <w:rPr>
                <w:rStyle w:val="CharacterStyle1"/>
                <w:rFonts w:ascii="Arial" w:hAnsi="Arial" w:cs="Arial"/>
                <w:sz w:val="12"/>
                <w:szCs w:val="12"/>
              </w:rPr>
            </w:pPr>
            <w:r>
              <w:rPr>
                <w:rStyle w:val="CharacterStyle1"/>
                <w:rFonts w:ascii="Arial" w:hAnsi="Arial" w:cs="Arial"/>
                <w:sz w:val="12"/>
                <w:szCs w:val="12"/>
              </w:rPr>
              <w:t>-</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spacing w:val="-5"/>
                <w:w w:val="105"/>
                <w:sz w:val="13"/>
                <w:szCs w:val="13"/>
              </w:rPr>
            </w:pPr>
            <w:r>
              <w:rPr>
                <w:rStyle w:val="CharacterStyle1"/>
                <w:rFonts w:ascii="Arial" w:hAnsi="Arial" w:cs="Arial"/>
                <w:spacing w:val="-5"/>
                <w:w w:val="105"/>
                <w:sz w:val="13"/>
                <w:szCs w:val="13"/>
              </w:rPr>
              <w:t>4.6.00.00.00.00.00</w:t>
            </w: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spacing w:val="1"/>
                <w:sz w:val="12"/>
                <w:szCs w:val="12"/>
              </w:rPr>
            </w:pPr>
            <w:r>
              <w:rPr>
                <w:rStyle w:val="CharacterStyle3"/>
                <w:spacing w:val="1"/>
                <w:sz w:val="12"/>
                <w:szCs w:val="12"/>
              </w:rPr>
              <w:t>AMORTIZAÇÃO DA DÍVIDA PÚBLICA</w:t>
            </w:r>
          </w:p>
        </w:tc>
        <w:tc>
          <w:tcPr>
            <w:tcW w:w="1147" w:type="dxa"/>
            <w:tcBorders>
              <w:top w:val="single" w:sz="4" w:space="0" w:color="auto"/>
              <w:left w:val="single" w:sz="4" w:space="0" w:color="auto"/>
              <w:bottom w:val="single" w:sz="4" w:space="0" w:color="FFFFFF"/>
              <w:right w:val="single" w:sz="4" w:space="0" w:color="auto"/>
            </w:tcBorders>
            <w:vAlign w:val="center"/>
          </w:tcPr>
          <w:p w:rsidR="00000000" w:rsidRDefault="00E01629">
            <w:pPr>
              <w:pStyle w:val="Style1"/>
              <w:kinsoku w:val="0"/>
              <w:autoSpaceDE/>
              <w:autoSpaceDN/>
              <w:adjustRightInd/>
              <w:ind w:right="62"/>
              <w:jc w:val="right"/>
              <w:rPr>
                <w:rStyle w:val="CharacterStyle1"/>
                <w:rFonts w:ascii="Arial" w:hAnsi="Arial" w:cs="Arial"/>
                <w:sz w:val="12"/>
                <w:szCs w:val="12"/>
              </w:rPr>
            </w:pPr>
            <w:r>
              <w:rPr>
                <w:rStyle w:val="CharacterStyle1"/>
                <w:rFonts w:ascii="Arial" w:hAnsi="Arial" w:cs="Arial"/>
                <w:sz w:val="12"/>
                <w:szCs w:val="12"/>
              </w:rPr>
              <w:t>-</w:t>
            </w:r>
          </w:p>
        </w:tc>
        <w:tc>
          <w:tcPr>
            <w:tcW w:w="1148" w:type="dxa"/>
            <w:tcBorders>
              <w:top w:val="single" w:sz="4" w:space="0" w:color="auto"/>
              <w:left w:val="single" w:sz="4" w:space="0" w:color="auto"/>
              <w:bottom w:val="single" w:sz="4" w:space="0" w:color="FFFFFF"/>
              <w:right w:val="single" w:sz="4" w:space="0" w:color="auto"/>
            </w:tcBorders>
            <w:vAlign w:val="center"/>
          </w:tcPr>
          <w:p w:rsidR="00000000" w:rsidRDefault="00E01629">
            <w:pPr>
              <w:pStyle w:val="Style1"/>
              <w:kinsoku w:val="0"/>
              <w:autoSpaceDE/>
              <w:autoSpaceDN/>
              <w:adjustRightInd/>
              <w:ind w:right="63"/>
              <w:jc w:val="right"/>
              <w:rPr>
                <w:rStyle w:val="CharacterStyle1"/>
                <w:rFonts w:ascii="Arial" w:hAnsi="Arial" w:cs="Arial"/>
                <w:sz w:val="12"/>
                <w:szCs w:val="12"/>
              </w:rPr>
            </w:pPr>
            <w:r>
              <w:rPr>
                <w:rStyle w:val="CharacterStyle1"/>
                <w:rFonts w:ascii="Arial" w:hAnsi="Arial" w:cs="Arial"/>
                <w:sz w:val="12"/>
                <w:szCs w:val="12"/>
              </w:rPr>
              <w:t>-</w:t>
            </w:r>
          </w:p>
        </w:tc>
        <w:tc>
          <w:tcPr>
            <w:tcW w:w="1142" w:type="dxa"/>
            <w:tcBorders>
              <w:top w:val="single" w:sz="4" w:space="0" w:color="auto"/>
              <w:left w:val="single" w:sz="4" w:space="0" w:color="auto"/>
              <w:bottom w:val="single" w:sz="4" w:space="0" w:color="FFFFFF"/>
              <w:right w:val="single" w:sz="4" w:space="0" w:color="auto"/>
            </w:tcBorders>
            <w:vAlign w:val="center"/>
          </w:tcPr>
          <w:p w:rsidR="00000000" w:rsidRDefault="00E01629">
            <w:pPr>
              <w:pStyle w:val="Style1"/>
              <w:kinsoku w:val="0"/>
              <w:autoSpaceDE/>
              <w:autoSpaceDN/>
              <w:adjustRightInd/>
              <w:ind w:right="58"/>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58"/>
              <w:jc w:val="right"/>
              <w:rPr>
                <w:rStyle w:val="CharacterStyle1"/>
                <w:rFonts w:ascii="Arial" w:hAnsi="Arial" w:cs="Arial"/>
                <w:sz w:val="12"/>
                <w:szCs w:val="12"/>
              </w:rPr>
            </w:pPr>
            <w:r>
              <w:rPr>
                <w:rStyle w:val="CharacterStyle1"/>
                <w:rFonts w:ascii="Arial" w:hAnsi="Arial" w:cs="Arial"/>
                <w:sz w:val="12"/>
                <w:szCs w:val="12"/>
              </w:rPr>
              <w:t>-</w:t>
            </w:r>
          </w:p>
        </w:tc>
        <w:tc>
          <w:tcPr>
            <w:tcW w:w="114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c>
          <w:tcPr>
            <w:tcW w:w="1148"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c>
          <w:tcPr>
            <w:tcW w:w="1151"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183"/>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b/>
                <w:bCs/>
                <w:spacing w:val="-5"/>
                <w:w w:val="105"/>
                <w:sz w:val="13"/>
                <w:szCs w:val="13"/>
              </w:rPr>
            </w:pPr>
            <w:r>
              <w:rPr>
                <w:rStyle w:val="CharacterStyle1"/>
                <w:rFonts w:ascii="Arial" w:hAnsi="Arial" w:cs="Arial"/>
                <w:b/>
                <w:bCs/>
                <w:spacing w:val="-5"/>
                <w:w w:val="105"/>
                <w:sz w:val="13"/>
                <w:szCs w:val="13"/>
              </w:rPr>
              <w:t>9.0.00.00.00.00.00</w:t>
            </w:r>
          </w:p>
        </w:tc>
        <w:tc>
          <w:tcPr>
            <w:tcW w:w="2861" w:type="dxa"/>
            <w:tcBorders>
              <w:top w:val="single" w:sz="4" w:space="0" w:color="auto"/>
              <w:left w:val="single" w:sz="4" w:space="0" w:color="auto"/>
              <w:bottom w:val="single" w:sz="4" w:space="0" w:color="auto"/>
              <w:right w:val="single" w:sz="4" w:space="0" w:color="FFFFFF"/>
            </w:tcBorders>
            <w:vAlign w:val="center"/>
          </w:tcPr>
          <w:p w:rsidR="00000000" w:rsidRDefault="00E01629">
            <w:pPr>
              <w:pStyle w:val="Style14"/>
              <w:kinsoku w:val="0"/>
              <w:autoSpaceDE/>
              <w:autoSpaceDN/>
              <w:adjustRightInd/>
              <w:ind w:left="24"/>
              <w:rPr>
                <w:rStyle w:val="CharacterStyle3"/>
                <w:b/>
                <w:bCs/>
                <w:sz w:val="12"/>
                <w:szCs w:val="12"/>
              </w:rPr>
            </w:pPr>
            <w:r>
              <w:rPr>
                <w:rStyle w:val="CharacterStyle3"/>
                <w:b/>
                <w:bCs/>
                <w:sz w:val="12"/>
                <w:szCs w:val="12"/>
              </w:rPr>
              <w:t>RESERVA DE CONTINGÊNCIA</w:t>
            </w:r>
          </w:p>
        </w:tc>
        <w:tc>
          <w:tcPr>
            <w:tcW w:w="1147" w:type="dxa"/>
            <w:tcBorders>
              <w:top w:val="single" w:sz="4" w:space="0" w:color="FFFFFF"/>
              <w:left w:val="single" w:sz="4" w:space="0" w:color="FFFFFF"/>
              <w:bottom w:val="single" w:sz="4" w:space="0" w:color="FFFFFF"/>
              <w:right w:val="single" w:sz="4" w:space="0" w:color="FFFFFF"/>
            </w:tcBorders>
            <w:shd w:val="solid" w:color="000000" w:fill="auto"/>
          </w:tcPr>
          <w:p w:rsidR="00000000" w:rsidRDefault="00E01629">
            <w:pPr>
              <w:pStyle w:val="Style1"/>
              <w:kinsoku w:val="0"/>
              <w:autoSpaceDE/>
              <w:autoSpaceDN/>
              <w:adjustRightInd/>
              <w:rPr>
                <w:rStyle w:val="CharacterStyle1"/>
                <w:rFonts w:ascii="Arial" w:hAnsi="Arial" w:cs="Arial"/>
              </w:rPr>
            </w:pPr>
          </w:p>
        </w:tc>
        <w:tc>
          <w:tcPr>
            <w:tcW w:w="1148" w:type="dxa"/>
            <w:tcBorders>
              <w:top w:val="single" w:sz="4" w:space="0" w:color="FFFFFF"/>
              <w:left w:val="single" w:sz="4" w:space="0" w:color="FFFFFF"/>
              <w:bottom w:val="single" w:sz="4" w:space="0" w:color="FFFFFF"/>
              <w:right w:val="single" w:sz="4" w:space="0" w:color="FFFFFF"/>
            </w:tcBorders>
            <w:shd w:val="solid" w:color="000000" w:fill="auto"/>
          </w:tcPr>
          <w:p w:rsidR="00000000" w:rsidRDefault="00E01629">
            <w:pPr>
              <w:pStyle w:val="Style1"/>
              <w:kinsoku w:val="0"/>
              <w:autoSpaceDE/>
              <w:autoSpaceDN/>
              <w:adjustRightInd/>
              <w:rPr>
                <w:rStyle w:val="CharacterStyle1"/>
                <w:rFonts w:ascii="Arial" w:hAnsi="Arial" w:cs="Arial"/>
              </w:rPr>
            </w:pPr>
          </w:p>
        </w:tc>
        <w:tc>
          <w:tcPr>
            <w:tcW w:w="1142" w:type="dxa"/>
            <w:tcBorders>
              <w:top w:val="single" w:sz="4" w:space="0" w:color="FFFFFF"/>
              <w:left w:val="single" w:sz="4" w:space="0" w:color="FFFFFF"/>
              <w:bottom w:val="single" w:sz="4" w:space="0" w:color="FFFFFF"/>
              <w:right w:val="single" w:sz="4" w:space="0" w:color="auto"/>
            </w:tcBorders>
            <w:shd w:val="solid" w:color="000000" w:fill="auto"/>
          </w:tcPr>
          <w:p w:rsidR="00000000" w:rsidRDefault="00E01629">
            <w:pPr>
              <w:pStyle w:val="Style1"/>
              <w:kinsoku w:val="0"/>
              <w:autoSpaceDE/>
              <w:autoSpaceDN/>
              <w:adjustRightInd/>
              <w:rPr>
                <w:rStyle w:val="CharacterStyle1"/>
                <w:rFonts w:ascii="Arial" w:hAnsi="Arial" w:cs="Arial"/>
              </w:rPr>
            </w:pP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2"/>
                <w:w w:val="105"/>
              </w:rPr>
            </w:pPr>
            <w:r>
              <w:rPr>
                <w:rStyle w:val="CharacterStyle3"/>
                <w:b/>
                <w:bCs/>
                <w:spacing w:val="-2"/>
                <w:w w:val="105"/>
              </w:rPr>
              <w:t>27.000,00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30.000,00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32.000,00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4"/>
                <w:w w:val="105"/>
              </w:rPr>
            </w:pPr>
            <w:r>
              <w:rPr>
                <w:rStyle w:val="CharacterStyle3"/>
                <w:b/>
                <w:bCs/>
                <w:spacing w:val="-4"/>
                <w:w w:val="105"/>
              </w:rPr>
              <w:t>33.000,00</w:t>
            </w:r>
          </w:p>
        </w:tc>
      </w:tr>
      <w:tr w:rsidR="00000000">
        <w:tblPrEx>
          <w:tblCellMar>
            <w:top w:w="0" w:type="dxa"/>
            <w:left w:w="0" w:type="dxa"/>
            <w:bottom w:w="0" w:type="dxa"/>
            <w:right w:w="0" w:type="dxa"/>
          </w:tblCellMar>
        </w:tblPrEx>
        <w:trPr>
          <w:trHeight w:hRule="exact" w:val="192"/>
        </w:trPr>
        <w:tc>
          <w:tcPr>
            <w:tcW w:w="1310"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201"/>
              <w:jc w:val="right"/>
              <w:rPr>
                <w:rStyle w:val="CharacterStyle1"/>
                <w:rFonts w:ascii="Arial" w:hAnsi="Arial" w:cs="Arial"/>
                <w:b/>
                <w:bCs/>
                <w:spacing w:val="-5"/>
                <w:w w:val="105"/>
                <w:sz w:val="13"/>
                <w:szCs w:val="13"/>
              </w:rPr>
            </w:pPr>
            <w:r>
              <w:rPr>
                <w:rStyle w:val="CharacterStyle1"/>
                <w:rFonts w:ascii="Arial" w:hAnsi="Arial" w:cs="Arial"/>
                <w:b/>
                <w:bCs/>
                <w:spacing w:val="-5"/>
                <w:w w:val="105"/>
                <w:sz w:val="13"/>
                <w:szCs w:val="13"/>
              </w:rPr>
              <w:t>7.7.99.99.99.99.99</w:t>
            </w:r>
          </w:p>
        </w:tc>
        <w:tc>
          <w:tcPr>
            <w:tcW w:w="2861" w:type="dxa"/>
            <w:tcBorders>
              <w:top w:val="single" w:sz="4" w:space="0" w:color="auto"/>
              <w:left w:val="single" w:sz="4" w:space="0" w:color="auto"/>
              <w:bottom w:val="single" w:sz="4" w:space="0" w:color="auto"/>
              <w:right w:val="single" w:sz="4" w:space="0" w:color="FFFFFF"/>
            </w:tcBorders>
            <w:vAlign w:val="center"/>
          </w:tcPr>
          <w:p w:rsidR="00000000" w:rsidRDefault="00E01629">
            <w:pPr>
              <w:pStyle w:val="Style14"/>
              <w:kinsoku w:val="0"/>
              <w:autoSpaceDE/>
              <w:autoSpaceDN/>
              <w:adjustRightInd/>
              <w:ind w:left="24"/>
              <w:rPr>
                <w:rStyle w:val="CharacterStyle3"/>
                <w:b/>
                <w:bCs/>
                <w:sz w:val="12"/>
                <w:szCs w:val="12"/>
              </w:rPr>
            </w:pPr>
            <w:r>
              <w:rPr>
                <w:rStyle w:val="CharacterStyle3"/>
                <w:b/>
                <w:bCs/>
                <w:sz w:val="12"/>
                <w:szCs w:val="12"/>
              </w:rPr>
              <w:t>RESERVA DE CONTINGÊNCIA DO RPPS</w:t>
            </w:r>
          </w:p>
        </w:tc>
        <w:tc>
          <w:tcPr>
            <w:tcW w:w="1147" w:type="dxa"/>
            <w:tcBorders>
              <w:top w:val="single" w:sz="4" w:space="0" w:color="FFFFFF"/>
              <w:left w:val="single" w:sz="4" w:space="0" w:color="FFFFFF"/>
              <w:bottom w:val="single" w:sz="4" w:space="0" w:color="auto"/>
              <w:right w:val="single" w:sz="4" w:space="0" w:color="FFFFFF"/>
            </w:tcBorders>
            <w:shd w:val="solid" w:color="000000" w:fill="auto"/>
          </w:tcPr>
          <w:p w:rsidR="00000000" w:rsidRDefault="00E01629">
            <w:pPr>
              <w:pStyle w:val="Style1"/>
              <w:kinsoku w:val="0"/>
              <w:autoSpaceDE/>
              <w:autoSpaceDN/>
              <w:adjustRightInd/>
              <w:rPr>
                <w:rStyle w:val="CharacterStyle1"/>
                <w:rFonts w:ascii="Arial" w:hAnsi="Arial" w:cs="Arial"/>
              </w:rPr>
            </w:pPr>
          </w:p>
        </w:tc>
        <w:tc>
          <w:tcPr>
            <w:tcW w:w="1148" w:type="dxa"/>
            <w:tcBorders>
              <w:top w:val="single" w:sz="4" w:space="0" w:color="FFFFFF"/>
              <w:left w:val="single" w:sz="4" w:space="0" w:color="FFFFFF"/>
              <w:bottom w:val="single" w:sz="4" w:space="0" w:color="auto"/>
              <w:right w:val="single" w:sz="4" w:space="0" w:color="FFFFFF"/>
            </w:tcBorders>
            <w:shd w:val="solid" w:color="000000" w:fill="auto"/>
          </w:tcPr>
          <w:p w:rsidR="00000000" w:rsidRDefault="00E01629">
            <w:pPr>
              <w:pStyle w:val="Style1"/>
              <w:kinsoku w:val="0"/>
              <w:autoSpaceDE/>
              <w:autoSpaceDN/>
              <w:adjustRightInd/>
              <w:rPr>
                <w:rStyle w:val="CharacterStyle1"/>
                <w:rFonts w:ascii="Arial" w:hAnsi="Arial" w:cs="Arial"/>
              </w:rPr>
            </w:pPr>
          </w:p>
        </w:tc>
        <w:tc>
          <w:tcPr>
            <w:tcW w:w="1142" w:type="dxa"/>
            <w:tcBorders>
              <w:top w:val="single" w:sz="4" w:space="0" w:color="FFFFFF"/>
              <w:left w:val="single" w:sz="4" w:space="0" w:color="FFFFFF"/>
              <w:bottom w:val="single" w:sz="4" w:space="0" w:color="auto"/>
              <w:right w:val="single" w:sz="4" w:space="0" w:color="auto"/>
            </w:tcBorders>
            <w:shd w:val="solid" w:color="000000" w:fill="auto"/>
          </w:tcPr>
          <w:p w:rsidR="00000000" w:rsidRDefault="00E01629">
            <w:pPr>
              <w:pStyle w:val="Style1"/>
              <w:kinsoku w:val="0"/>
              <w:autoSpaceDE/>
              <w:autoSpaceDN/>
              <w:adjustRightInd/>
              <w:rPr>
                <w:rStyle w:val="CharacterStyle1"/>
                <w:rFonts w:ascii="Arial" w:hAnsi="Arial" w:cs="Arial"/>
              </w:rPr>
            </w:pP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1.312.000,00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1.701.700,00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2"/>
                <w:w w:val="105"/>
              </w:rPr>
            </w:pPr>
            <w:r>
              <w:rPr>
                <w:rStyle w:val="CharacterStyle3"/>
                <w:b/>
                <w:bCs/>
                <w:spacing w:val="-2"/>
                <w:w w:val="105"/>
              </w:rPr>
              <w:t>2.231.900,00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2"/>
                <w:w w:val="105"/>
              </w:rPr>
            </w:pPr>
            <w:r>
              <w:rPr>
                <w:rStyle w:val="CharacterStyle3"/>
                <w:b/>
                <w:bCs/>
                <w:spacing w:val="-2"/>
                <w:w w:val="105"/>
              </w:rPr>
              <w:t>2.992.200,00</w:t>
            </w:r>
          </w:p>
        </w:tc>
      </w:tr>
      <w:tr w:rsidR="00000000">
        <w:tblPrEx>
          <w:tblCellMar>
            <w:top w:w="0" w:type="dxa"/>
            <w:left w:w="0" w:type="dxa"/>
            <w:bottom w:w="0" w:type="dxa"/>
            <w:right w:w="0" w:type="dxa"/>
          </w:tblCellMar>
        </w:tblPrEx>
        <w:trPr>
          <w:trHeight w:hRule="exact" w:val="249"/>
        </w:trPr>
        <w:tc>
          <w:tcPr>
            <w:tcW w:w="1310"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c>
          <w:tcPr>
            <w:tcW w:w="286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kinsoku w:val="0"/>
              <w:autoSpaceDE/>
              <w:autoSpaceDN/>
              <w:adjustRightInd/>
              <w:ind w:left="24"/>
              <w:rPr>
                <w:rStyle w:val="CharacterStyle3"/>
                <w:b/>
                <w:bCs/>
                <w:sz w:val="12"/>
                <w:szCs w:val="12"/>
              </w:rPr>
            </w:pPr>
            <w:r>
              <w:rPr>
                <w:rStyle w:val="CharacterStyle3"/>
                <w:b/>
                <w:bCs/>
                <w:sz w:val="12"/>
                <w:szCs w:val="12"/>
              </w:rPr>
              <w:t>TOTAL DA DESPESA</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6"/>
              </w:tabs>
              <w:kinsoku w:val="0"/>
              <w:autoSpaceDE/>
              <w:autoSpaceDN/>
              <w:adjustRightInd/>
              <w:rPr>
                <w:rStyle w:val="CharacterStyle3"/>
                <w:b/>
                <w:bCs/>
                <w:spacing w:val="-2"/>
                <w:w w:val="105"/>
              </w:rPr>
            </w:pPr>
            <w:r>
              <w:rPr>
                <w:rStyle w:val="CharacterStyle3"/>
                <w:b/>
                <w:bCs/>
                <w:spacing w:val="-2"/>
                <w:w w:val="105"/>
              </w:rPr>
              <w:t>9.883.690,28</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1"/>
              </w:tabs>
              <w:kinsoku w:val="0"/>
              <w:autoSpaceDE/>
              <w:autoSpaceDN/>
              <w:adjustRightInd/>
              <w:rPr>
                <w:rStyle w:val="CharacterStyle3"/>
                <w:b/>
                <w:bCs/>
                <w:spacing w:val="-4"/>
                <w:w w:val="105"/>
              </w:rPr>
            </w:pPr>
            <w:r>
              <w:rPr>
                <w:rStyle w:val="CharacterStyle3"/>
                <w:b/>
                <w:bCs/>
                <w:spacing w:val="-4"/>
                <w:w w:val="105"/>
              </w:rPr>
              <w:t>11.362.646,24</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4"/>
                <w:w w:val="105"/>
              </w:rPr>
            </w:pPr>
            <w:r>
              <w:rPr>
                <w:rStyle w:val="CharacterStyle3"/>
                <w:b/>
                <w:bCs/>
                <w:spacing w:val="-4"/>
                <w:w w:val="105"/>
              </w:rPr>
              <w:t>12.049.744,31</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14.597.000,00</w:t>
            </w:r>
          </w:p>
        </w:tc>
        <w:tc>
          <w:tcPr>
            <w:tcW w:w="114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16.147.000,00</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5"/>
              </w:tabs>
              <w:kinsoku w:val="0"/>
              <w:autoSpaceDE/>
              <w:autoSpaceDN/>
              <w:adjustRightInd/>
              <w:rPr>
                <w:rStyle w:val="CharacterStyle3"/>
                <w:b/>
                <w:bCs/>
                <w:spacing w:val="-4"/>
                <w:w w:val="105"/>
              </w:rPr>
            </w:pPr>
            <w:r>
              <w:rPr>
                <w:rStyle w:val="CharacterStyle3"/>
                <w:b/>
                <w:bCs/>
                <w:spacing w:val="-4"/>
                <w:w w:val="105"/>
              </w:rPr>
              <w:t>17.739.800,00</w:t>
            </w:r>
          </w:p>
        </w:tc>
        <w:tc>
          <w:tcPr>
            <w:tcW w:w="1151"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4"/>
              <w:tabs>
                <w:tab w:val="decimal" w:pos="924"/>
              </w:tabs>
              <w:kinsoku w:val="0"/>
              <w:autoSpaceDE/>
              <w:autoSpaceDN/>
              <w:adjustRightInd/>
              <w:rPr>
                <w:rStyle w:val="CharacterStyle3"/>
                <w:b/>
                <w:bCs/>
                <w:spacing w:val="-2"/>
                <w:w w:val="105"/>
              </w:rPr>
            </w:pPr>
            <w:r>
              <w:rPr>
                <w:rStyle w:val="CharacterStyle3"/>
                <w:b/>
                <w:bCs/>
                <w:spacing w:val="-2"/>
                <w:w w:val="105"/>
              </w:rPr>
              <w:t>20.074.100,00</w:t>
            </w:r>
          </w:p>
        </w:tc>
      </w:tr>
    </w:tbl>
    <w:p w:rsidR="00000000" w:rsidRDefault="00E01629">
      <w:pPr>
        <w:widowControl/>
        <w:kinsoku/>
        <w:autoSpaceDE w:val="0"/>
        <w:autoSpaceDN w:val="0"/>
        <w:adjustRightInd w:val="0"/>
        <w:sectPr w:rsidR="00000000">
          <w:pgSz w:w="16843" w:h="11904" w:orient="landscape"/>
          <w:pgMar w:top="560" w:right="2251" w:bottom="834" w:left="2311" w:header="720" w:footer="720" w:gutter="0"/>
          <w:cols w:space="720"/>
          <w:noEndnote/>
        </w:sectPr>
      </w:pPr>
    </w:p>
    <w:p w:rsidR="00000000" w:rsidRDefault="00E01629">
      <w:pPr>
        <w:pStyle w:val="Style1"/>
        <w:kinsoku w:val="0"/>
        <w:autoSpaceDE/>
        <w:autoSpaceDN/>
        <w:adjustRightInd/>
        <w:spacing w:line="360" w:lineRule="auto"/>
        <w:jc w:val="center"/>
        <w:rPr>
          <w:rStyle w:val="CharacterStyle1"/>
          <w:rFonts w:ascii="Arial" w:hAnsi="Arial" w:cs="Arial"/>
          <w:spacing w:val="-10"/>
          <w:sz w:val="6"/>
          <w:szCs w:val="6"/>
        </w:rPr>
      </w:pPr>
      <w:r>
        <w:rPr>
          <w:rStyle w:val="CharacterStyle1"/>
          <w:rFonts w:ascii="Arial" w:hAnsi="Arial" w:cs="Arial"/>
          <w:spacing w:val="-10"/>
          <w:w w:val="110"/>
          <w:sz w:val="16"/>
          <w:szCs w:val="16"/>
        </w:rPr>
        <w:lastRenderedPageBreak/>
        <w:t>MUNICÍPIO DE PRESIDENTE LUCENA</w:t>
      </w:r>
      <w:r>
        <w:rPr>
          <w:rStyle w:val="CharacterStyle1"/>
          <w:rFonts w:ascii="Arial" w:hAnsi="Arial" w:cs="Arial"/>
          <w:spacing w:val="-10"/>
          <w:sz w:val="6"/>
          <w:szCs w:val="6"/>
        </w:rPr>
        <w:br/>
      </w:r>
      <w:r>
        <w:rPr>
          <w:rStyle w:val="CharacterStyle1"/>
          <w:rFonts w:ascii="Arial" w:hAnsi="Arial" w:cs="Arial"/>
          <w:spacing w:val="-10"/>
          <w:w w:val="110"/>
          <w:sz w:val="16"/>
          <w:szCs w:val="16"/>
        </w:rPr>
        <w:t>LEI DE DIRETRIZES ORÇAMENTÁRIAS</w:t>
      </w:r>
      <w:r>
        <w:rPr>
          <w:rStyle w:val="CharacterStyle1"/>
          <w:rFonts w:ascii="Arial" w:hAnsi="Arial" w:cs="Arial"/>
          <w:spacing w:val="-10"/>
          <w:sz w:val="6"/>
          <w:szCs w:val="6"/>
        </w:rPr>
        <w:br/>
      </w:r>
      <w:r>
        <w:rPr>
          <w:rStyle w:val="CharacterStyle1"/>
          <w:rFonts w:ascii="Arial" w:hAnsi="Arial" w:cs="Arial"/>
          <w:spacing w:val="-8"/>
          <w:w w:val="110"/>
          <w:sz w:val="16"/>
          <w:szCs w:val="16"/>
        </w:rPr>
        <w:t>ANEXO I - METAS FISCAIS</w:t>
      </w:r>
      <w:r>
        <w:rPr>
          <w:rStyle w:val="CharacterStyle1"/>
          <w:rFonts w:ascii="Arial" w:hAnsi="Arial" w:cs="Arial"/>
          <w:spacing w:val="-8"/>
          <w:sz w:val="6"/>
          <w:szCs w:val="6"/>
        </w:rPr>
        <w:br/>
      </w:r>
      <w:r>
        <w:rPr>
          <w:rStyle w:val="CharacterStyle1"/>
          <w:rFonts w:ascii="Arial" w:hAnsi="Arial" w:cs="Arial"/>
          <w:spacing w:val="-11"/>
          <w:w w:val="110"/>
          <w:sz w:val="16"/>
          <w:szCs w:val="16"/>
        </w:rPr>
        <w:t>PROJEÇÃO DA RECEITA CORRENTE LÍQUIDA</w:t>
      </w:r>
      <w:r>
        <w:rPr>
          <w:rStyle w:val="CharacterStyle1"/>
          <w:rFonts w:ascii="Arial" w:hAnsi="Arial" w:cs="Arial"/>
          <w:spacing w:val="-11"/>
          <w:w w:val="110"/>
          <w:sz w:val="16"/>
          <w:szCs w:val="16"/>
        </w:rPr>
        <w:br/>
      </w:r>
      <w:r>
        <w:rPr>
          <w:rStyle w:val="CharacterStyle1"/>
          <w:rFonts w:ascii="Arial" w:hAnsi="Arial" w:cs="Arial"/>
          <w:spacing w:val="-10"/>
          <w:w w:val="110"/>
          <w:sz w:val="16"/>
          <w:szCs w:val="16"/>
        </w:rPr>
        <w:t>EXERCÍCIO DE 2017</w:t>
      </w:r>
    </w:p>
    <w:p w:rsidR="00000000" w:rsidRDefault="00E01629">
      <w:pPr>
        <w:pStyle w:val="Style16"/>
        <w:tabs>
          <w:tab w:val="right" w:pos="8961"/>
        </w:tabs>
        <w:kinsoku w:val="0"/>
        <w:autoSpaceDE/>
        <w:autoSpaceDN/>
        <w:spacing w:before="216" w:after="72"/>
        <w:rPr>
          <w:rStyle w:val="CharacterStyle4"/>
          <w:sz w:val="6"/>
          <w:szCs w:val="6"/>
        </w:rPr>
      </w:pPr>
      <w:r>
        <w:rPr>
          <w:rStyle w:val="CharacterStyle4"/>
          <w:spacing w:val="-14"/>
          <w:w w:val="110"/>
        </w:rPr>
        <w:t>LRF, art. 12, § 3º</w:t>
      </w:r>
      <w:r>
        <w:rPr>
          <w:rStyle w:val="CharacterStyle4"/>
          <w:spacing w:val="-14"/>
          <w:w w:val="110"/>
        </w:rPr>
        <w:tab/>
      </w:r>
      <w:r>
        <w:rPr>
          <w:rStyle w:val="CharacterStyle4"/>
          <w:w w:val="110"/>
        </w:rPr>
        <w:t>Em R$</w:t>
      </w:r>
    </w:p>
    <w:tbl>
      <w:tblPr>
        <w:tblW w:w="0" w:type="auto"/>
        <w:tblInd w:w="8" w:type="dxa"/>
        <w:tblLayout w:type="fixed"/>
        <w:tblCellMar>
          <w:left w:w="0" w:type="dxa"/>
          <w:right w:w="0" w:type="dxa"/>
        </w:tblCellMar>
        <w:tblLook w:val="0000" w:firstRow="0" w:lastRow="0" w:firstColumn="0" w:lastColumn="0" w:noHBand="0" w:noVBand="0"/>
      </w:tblPr>
      <w:tblGrid>
        <w:gridCol w:w="2784"/>
        <w:gridCol w:w="1238"/>
        <w:gridCol w:w="1244"/>
        <w:gridCol w:w="1238"/>
        <w:gridCol w:w="1243"/>
        <w:gridCol w:w="1243"/>
      </w:tblGrid>
      <w:tr w:rsidR="00000000">
        <w:tblPrEx>
          <w:tblCellMar>
            <w:top w:w="0" w:type="dxa"/>
            <w:left w:w="0" w:type="dxa"/>
            <w:bottom w:w="0" w:type="dxa"/>
            <w:right w:w="0" w:type="dxa"/>
          </w:tblCellMar>
        </w:tblPrEx>
        <w:trPr>
          <w:trHeight w:hRule="exact" w:val="230"/>
        </w:trPr>
        <w:tc>
          <w:tcPr>
            <w:tcW w:w="278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left="213"/>
              <w:rPr>
                <w:rStyle w:val="CharacterStyle1"/>
                <w:rFonts w:ascii="Arial" w:hAnsi="Arial" w:cs="Arial"/>
                <w:b/>
                <w:bCs/>
                <w:spacing w:val="-10"/>
                <w:sz w:val="6"/>
                <w:szCs w:val="6"/>
              </w:rPr>
            </w:pPr>
            <w:r>
              <w:rPr>
                <w:rStyle w:val="CharacterStyle1"/>
                <w:rFonts w:ascii="Arial" w:hAnsi="Arial" w:cs="Arial"/>
                <w:b/>
                <w:bCs/>
                <w:spacing w:val="-10"/>
                <w:w w:val="110"/>
                <w:sz w:val="16"/>
                <w:szCs w:val="16"/>
              </w:rPr>
              <w:t>RECEITA CORRENTE LÍQUIDA</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right="389"/>
              <w:jc w:val="right"/>
              <w:rPr>
                <w:rStyle w:val="CharacterStyle1"/>
                <w:rFonts w:ascii="Arial" w:hAnsi="Arial" w:cs="Arial"/>
                <w:b/>
                <w:bCs/>
                <w:sz w:val="6"/>
                <w:szCs w:val="6"/>
              </w:rPr>
            </w:pPr>
            <w:r>
              <w:rPr>
                <w:rStyle w:val="CharacterStyle1"/>
                <w:rFonts w:ascii="Arial" w:hAnsi="Arial" w:cs="Arial"/>
                <w:b/>
                <w:bCs/>
                <w:w w:val="110"/>
                <w:sz w:val="16"/>
                <w:szCs w:val="16"/>
              </w:rPr>
              <w:t>2015</w:t>
            </w:r>
          </w:p>
        </w:tc>
        <w:tc>
          <w:tcPr>
            <w:tcW w:w="124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right="390"/>
              <w:jc w:val="right"/>
              <w:rPr>
                <w:rStyle w:val="CharacterStyle1"/>
                <w:rFonts w:ascii="Arial" w:hAnsi="Arial" w:cs="Arial"/>
                <w:b/>
                <w:bCs/>
                <w:sz w:val="6"/>
                <w:szCs w:val="6"/>
              </w:rPr>
            </w:pPr>
            <w:r>
              <w:rPr>
                <w:rStyle w:val="CharacterStyle1"/>
                <w:rFonts w:ascii="Arial" w:hAnsi="Arial" w:cs="Arial"/>
                <w:b/>
                <w:bCs/>
                <w:w w:val="110"/>
                <w:sz w:val="16"/>
                <w:szCs w:val="16"/>
              </w:rPr>
              <w:t>2016</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right="389"/>
              <w:jc w:val="right"/>
              <w:rPr>
                <w:rStyle w:val="CharacterStyle1"/>
                <w:rFonts w:ascii="Arial" w:hAnsi="Arial" w:cs="Arial"/>
                <w:b/>
                <w:bCs/>
                <w:sz w:val="6"/>
                <w:szCs w:val="6"/>
              </w:rPr>
            </w:pPr>
            <w:r>
              <w:rPr>
                <w:rStyle w:val="CharacterStyle1"/>
                <w:rFonts w:ascii="Arial" w:hAnsi="Arial" w:cs="Arial"/>
                <w:b/>
                <w:bCs/>
                <w:w w:val="110"/>
                <w:sz w:val="16"/>
                <w:szCs w:val="16"/>
              </w:rPr>
              <w:t>2017</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right="389"/>
              <w:jc w:val="right"/>
              <w:rPr>
                <w:rStyle w:val="CharacterStyle1"/>
                <w:rFonts w:ascii="Arial" w:hAnsi="Arial" w:cs="Arial"/>
                <w:b/>
                <w:bCs/>
                <w:sz w:val="6"/>
                <w:szCs w:val="6"/>
              </w:rPr>
            </w:pPr>
            <w:r>
              <w:rPr>
                <w:rStyle w:val="CharacterStyle1"/>
                <w:rFonts w:ascii="Arial" w:hAnsi="Arial" w:cs="Arial"/>
                <w:b/>
                <w:bCs/>
                <w:w w:val="110"/>
                <w:sz w:val="16"/>
                <w:szCs w:val="16"/>
              </w:rPr>
              <w:t>2018</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right="394"/>
              <w:jc w:val="right"/>
              <w:rPr>
                <w:rStyle w:val="CharacterStyle1"/>
                <w:rFonts w:ascii="Arial" w:hAnsi="Arial" w:cs="Arial"/>
                <w:b/>
                <w:bCs/>
                <w:sz w:val="6"/>
                <w:szCs w:val="6"/>
              </w:rPr>
            </w:pPr>
            <w:r>
              <w:rPr>
                <w:rStyle w:val="CharacterStyle1"/>
                <w:rFonts w:ascii="Arial" w:hAnsi="Arial" w:cs="Arial"/>
                <w:b/>
                <w:bCs/>
                <w:w w:val="110"/>
                <w:sz w:val="16"/>
                <w:szCs w:val="16"/>
              </w:rPr>
              <w:t>2019</w:t>
            </w:r>
          </w:p>
        </w:tc>
      </w:tr>
      <w:tr w:rsidR="00000000">
        <w:tblPrEx>
          <w:tblCellMar>
            <w:top w:w="0" w:type="dxa"/>
            <w:left w:w="0" w:type="dxa"/>
            <w:bottom w:w="0" w:type="dxa"/>
            <w:right w:w="0" w:type="dxa"/>
          </w:tblCellMar>
        </w:tblPrEx>
        <w:trPr>
          <w:trHeight w:hRule="exact" w:val="428"/>
        </w:trPr>
        <w:tc>
          <w:tcPr>
            <w:tcW w:w="278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left="33"/>
              <w:rPr>
                <w:rStyle w:val="CharacterStyle1"/>
                <w:rFonts w:ascii="Arial" w:hAnsi="Arial" w:cs="Arial"/>
                <w:b/>
                <w:bCs/>
                <w:spacing w:val="-8"/>
                <w:sz w:val="6"/>
                <w:szCs w:val="6"/>
              </w:rPr>
            </w:pPr>
            <w:r>
              <w:rPr>
                <w:rStyle w:val="CharacterStyle1"/>
                <w:rFonts w:ascii="Arial" w:hAnsi="Arial" w:cs="Arial"/>
                <w:b/>
                <w:bCs/>
                <w:spacing w:val="-8"/>
                <w:w w:val="110"/>
                <w:sz w:val="16"/>
                <w:szCs w:val="16"/>
              </w:rPr>
              <w:t>Receitas Correntes</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b/>
                <w:bCs/>
                <w:spacing w:val="-10"/>
                <w:w w:val="110"/>
              </w:rPr>
            </w:pPr>
            <w:r>
              <w:rPr>
                <w:rStyle w:val="CharacterStyle4"/>
                <w:b/>
                <w:bCs/>
                <w:spacing w:val="-10"/>
                <w:w w:val="110"/>
              </w:rPr>
              <w:t>13.983.896,61</w:t>
            </w:r>
          </w:p>
        </w:tc>
        <w:tc>
          <w:tcPr>
            <w:tcW w:w="124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2"/>
              </w:tabs>
              <w:kinsoku w:val="0"/>
              <w:autoSpaceDE/>
              <w:autoSpaceDN/>
              <w:spacing w:before="0"/>
              <w:rPr>
                <w:rStyle w:val="CharacterStyle4"/>
                <w:b/>
                <w:bCs/>
                <w:spacing w:val="-8"/>
                <w:w w:val="110"/>
              </w:rPr>
            </w:pPr>
            <w:r>
              <w:rPr>
                <w:rStyle w:val="CharacterStyle4"/>
                <w:b/>
                <w:bCs/>
                <w:spacing w:val="-8"/>
                <w:w w:val="110"/>
              </w:rPr>
              <w:t>15.417.400,00</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7"/>
              </w:tabs>
              <w:kinsoku w:val="0"/>
              <w:autoSpaceDE/>
              <w:autoSpaceDN/>
              <w:spacing w:before="0"/>
              <w:rPr>
                <w:rStyle w:val="CharacterStyle4"/>
                <w:b/>
                <w:bCs/>
                <w:spacing w:val="-8"/>
                <w:w w:val="110"/>
              </w:rPr>
            </w:pPr>
            <w:r>
              <w:rPr>
                <w:rStyle w:val="CharacterStyle4"/>
                <w:b/>
                <w:bCs/>
                <w:spacing w:val="-8"/>
                <w:w w:val="110"/>
              </w:rPr>
              <w:t>17.145.400,00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0"/>
              </w:tabs>
              <w:kinsoku w:val="0"/>
              <w:autoSpaceDE/>
              <w:autoSpaceDN/>
              <w:spacing w:before="0"/>
              <w:rPr>
                <w:rStyle w:val="CharacterStyle4"/>
                <w:b/>
                <w:bCs/>
                <w:spacing w:val="-8"/>
                <w:w w:val="110"/>
              </w:rPr>
            </w:pPr>
            <w:r>
              <w:rPr>
                <w:rStyle w:val="CharacterStyle4"/>
                <w:b/>
                <w:bCs/>
                <w:spacing w:val="-8"/>
                <w:w w:val="110"/>
              </w:rPr>
              <w:t>19.279.100,00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b/>
                <w:bCs/>
                <w:spacing w:val="-8"/>
                <w:w w:val="110"/>
              </w:rPr>
            </w:pPr>
            <w:r>
              <w:rPr>
                <w:rStyle w:val="CharacterStyle4"/>
                <w:b/>
                <w:bCs/>
                <w:spacing w:val="-8"/>
                <w:w w:val="110"/>
              </w:rPr>
              <w:t>21.796.300,00</w:t>
            </w:r>
          </w:p>
        </w:tc>
      </w:tr>
      <w:tr w:rsidR="00000000">
        <w:tblPrEx>
          <w:tblCellMar>
            <w:top w:w="0" w:type="dxa"/>
            <w:left w:w="0" w:type="dxa"/>
            <w:bottom w:w="0" w:type="dxa"/>
            <w:right w:w="0" w:type="dxa"/>
          </w:tblCellMar>
        </w:tblPrEx>
        <w:trPr>
          <w:trHeight w:hRule="exact" w:val="225"/>
        </w:trPr>
        <w:tc>
          <w:tcPr>
            <w:tcW w:w="278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left="213"/>
              <w:rPr>
                <w:rStyle w:val="CharacterStyle1"/>
                <w:rFonts w:ascii="Arial" w:hAnsi="Arial" w:cs="Arial"/>
                <w:sz w:val="6"/>
                <w:szCs w:val="6"/>
              </w:rPr>
            </w:pPr>
            <w:r>
              <w:rPr>
                <w:rStyle w:val="CharacterStyle1"/>
                <w:rFonts w:ascii="Arial" w:hAnsi="Arial" w:cs="Arial"/>
                <w:sz w:val="14"/>
                <w:szCs w:val="14"/>
              </w:rPr>
              <w:t>Receita Tributária</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8"/>
                <w:w w:val="110"/>
              </w:rPr>
            </w:pPr>
            <w:r>
              <w:rPr>
                <w:rStyle w:val="CharacterStyle4"/>
                <w:spacing w:val="-8"/>
                <w:w w:val="110"/>
              </w:rPr>
              <w:t>827.759,98</w:t>
            </w:r>
          </w:p>
        </w:tc>
        <w:tc>
          <w:tcPr>
            <w:tcW w:w="124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2"/>
              </w:tabs>
              <w:kinsoku w:val="0"/>
              <w:autoSpaceDE/>
              <w:autoSpaceDN/>
              <w:spacing w:before="0"/>
              <w:rPr>
                <w:rStyle w:val="CharacterStyle4"/>
                <w:spacing w:val="-8"/>
                <w:w w:val="110"/>
              </w:rPr>
            </w:pPr>
            <w:r>
              <w:rPr>
                <w:rStyle w:val="CharacterStyle4"/>
                <w:spacing w:val="-8"/>
                <w:w w:val="110"/>
              </w:rPr>
              <w:t>877.000,00</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7"/>
              </w:tabs>
              <w:kinsoku w:val="0"/>
              <w:autoSpaceDE/>
              <w:autoSpaceDN/>
              <w:spacing w:before="0"/>
              <w:rPr>
                <w:rStyle w:val="CharacterStyle4"/>
                <w:spacing w:val="-8"/>
                <w:w w:val="110"/>
              </w:rPr>
            </w:pPr>
            <w:r>
              <w:rPr>
                <w:rStyle w:val="CharacterStyle4"/>
                <w:spacing w:val="-8"/>
                <w:w w:val="110"/>
              </w:rPr>
              <w:t>962.500,00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0"/>
              </w:tabs>
              <w:kinsoku w:val="0"/>
              <w:autoSpaceDE/>
              <w:autoSpaceDN/>
              <w:spacing w:before="0"/>
              <w:rPr>
                <w:rStyle w:val="CharacterStyle4"/>
                <w:spacing w:val="-8"/>
                <w:w w:val="110"/>
              </w:rPr>
            </w:pPr>
            <w:r>
              <w:rPr>
                <w:rStyle w:val="CharacterStyle4"/>
                <w:spacing w:val="-8"/>
                <w:w w:val="110"/>
              </w:rPr>
              <w:t>1.065.100,00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10"/>
                <w:w w:val="110"/>
              </w:rPr>
            </w:pPr>
            <w:r>
              <w:rPr>
                <w:rStyle w:val="CharacterStyle4"/>
                <w:spacing w:val="-10"/>
                <w:w w:val="110"/>
              </w:rPr>
              <w:t>1.177.200,00</w:t>
            </w:r>
          </w:p>
        </w:tc>
      </w:tr>
      <w:tr w:rsidR="00000000">
        <w:tblPrEx>
          <w:tblCellMar>
            <w:top w:w="0" w:type="dxa"/>
            <w:left w:w="0" w:type="dxa"/>
            <w:bottom w:w="0" w:type="dxa"/>
            <w:right w:w="0" w:type="dxa"/>
          </w:tblCellMar>
        </w:tblPrEx>
        <w:trPr>
          <w:trHeight w:hRule="exact" w:val="231"/>
        </w:trPr>
        <w:tc>
          <w:tcPr>
            <w:tcW w:w="278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left="213"/>
              <w:rPr>
                <w:rStyle w:val="CharacterStyle1"/>
                <w:rFonts w:ascii="Arial" w:hAnsi="Arial" w:cs="Arial"/>
                <w:spacing w:val="2"/>
                <w:sz w:val="6"/>
                <w:szCs w:val="6"/>
              </w:rPr>
            </w:pPr>
            <w:r>
              <w:rPr>
                <w:rStyle w:val="CharacterStyle1"/>
                <w:rFonts w:ascii="Arial" w:hAnsi="Arial" w:cs="Arial"/>
                <w:spacing w:val="2"/>
                <w:sz w:val="14"/>
                <w:szCs w:val="14"/>
              </w:rPr>
              <w:t>Receita de Contribuições</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8"/>
                <w:w w:val="110"/>
              </w:rPr>
            </w:pPr>
            <w:r>
              <w:rPr>
                <w:rStyle w:val="CharacterStyle4"/>
                <w:spacing w:val="-8"/>
                <w:w w:val="110"/>
              </w:rPr>
              <w:t>451.517,00</w:t>
            </w:r>
          </w:p>
        </w:tc>
        <w:tc>
          <w:tcPr>
            <w:tcW w:w="124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2"/>
              </w:tabs>
              <w:kinsoku w:val="0"/>
              <w:autoSpaceDE/>
              <w:autoSpaceDN/>
              <w:spacing w:before="0"/>
              <w:rPr>
                <w:rStyle w:val="CharacterStyle4"/>
                <w:spacing w:val="-8"/>
                <w:w w:val="110"/>
              </w:rPr>
            </w:pPr>
            <w:r>
              <w:rPr>
                <w:rStyle w:val="CharacterStyle4"/>
                <w:spacing w:val="-8"/>
                <w:w w:val="110"/>
              </w:rPr>
              <w:t>495.000,00</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7"/>
              </w:tabs>
              <w:kinsoku w:val="0"/>
              <w:autoSpaceDE/>
              <w:autoSpaceDN/>
              <w:spacing w:before="0"/>
              <w:rPr>
                <w:rStyle w:val="CharacterStyle4"/>
                <w:spacing w:val="-8"/>
                <w:w w:val="110"/>
              </w:rPr>
            </w:pPr>
            <w:r>
              <w:rPr>
                <w:rStyle w:val="CharacterStyle4"/>
                <w:spacing w:val="-8"/>
                <w:w w:val="110"/>
              </w:rPr>
              <w:t>555.900,00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0"/>
              </w:tabs>
              <w:kinsoku w:val="0"/>
              <w:autoSpaceDE/>
              <w:autoSpaceDN/>
              <w:spacing w:before="0"/>
              <w:rPr>
                <w:rStyle w:val="CharacterStyle4"/>
                <w:spacing w:val="-8"/>
                <w:w w:val="110"/>
              </w:rPr>
            </w:pPr>
            <w:r>
              <w:rPr>
                <w:rStyle w:val="CharacterStyle4"/>
                <w:spacing w:val="-8"/>
                <w:w w:val="110"/>
              </w:rPr>
              <w:t>617.300,00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8"/>
                <w:w w:val="110"/>
              </w:rPr>
            </w:pPr>
            <w:r>
              <w:rPr>
                <w:rStyle w:val="CharacterStyle4"/>
                <w:spacing w:val="-8"/>
                <w:w w:val="110"/>
              </w:rPr>
              <w:t>683.100,00</w:t>
            </w:r>
          </w:p>
        </w:tc>
      </w:tr>
      <w:tr w:rsidR="00000000">
        <w:tblPrEx>
          <w:tblCellMar>
            <w:top w:w="0" w:type="dxa"/>
            <w:left w:w="0" w:type="dxa"/>
            <w:bottom w:w="0" w:type="dxa"/>
            <w:right w:w="0" w:type="dxa"/>
          </w:tblCellMar>
        </w:tblPrEx>
        <w:trPr>
          <w:trHeight w:hRule="exact" w:val="225"/>
        </w:trPr>
        <w:tc>
          <w:tcPr>
            <w:tcW w:w="278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left="213"/>
              <w:rPr>
                <w:rStyle w:val="CharacterStyle1"/>
                <w:rFonts w:ascii="Arial" w:hAnsi="Arial" w:cs="Arial"/>
                <w:sz w:val="6"/>
                <w:szCs w:val="6"/>
              </w:rPr>
            </w:pPr>
            <w:r>
              <w:rPr>
                <w:rStyle w:val="CharacterStyle1"/>
                <w:rFonts w:ascii="Arial" w:hAnsi="Arial" w:cs="Arial"/>
                <w:sz w:val="14"/>
                <w:szCs w:val="14"/>
              </w:rPr>
              <w:t>Receita Patrimonial</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8"/>
                <w:w w:val="110"/>
              </w:rPr>
            </w:pPr>
            <w:r>
              <w:rPr>
                <w:rStyle w:val="CharacterStyle4"/>
                <w:spacing w:val="-8"/>
                <w:w w:val="110"/>
              </w:rPr>
              <w:t>446.752,53</w:t>
            </w:r>
          </w:p>
        </w:tc>
        <w:tc>
          <w:tcPr>
            <w:tcW w:w="124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2"/>
              </w:tabs>
              <w:kinsoku w:val="0"/>
              <w:autoSpaceDE/>
              <w:autoSpaceDN/>
              <w:spacing w:before="0"/>
              <w:rPr>
                <w:rStyle w:val="CharacterStyle4"/>
                <w:spacing w:val="-8"/>
                <w:w w:val="110"/>
              </w:rPr>
            </w:pPr>
            <w:r>
              <w:rPr>
                <w:rStyle w:val="CharacterStyle4"/>
                <w:spacing w:val="-8"/>
                <w:w w:val="110"/>
              </w:rPr>
              <w:t>586.400,00</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7"/>
              </w:tabs>
              <w:kinsoku w:val="0"/>
              <w:autoSpaceDE/>
              <w:autoSpaceDN/>
              <w:spacing w:before="0"/>
              <w:rPr>
                <w:rStyle w:val="CharacterStyle4"/>
                <w:spacing w:val="-8"/>
                <w:w w:val="110"/>
              </w:rPr>
            </w:pPr>
            <w:r>
              <w:rPr>
                <w:rStyle w:val="CharacterStyle4"/>
                <w:spacing w:val="-8"/>
                <w:w w:val="110"/>
              </w:rPr>
              <w:t>804.800,00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0"/>
              </w:tabs>
              <w:kinsoku w:val="0"/>
              <w:autoSpaceDE/>
              <w:autoSpaceDN/>
              <w:spacing w:before="0"/>
              <w:rPr>
                <w:rStyle w:val="CharacterStyle4"/>
                <w:spacing w:val="-8"/>
                <w:w w:val="110"/>
              </w:rPr>
            </w:pPr>
            <w:r>
              <w:rPr>
                <w:rStyle w:val="CharacterStyle4"/>
                <w:spacing w:val="-8"/>
                <w:w w:val="110"/>
              </w:rPr>
              <w:t>1.217.800,00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10"/>
                <w:w w:val="110"/>
              </w:rPr>
            </w:pPr>
            <w:r>
              <w:rPr>
                <w:rStyle w:val="CharacterStyle4"/>
                <w:spacing w:val="-10"/>
                <w:w w:val="110"/>
              </w:rPr>
              <w:t>1.860.200,00</w:t>
            </w:r>
          </w:p>
        </w:tc>
      </w:tr>
      <w:tr w:rsidR="00000000">
        <w:tblPrEx>
          <w:tblCellMar>
            <w:top w:w="0" w:type="dxa"/>
            <w:left w:w="0" w:type="dxa"/>
            <w:bottom w:w="0" w:type="dxa"/>
            <w:right w:w="0" w:type="dxa"/>
          </w:tblCellMar>
        </w:tblPrEx>
        <w:trPr>
          <w:trHeight w:hRule="exact" w:val="226"/>
        </w:trPr>
        <w:tc>
          <w:tcPr>
            <w:tcW w:w="278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left="213"/>
              <w:rPr>
                <w:rStyle w:val="CharacterStyle1"/>
                <w:rFonts w:ascii="Arial" w:hAnsi="Arial" w:cs="Arial"/>
                <w:sz w:val="6"/>
                <w:szCs w:val="6"/>
              </w:rPr>
            </w:pPr>
            <w:r>
              <w:rPr>
                <w:rStyle w:val="CharacterStyle1"/>
                <w:rFonts w:ascii="Arial" w:hAnsi="Arial" w:cs="Arial"/>
                <w:sz w:val="14"/>
                <w:szCs w:val="14"/>
              </w:rPr>
              <w:t>Receita de Servi</w:t>
            </w:r>
            <w:r>
              <w:rPr>
                <w:rStyle w:val="CharacterStyle1"/>
                <w:rFonts w:ascii="Arial" w:hAnsi="Arial" w:cs="Arial"/>
                <w:sz w:val="14"/>
                <w:szCs w:val="14"/>
              </w:rPr>
              <w:t>ços</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8"/>
                <w:w w:val="110"/>
              </w:rPr>
            </w:pPr>
            <w:r>
              <w:rPr>
                <w:rStyle w:val="CharacterStyle4"/>
                <w:spacing w:val="-8"/>
                <w:w w:val="110"/>
              </w:rPr>
              <w:t>427.354,29</w:t>
            </w:r>
          </w:p>
        </w:tc>
        <w:tc>
          <w:tcPr>
            <w:tcW w:w="124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2"/>
              </w:tabs>
              <w:kinsoku w:val="0"/>
              <w:autoSpaceDE/>
              <w:autoSpaceDN/>
              <w:spacing w:before="0"/>
              <w:rPr>
                <w:rStyle w:val="CharacterStyle4"/>
                <w:spacing w:val="-8"/>
                <w:w w:val="110"/>
              </w:rPr>
            </w:pPr>
            <w:r>
              <w:rPr>
                <w:rStyle w:val="CharacterStyle4"/>
                <w:spacing w:val="-8"/>
                <w:w w:val="110"/>
              </w:rPr>
              <w:t>427.000,00</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7"/>
              </w:tabs>
              <w:kinsoku w:val="0"/>
              <w:autoSpaceDE/>
              <w:autoSpaceDN/>
              <w:spacing w:before="0"/>
              <w:rPr>
                <w:rStyle w:val="CharacterStyle4"/>
                <w:spacing w:val="-8"/>
                <w:w w:val="110"/>
              </w:rPr>
            </w:pPr>
            <w:r>
              <w:rPr>
                <w:rStyle w:val="CharacterStyle4"/>
                <w:spacing w:val="-8"/>
                <w:w w:val="110"/>
              </w:rPr>
              <w:t>452.600,00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0"/>
              </w:tabs>
              <w:kinsoku w:val="0"/>
              <w:autoSpaceDE/>
              <w:autoSpaceDN/>
              <w:spacing w:before="0"/>
              <w:rPr>
                <w:rStyle w:val="CharacterStyle4"/>
                <w:spacing w:val="-8"/>
                <w:w w:val="110"/>
              </w:rPr>
            </w:pPr>
            <w:r>
              <w:rPr>
                <w:rStyle w:val="CharacterStyle4"/>
                <w:spacing w:val="-8"/>
                <w:w w:val="110"/>
              </w:rPr>
              <w:t>477.200,00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8"/>
                <w:w w:val="110"/>
              </w:rPr>
            </w:pPr>
            <w:r>
              <w:rPr>
                <w:rStyle w:val="CharacterStyle4"/>
                <w:spacing w:val="-8"/>
                <w:w w:val="110"/>
              </w:rPr>
              <w:t>501.000,00</w:t>
            </w:r>
          </w:p>
        </w:tc>
      </w:tr>
      <w:tr w:rsidR="00000000">
        <w:tblPrEx>
          <w:tblCellMar>
            <w:top w:w="0" w:type="dxa"/>
            <w:left w:w="0" w:type="dxa"/>
            <w:bottom w:w="0" w:type="dxa"/>
            <w:right w:w="0" w:type="dxa"/>
          </w:tblCellMar>
        </w:tblPrEx>
        <w:trPr>
          <w:trHeight w:hRule="exact" w:val="230"/>
        </w:trPr>
        <w:tc>
          <w:tcPr>
            <w:tcW w:w="278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left="213"/>
              <w:rPr>
                <w:rStyle w:val="CharacterStyle1"/>
                <w:rFonts w:ascii="Arial" w:hAnsi="Arial" w:cs="Arial"/>
                <w:spacing w:val="2"/>
                <w:sz w:val="6"/>
                <w:szCs w:val="6"/>
              </w:rPr>
            </w:pPr>
            <w:r>
              <w:rPr>
                <w:rStyle w:val="CharacterStyle1"/>
                <w:rFonts w:ascii="Arial" w:hAnsi="Arial" w:cs="Arial"/>
                <w:spacing w:val="2"/>
                <w:sz w:val="14"/>
                <w:szCs w:val="14"/>
              </w:rPr>
              <w:t>Transferências Correntes</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10"/>
                <w:w w:val="110"/>
              </w:rPr>
            </w:pPr>
            <w:r>
              <w:rPr>
                <w:rStyle w:val="CharacterStyle4"/>
                <w:spacing w:val="-10"/>
                <w:w w:val="110"/>
              </w:rPr>
              <w:t>11.772.938,32</w:t>
            </w:r>
          </w:p>
        </w:tc>
        <w:tc>
          <w:tcPr>
            <w:tcW w:w="124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2"/>
              </w:tabs>
              <w:kinsoku w:val="0"/>
              <w:autoSpaceDE/>
              <w:autoSpaceDN/>
              <w:spacing w:before="0"/>
              <w:rPr>
                <w:rStyle w:val="CharacterStyle4"/>
                <w:spacing w:val="-8"/>
                <w:w w:val="110"/>
              </w:rPr>
            </w:pPr>
            <w:r>
              <w:rPr>
                <w:rStyle w:val="CharacterStyle4"/>
                <w:spacing w:val="-8"/>
                <w:w w:val="110"/>
              </w:rPr>
              <w:t>13.000.000,00</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7"/>
              </w:tabs>
              <w:kinsoku w:val="0"/>
              <w:autoSpaceDE/>
              <w:autoSpaceDN/>
              <w:spacing w:before="0"/>
              <w:rPr>
                <w:rStyle w:val="CharacterStyle4"/>
                <w:spacing w:val="-8"/>
                <w:w w:val="110"/>
              </w:rPr>
            </w:pPr>
            <w:r>
              <w:rPr>
                <w:rStyle w:val="CharacterStyle4"/>
                <w:spacing w:val="-8"/>
                <w:w w:val="110"/>
              </w:rPr>
              <w:t>14.335.400,00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0"/>
              </w:tabs>
              <w:kinsoku w:val="0"/>
              <w:autoSpaceDE/>
              <w:autoSpaceDN/>
              <w:spacing w:before="0"/>
              <w:rPr>
                <w:rStyle w:val="CharacterStyle4"/>
                <w:spacing w:val="-8"/>
                <w:w w:val="110"/>
              </w:rPr>
            </w:pPr>
            <w:r>
              <w:rPr>
                <w:rStyle w:val="CharacterStyle4"/>
                <w:spacing w:val="-8"/>
                <w:w w:val="110"/>
              </w:rPr>
              <w:t>15.864.600,00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8"/>
                <w:w w:val="110"/>
              </w:rPr>
            </w:pPr>
            <w:r>
              <w:rPr>
                <w:rStyle w:val="CharacterStyle4"/>
                <w:spacing w:val="-8"/>
                <w:w w:val="110"/>
              </w:rPr>
              <w:t>17.534.600,00</w:t>
            </w:r>
          </w:p>
        </w:tc>
      </w:tr>
      <w:tr w:rsidR="00000000">
        <w:tblPrEx>
          <w:tblCellMar>
            <w:top w:w="0" w:type="dxa"/>
            <w:left w:w="0" w:type="dxa"/>
            <w:bottom w:w="0" w:type="dxa"/>
            <w:right w:w="0" w:type="dxa"/>
          </w:tblCellMar>
        </w:tblPrEx>
        <w:trPr>
          <w:trHeight w:hRule="exact" w:val="226"/>
        </w:trPr>
        <w:tc>
          <w:tcPr>
            <w:tcW w:w="278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left="213"/>
              <w:rPr>
                <w:rStyle w:val="CharacterStyle1"/>
                <w:rFonts w:ascii="Arial" w:hAnsi="Arial" w:cs="Arial"/>
                <w:spacing w:val="2"/>
                <w:sz w:val="6"/>
                <w:szCs w:val="6"/>
              </w:rPr>
            </w:pPr>
            <w:r>
              <w:rPr>
                <w:rStyle w:val="CharacterStyle1"/>
                <w:rFonts w:ascii="Arial" w:hAnsi="Arial" w:cs="Arial"/>
                <w:spacing w:val="2"/>
                <w:sz w:val="14"/>
                <w:szCs w:val="14"/>
              </w:rPr>
              <w:t>Outras Receitas Correntes</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8"/>
                <w:w w:val="110"/>
              </w:rPr>
            </w:pPr>
            <w:r>
              <w:rPr>
                <w:rStyle w:val="CharacterStyle4"/>
                <w:spacing w:val="-8"/>
                <w:w w:val="110"/>
              </w:rPr>
              <w:t>57.574,49</w:t>
            </w:r>
          </w:p>
        </w:tc>
        <w:tc>
          <w:tcPr>
            <w:tcW w:w="124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2"/>
              </w:tabs>
              <w:kinsoku w:val="0"/>
              <w:autoSpaceDE/>
              <w:autoSpaceDN/>
              <w:spacing w:before="0"/>
              <w:rPr>
                <w:rStyle w:val="CharacterStyle4"/>
                <w:spacing w:val="-8"/>
                <w:w w:val="110"/>
              </w:rPr>
            </w:pPr>
            <w:r>
              <w:rPr>
                <w:rStyle w:val="CharacterStyle4"/>
                <w:spacing w:val="-8"/>
                <w:w w:val="110"/>
              </w:rPr>
              <w:t>32.000,00</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7"/>
              </w:tabs>
              <w:kinsoku w:val="0"/>
              <w:autoSpaceDE/>
              <w:autoSpaceDN/>
              <w:spacing w:before="0"/>
              <w:rPr>
                <w:rStyle w:val="CharacterStyle4"/>
                <w:spacing w:val="-8"/>
                <w:w w:val="110"/>
              </w:rPr>
            </w:pPr>
            <w:r>
              <w:rPr>
                <w:rStyle w:val="CharacterStyle4"/>
                <w:spacing w:val="-8"/>
                <w:w w:val="110"/>
              </w:rPr>
              <w:t>34.200,00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0"/>
              </w:tabs>
              <w:kinsoku w:val="0"/>
              <w:autoSpaceDE/>
              <w:autoSpaceDN/>
              <w:spacing w:before="0"/>
              <w:rPr>
                <w:rStyle w:val="CharacterStyle4"/>
                <w:spacing w:val="-8"/>
                <w:w w:val="110"/>
              </w:rPr>
            </w:pPr>
            <w:r>
              <w:rPr>
                <w:rStyle w:val="CharacterStyle4"/>
                <w:spacing w:val="-8"/>
                <w:w w:val="110"/>
              </w:rPr>
              <w:t>37.100,00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8"/>
                <w:w w:val="110"/>
              </w:rPr>
            </w:pPr>
            <w:r>
              <w:rPr>
                <w:rStyle w:val="CharacterStyle4"/>
                <w:spacing w:val="-8"/>
                <w:w w:val="110"/>
              </w:rPr>
              <w:t>40.200,00</w:t>
            </w:r>
          </w:p>
        </w:tc>
      </w:tr>
      <w:tr w:rsidR="00000000">
        <w:tblPrEx>
          <w:tblCellMar>
            <w:top w:w="0" w:type="dxa"/>
            <w:left w:w="0" w:type="dxa"/>
            <w:bottom w:w="0" w:type="dxa"/>
            <w:right w:w="0" w:type="dxa"/>
          </w:tblCellMar>
        </w:tblPrEx>
        <w:trPr>
          <w:trHeight w:hRule="exact" w:val="432"/>
        </w:trPr>
        <w:tc>
          <w:tcPr>
            <w:tcW w:w="278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left="33"/>
              <w:rPr>
                <w:rStyle w:val="CharacterStyle1"/>
                <w:rFonts w:ascii="Arial" w:hAnsi="Arial" w:cs="Arial"/>
                <w:b/>
                <w:bCs/>
                <w:sz w:val="6"/>
                <w:szCs w:val="6"/>
              </w:rPr>
            </w:pPr>
            <w:r>
              <w:rPr>
                <w:rStyle w:val="CharacterStyle1"/>
                <w:rFonts w:ascii="Arial" w:hAnsi="Arial" w:cs="Arial"/>
                <w:b/>
                <w:bCs/>
                <w:w w:val="110"/>
                <w:sz w:val="16"/>
                <w:szCs w:val="16"/>
              </w:rPr>
              <w:t>Deduções</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b/>
                <w:bCs/>
                <w:spacing w:val="-8"/>
                <w:w w:val="110"/>
              </w:rPr>
            </w:pPr>
            <w:r>
              <w:rPr>
                <w:rStyle w:val="CharacterStyle4"/>
                <w:b/>
                <w:bCs/>
                <w:spacing w:val="-8"/>
                <w:w w:val="110"/>
              </w:rPr>
              <w:t>(2.235.640,70)</w:t>
            </w:r>
          </w:p>
        </w:tc>
        <w:tc>
          <w:tcPr>
            <w:tcW w:w="124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2"/>
              </w:tabs>
              <w:kinsoku w:val="0"/>
              <w:autoSpaceDE/>
              <w:autoSpaceDN/>
              <w:spacing w:before="0"/>
              <w:rPr>
                <w:rStyle w:val="CharacterStyle4"/>
                <w:b/>
                <w:bCs/>
                <w:spacing w:val="-8"/>
                <w:w w:val="110"/>
              </w:rPr>
            </w:pPr>
            <w:r>
              <w:rPr>
                <w:rStyle w:val="CharacterStyle4"/>
                <w:b/>
                <w:bCs/>
                <w:spacing w:val="-8"/>
                <w:w w:val="110"/>
              </w:rPr>
              <w:t>(2.429.000,00)</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7"/>
              </w:tabs>
              <w:kinsoku w:val="0"/>
              <w:autoSpaceDE/>
              <w:autoSpaceDN/>
              <w:spacing w:before="0"/>
              <w:rPr>
                <w:rStyle w:val="CharacterStyle4"/>
                <w:b/>
                <w:bCs/>
                <w:spacing w:val="-8"/>
                <w:w w:val="110"/>
              </w:rPr>
            </w:pPr>
            <w:r>
              <w:rPr>
                <w:rStyle w:val="CharacterStyle4"/>
                <w:b/>
                <w:bCs/>
                <w:spacing w:val="-8"/>
                <w:w w:val="110"/>
              </w:rPr>
              <w:t>(2.789.900,00)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0"/>
              </w:tabs>
              <w:kinsoku w:val="0"/>
              <w:autoSpaceDE/>
              <w:autoSpaceDN/>
              <w:spacing w:before="0"/>
              <w:rPr>
                <w:rStyle w:val="CharacterStyle4"/>
                <w:b/>
                <w:bCs/>
                <w:spacing w:val="-8"/>
                <w:w w:val="110"/>
              </w:rPr>
            </w:pPr>
            <w:r>
              <w:rPr>
                <w:rStyle w:val="CharacterStyle4"/>
                <w:b/>
                <w:bCs/>
                <w:spacing w:val="-8"/>
                <w:w w:val="110"/>
              </w:rPr>
              <w:t>(3.105.100,00)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tabs>
                <w:tab w:val="decimal" w:pos="968"/>
              </w:tabs>
              <w:kinsoku w:val="0"/>
              <w:autoSpaceDE/>
              <w:autoSpaceDN/>
              <w:adjustRightInd/>
              <w:rPr>
                <w:rStyle w:val="CharacterStyle1"/>
                <w:rFonts w:ascii="Arial" w:hAnsi="Arial" w:cs="Arial"/>
                <w:b/>
                <w:bCs/>
                <w:spacing w:val="-8"/>
                <w:sz w:val="6"/>
                <w:szCs w:val="6"/>
              </w:rPr>
            </w:pPr>
            <w:r>
              <w:rPr>
                <w:rStyle w:val="CharacterStyle1"/>
                <w:rFonts w:ascii="Arial" w:hAnsi="Arial" w:cs="Arial"/>
                <w:b/>
                <w:bCs/>
                <w:spacing w:val="-8"/>
                <w:w w:val="110"/>
                <w:sz w:val="16"/>
                <w:szCs w:val="16"/>
              </w:rPr>
              <w:t>(3.442.900,00)</w:t>
            </w:r>
          </w:p>
        </w:tc>
      </w:tr>
      <w:tr w:rsidR="00000000">
        <w:tblPrEx>
          <w:tblCellMar>
            <w:top w:w="0" w:type="dxa"/>
            <w:left w:w="0" w:type="dxa"/>
            <w:bottom w:w="0" w:type="dxa"/>
            <w:right w:w="0" w:type="dxa"/>
          </w:tblCellMar>
        </w:tblPrEx>
        <w:trPr>
          <w:trHeight w:hRule="exact" w:val="225"/>
        </w:trPr>
        <w:tc>
          <w:tcPr>
            <w:tcW w:w="278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left="213"/>
              <w:rPr>
                <w:rStyle w:val="CharacterStyle1"/>
                <w:rFonts w:ascii="Arial" w:hAnsi="Arial" w:cs="Arial"/>
                <w:sz w:val="6"/>
                <w:szCs w:val="6"/>
              </w:rPr>
            </w:pPr>
            <w:r>
              <w:rPr>
                <w:rStyle w:val="CharacterStyle1"/>
                <w:rFonts w:ascii="Arial" w:hAnsi="Arial" w:cs="Arial"/>
                <w:sz w:val="14"/>
                <w:szCs w:val="14"/>
              </w:rPr>
              <w:t>Dedução FUNDEB</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8"/>
                <w:w w:val="110"/>
              </w:rPr>
            </w:pPr>
            <w:r>
              <w:rPr>
                <w:rStyle w:val="CharacterStyle4"/>
                <w:spacing w:val="-8"/>
                <w:w w:val="110"/>
              </w:rPr>
              <w:t>(1.897.710,79)</w:t>
            </w:r>
          </w:p>
        </w:tc>
        <w:tc>
          <w:tcPr>
            <w:tcW w:w="124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2"/>
              </w:tabs>
              <w:kinsoku w:val="0"/>
              <w:autoSpaceDE/>
              <w:autoSpaceDN/>
              <w:spacing w:before="0"/>
              <w:rPr>
                <w:rStyle w:val="CharacterStyle4"/>
                <w:spacing w:val="-8"/>
                <w:w w:val="110"/>
              </w:rPr>
            </w:pPr>
            <w:r>
              <w:rPr>
                <w:rStyle w:val="CharacterStyle4"/>
                <w:spacing w:val="-8"/>
                <w:w w:val="110"/>
              </w:rPr>
              <w:t>(2.054.000,00)</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7"/>
              </w:tabs>
              <w:kinsoku w:val="0"/>
              <w:autoSpaceDE/>
              <w:autoSpaceDN/>
              <w:spacing w:before="0"/>
              <w:rPr>
                <w:rStyle w:val="CharacterStyle4"/>
                <w:spacing w:val="-8"/>
                <w:w w:val="110"/>
              </w:rPr>
            </w:pPr>
            <w:r>
              <w:rPr>
                <w:rStyle w:val="CharacterStyle4"/>
                <w:spacing w:val="-8"/>
                <w:w w:val="110"/>
              </w:rPr>
              <w:t>(2.362.400,00)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0"/>
              </w:tabs>
              <w:kinsoku w:val="0"/>
              <w:autoSpaceDE/>
              <w:autoSpaceDN/>
              <w:spacing w:before="0"/>
              <w:rPr>
                <w:rStyle w:val="CharacterStyle4"/>
                <w:spacing w:val="-8"/>
                <w:w w:val="110"/>
              </w:rPr>
            </w:pPr>
            <w:r>
              <w:rPr>
                <w:rStyle w:val="CharacterStyle4"/>
                <w:spacing w:val="-8"/>
                <w:w w:val="110"/>
              </w:rPr>
              <w:t>(2.627.100,00)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tabs>
                <w:tab w:val="decimal" w:pos="968"/>
              </w:tabs>
              <w:kinsoku w:val="0"/>
              <w:autoSpaceDE/>
              <w:autoSpaceDN/>
              <w:adjustRightInd/>
              <w:rPr>
                <w:rStyle w:val="CharacterStyle1"/>
                <w:rFonts w:ascii="Arial" w:hAnsi="Arial" w:cs="Arial"/>
                <w:spacing w:val="-8"/>
                <w:sz w:val="6"/>
                <w:szCs w:val="6"/>
              </w:rPr>
            </w:pPr>
            <w:r>
              <w:rPr>
                <w:rStyle w:val="CharacterStyle1"/>
                <w:rFonts w:ascii="Arial" w:hAnsi="Arial" w:cs="Arial"/>
                <w:spacing w:val="-8"/>
                <w:w w:val="110"/>
                <w:sz w:val="16"/>
                <w:szCs w:val="16"/>
              </w:rPr>
              <w:t>(2.910.700,00)</w:t>
            </w:r>
          </w:p>
        </w:tc>
      </w:tr>
      <w:tr w:rsidR="00000000">
        <w:tblPrEx>
          <w:tblCellMar>
            <w:top w:w="0" w:type="dxa"/>
            <w:left w:w="0" w:type="dxa"/>
            <w:bottom w:w="0" w:type="dxa"/>
            <w:right w:w="0" w:type="dxa"/>
          </w:tblCellMar>
        </w:tblPrEx>
        <w:trPr>
          <w:trHeight w:hRule="exact" w:val="226"/>
        </w:trPr>
        <w:tc>
          <w:tcPr>
            <w:tcW w:w="278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left="213"/>
              <w:rPr>
                <w:rStyle w:val="CharacterStyle1"/>
                <w:rFonts w:ascii="Arial" w:hAnsi="Arial" w:cs="Arial"/>
                <w:spacing w:val="2"/>
                <w:sz w:val="6"/>
                <w:szCs w:val="6"/>
              </w:rPr>
            </w:pPr>
            <w:r>
              <w:rPr>
                <w:rStyle w:val="CharacterStyle1"/>
                <w:rFonts w:ascii="Arial" w:hAnsi="Arial" w:cs="Arial"/>
                <w:spacing w:val="2"/>
                <w:sz w:val="14"/>
                <w:szCs w:val="14"/>
              </w:rPr>
              <w:t>Contr. Social dos Servidores</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spacing w:val="-8"/>
                <w:w w:val="110"/>
              </w:rPr>
            </w:pPr>
            <w:r>
              <w:rPr>
                <w:rStyle w:val="CharacterStyle4"/>
                <w:spacing w:val="-8"/>
                <w:w w:val="110"/>
              </w:rPr>
              <w:t>(337.929,91)</w:t>
            </w:r>
          </w:p>
        </w:tc>
        <w:tc>
          <w:tcPr>
            <w:tcW w:w="124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2"/>
              </w:tabs>
              <w:kinsoku w:val="0"/>
              <w:autoSpaceDE/>
              <w:autoSpaceDN/>
              <w:spacing w:before="0"/>
              <w:rPr>
                <w:rStyle w:val="CharacterStyle4"/>
                <w:spacing w:val="-8"/>
                <w:w w:val="110"/>
              </w:rPr>
            </w:pPr>
            <w:r>
              <w:rPr>
                <w:rStyle w:val="CharacterStyle4"/>
                <w:spacing w:val="-8"/>
                <w:w w:val="110"/>
              </w:rPr>
              <w:t>(375.000,00)</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7"/>
              </w:tabs>
              <w:kinsoku w:val="0"/>
              <w:autoSpaceDE/>
              <w:autoSpaceDN/>
              <w:spacing w:before="0"/>
              <w:rPr>
                <w:rStyle w:val="CharacterStyle4"/>
                <w:spacing w:val="-8"/>
                <w:w w:val="110"/>
              </w:rPr>
            </w:pPr>
            <w:r>
              <w:rPr>
                <w:rStyle w:val="CharacterStyle4"/>
                <w:spacing w:val="-8"/>
                <w:w w:val="110"/>
              </w:rPr>
              <w:t>(427.500,00)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0"/>
              </w:tabs>
              <w:kinsoku w:val="0"/>
              <w:autoSpaceDE/>
              <w:autoSpaceDN/>
              <w:spacing w:before="0"/>
              <w:rPr>
                <w:rStyle w:val="CharacterStyle4"/>
                <w:spacing w:val="-8"/>
                <w:w w:val="110"/>
              </w:rPr>
            </w:pPr>
            <w:r>
              <w:rPr>
                <w:rStyle w:val="CharacterStyle4"/>
                <w:spacing w:val="-8"/>
                <w:w w:val="110"/>
              </w:rPr>
              <w:t>(478.000,00)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tabs>
                <w:tab w:val="decimal" w:pos="968"/>
              </w:tabs>
              <w:kinsoku w:val="0"/>
              <w:autoSpaceDE/>
              <w:autoSpaceDN/>
              <w:adjustRightInd/>
              <w:rPr>
                <w:rStyle w:val="CharacterStyle1"/>
                <w:rFonts w:ascii="Arial" w:hAnsi="Arial" w:cs="Arial"/>
                <w:spacing w:val="-8"/>
                <w:sz w:val="6"/>
                <w:szCs w:val="6"/>
              </w:rPr>
            </w:pPr>
            <w:r>
              <w:rPr>
                <w:rStyle w:val="CharacterStyle1"/>
                <w:rFonts w:ascii="Arial" w:hAnsi="Arial" w:cs="Arial"/>
                <w:spacing w:val="-8"/>
                <w:w w:val="110"/>
                <w:sz w:val="16"/>
                <w:szCs w:val="16"/>
              </w:rPr>
              <w:t>(532.200,00)</w:t>
            </w:r>
          </w:p>
        </w:tc>
      </w:tr>
      <w:tr w:rsidR="00000000">
        <w:tblPrEx>
          <w:tblCellMar>
            <w:top w:w="0" w:type="dxa"/>
            <w:left w:w="0" w:type="dxa"/>
            <w:bottom w:w="0" w:type="dxa"/>
            <w:right w:w="0" w:type="dxa"/>
          </w:tblCellMar>
        </w:tblPrEx>
        <w:trPr>
          <w:trHeight w:hRule="exact" w:val="432"/>
        </w:trPr>
        <w:tc>
          <w:tcPr>
            <w:tcW w:w="278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
              <w:kinsoku w:val="0"/>
              <w:autoSpaceDE/>
              <w:autoSpaceDN/>
              <w:adjustRightInd/>
              <w:ind w:left="33"/>
              <w:rPr>
                <w:rStyle w:val="CharacterStyle1"/>
                <w:rFonts w:ascii="Arial" w:hAnsi="Arial" w:cs="Arial"/>
                <w:b/>
                <w:bCs/>
                <w:sz w:val="6"/>
                <w:szCs w:val="6"/>
              </w:rPr>
            </w:pPr>
            <w:r>
              <w:rPr>
                <w:rStyle w:val="CharacterStyle1"/>
                <w:rFonts w:ascii="Arial" w:hAnsi="Arial" w:cs="Arial"/>
                <w:b/>
                <w:bCs/>
                <w:w w:val="110"/>
                <w:sz w:val="16"/>
                <w:szCs w:val="16"/>
              </w:rPr>
              <w:t>TOTAL</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b/>
                <w:bCs/>
                <w:spacing w:val="-10"/>
                <w:w w:val="110"/>
              </w:rPr>
            </w:pPr>
            <w:r>
              <w:rPr>
                <w:rStyle w:val="CharacterStyle4"/>
                <w:b/>
                <w:bCs/>
                <w:spacing w:val="-10"/>
                <w:w w:val="110"/>
              </w:rPr>
              <w:t>11.748.255,91</w:t>
            </w:r>
          </w:p>
        </w:tc>
        <w:tc>
          <w:tcPr>
            <w:tcW w:w="1244"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2"/>
              </w:tabs>
              <w:kinsoku w:val="0"/>
              <w:autoSpaceDE/>
              <w:autoSpaceDN/>
              <w:spacing w:before="0"/>
              <w:rPr>
                <w:rStyle w:val="CharacterStyle4"/>
                <w:b/>
                <w:bCs/>
                <w:spacing w:val="-8"/>
                <w:w w:val="110"/>
              </w:rPr>
            </w:pPr>
            <w:r>
              <w:rPr>
                <w:rStyle w:val="CharacterStyle4"/>
                <w:b/>
                <w:bCs/>
                <w:spacing w:val="-8"/>
                <w:w w:val="110"/>
              </w:rPr>
              <w:t>12.988.400,00</w:t>
            </w:r>
          </w:p>
        </w:tc>
        <w:tc>
          <w:tcPr>
            <w:tcW w:w="1238"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7"/>
              </w:tabs>
              <w:kinsoku w:val="0"/>
              <w:autoSpaceDE/>
              <w:autoSpaceDN/>
              <w:spacing w:before="0"/>
              <w:rPr>
                <w:rStyle w:val="CharacterStyle4"/>
                <w:b/>
                <w:bCs/>
                <w:spacing w:val="-8"/>
                <w:w w:val="110"/>
              </w:rPr>
            </w:pPr>
            <w:r>
              <w:rPr>
                <w:rStyle w:val="CharacterStyle4"/>
                <w:b/>
                <w:bCs/>
                <w:spacing w:val="-8"/>
                <w:w w:val="110"/>
              </w:rPr>
              <w:t>14.355.500,00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70"/>
              </w:tabs>
              <w:kinsoku w:val="0"/>
              <w:autoSpaceDE/>
              <w:autoSpaceDN/>
              <w:spacing w:before="0"/>
              <w:rPr>
                <w:rStyle w:val="CharacterStyle4"/>
                <w:b/>
                <w:bCs/>
                <w:spacing w:val="-8"/>
                <w:w w:val="110"/>
              </w:rPr>
            </w:pPr>
            <w:r>
              <w:rPr>
                <w:rStyle w:val="CharacterStyle4"/>
                <w:b/>
                <w:bCs/>
                <w:spacing w:val="-8"/>
                <w:w w:val="110"/>
              </w:rPr>
              <w:t>16.174.000,00</w:t>
            </w:r>
          </w:p>
        </w:tc>
        <w:tc>
          <w:tcPr>
            <w:tcW w:w="1243" w:type="dxa"/>
            <w:tcBorders>
              <w:top w:val="single" w:sz="2" w:space="0" w:color="auto"/>
              <w:left w:val="single" w:sz="2" w:space="0" w:color="auto"/>
              <w:bottom w:val="single" w:sz="2" w:space="0" w:color="auto"/>
              <w:right w:val="single" w:sz="2" w:space="0" w:color="auto"/>
            </w:tcBorders>
            <w:vAlign w:val="center"/>
          </w:tcPr>
          <w:p w:rsidR="00000000" w:rsidRDefault="00E01629">
            <w:pPr>
              <w:pStyle w:val="Style16"/>
              <w:tabs>
                <w:tab w:val="decimal" w:pos="968"/>
              </w:tabs>
              <w:kinsoku w:val="0"/>
              <w:autoSpaceDE/>
              <w:autoSpaceDN/>
              <w:spacing w:before="0"/>
              <w:rPr>
                <w:rStyle w:val="CharacterStyle4"/>
                <w:b/>
                <w:bCs/>
                <w:spacing w:val="-8"/>
                <w:w w:val="110"/>
              </w:rPr>
            </w:pPr>
            <w:r>
              <w:rPr>
                <w:rStyle w:val="CharacterStyle4"/>
                <w:b/>
                <w:bCs/>
                <w:spacing w:val="-8"/>
                <w:w w:val="110"/>
              </w:rPr>
              <w:t>18.353.400,00</w:t>
            </w:r>
          </w:p>
        </w:tc>
      </w:tr>
    </w:tbl>
    <w:p w:rsidR="00000000" w:rsidRDefault="00E01629">
      <w:pPr>
        <w:widowControl/>
        <w:kinsoku/>
        <w:autoSpaceDE w:val="0"/>
        <w:autoSpaceDN w:val="0"/>
        <w:adjustRightInd w:val="0"/>
        <w:sectPr w:rsidR="00000000">
          <w:pgSz w:w="11918" w:h="16854"/>
          <w:pgMar w:top="2200" w:right="1400" w:bottom="9124" w:left="1458" w:header="720" w:footer="720" w:gutter="0"/>
          <w:cols w:space="720"/>
          <w:noEndnote/>
        </w:sectPr>
      </w:pPr>
    </w:p>
    <w:p w:rsidR="00000000" w:rsidRDefault="00E01629">
      <w:pPr>
        <w:pStyle w:val="Style1"/>
        <w:kinsoku w:val="0"/>
        <w:autoSpaceDE/>
        <w:autoSpaceDN/>
        <w:adjustRightInd/>
        <w:spacing w:line="294" w:lineRule="exact"/>
        <w:jc w:val="center"/>
        <w:rPr>
          <w:rStyle w:val="CharacterStyle1"/>
          <w:rFonts w:ascii="Arial" w:hAnsi="Arial" w:cs="Arial"/>
          <w:sz w:val="6"/>
          <w:szCs w:val="6"/>
        </w:rPr>
      </w:pPr>
      <w:r>
        <w:rPr>
          <w:rStyle w:val="CharacterStyle1"/>
          <w:rFonts w:ascii="Arial" w:hAnsi="Arial" w:cs="Arial"/>
          <w:sz w:val="16"/>
          <w:szCs w:val="16"/>
        </w:rPr>
        <w:lastRenderedPageBreak/>
        <w:t>MUNICÍPIO DE PRESIDENTE LUCENA</w:t>
      </w:r>
      <w:r>
        <w:rPr>
          <w:rStyle w:val="CharacterStyle1"/>
          <w:rFonts w:ascii="Arial" w:hAnsi="Arial" w:cs="Arial"/>
          <w:sz w:val="6"/>
          <w:szCs w:val="6"/>
        </w:rPr>
        <w:br/>
      </w:r>
      <w:r>
        <w:rPr>
          <w:rStyle w:val="CharacterStyle1"/>
          <w:rFonts w:ascii="Arial" w:hAnsi="Arial" w:cs="Arial"/>
          <w:sz w:val="16"/>
          <w:szCs w:val="16"/>
        </w:rPr>
        <w:t>LEI DE DIRETRIZES ORÇAMENTÁRIAS</w:t>
      </w:r>
      <w:r>
        <w:rPr>
          <w:rStyle w:val="CharacterStyle1"/>
          <w:rFonts w:ascii="Arial" w:hAnsi="Arial" w:cs="Arial"/>
          <w:sz w:val="6"/>
          <w:szCs w:val="6"/>
        </w:rPr>
        <w:br/>
      </w:r>
      <w:r>
        <w:rPr>
          <w:rStyle w:val="CharacterStyle1"/>
          <w:rFonts w:ascii="Arial" w:hAnsi="Arial" w:cs="Arial"/>
          <w:sz w:val="16"/>
          <w:szCs w:val="16"/>
        </w:rPr>
        <w:t>ANEXO I - METAS FISCAIS</w:t>
      </w:r>
      <w:r>
        <w:rPr>
          <w:rStyle w:val="CharacterStyle1"/>
          <w:rFonts w:ascii="Arial" w:hAnsi="Arial" w:cs="Arial"/>
          <w:sz w:val="6"/>
          <w:szCs w:val="6"/>
        </w:rPr>
        <w:br/>
      </w:r>
      <w:r>
        <w:rPr>
          <w:rStyle w:val="CharacterStyle1"/>
          <w:rFonts w:ascii="Arial" w:hAnsi="Arial" w:cs="Arial"/>
          <w:b/>
          <w:bCs/>
          <w:spacing w:val="-6"/>
          <w:w w:val="105"/>
          <w:sz w:val="16"/>
          <w:szCs w:val="16"/>
        </w:rPr>
        <w:t>DEMONSTRATIVO DAS METAS ANUAIS</w:t>
      </w:r>
      <w:r>
        <w:rPr>
          <w:rStyle w:val="CharacterStyle1"/>
          <w:rFonts w:ascii="Arial" w:hAnsi="Arial" w:cs="Arial"/>
          <w:b/>
          <w:bCs/>
          <w:spacing w:val="-6"/>
          <w:sz w:val="6"/>
          <w:szCs w:val="6"/>
        </w:rPr>
        <w:br/>
      </w:r>
      <w:r>
        <w:rPr>
          <w:rStyle w:val="CharacterStyle1"/>
          <w:rFonts w:ascii="Arial" w:hAnsi="Arial" w:cs="Arial"/>
          <w:sz w:val="16"/>
          <w:szCs w:val="16"/>
        </w:rPr>
        <w:t>EXERCÍCIO DE 2017</w:t>
      </w:r>
    </w:p>
    <w:p w:rsidR="00000000" w:rsidRDefault="00E01629">
      <w:pPr>
        <w:pStyle w:val="Style1"/>
        <w:tabs>
          <w:tab w:val="right" w:pos="12864"/>
        </w:tabs>
        <w:kinsoku w:val="0"/>
        <w:autoSpaceDE/>
        <w:autoSpaceDN/>
        <w:adjustRightInd/>
        <w:spacing w:before="216" w:line="252" w:lineRule="auto"/>
        <w:rPr>
          <w:rStyle w:val="CharacterStyle1"/>
          <w:rFonts w:ascii="Arial" w:hAnsi="Arial" w:cs="Arial"/>
          <w:sz w:val="16"/>
          <w:szCs w:val="16"/>
        </w:rPr>
      </w:pPr>
      <w:r>
        <w:rPr>
          <w:rStyle w:val="CharacterStyle1"/>
          <w:rFonts w:ascii="Arial" w:hAnsi="Arial" w:cs="Arial"/>
          <w:spacing w:val="-8"/>
          <w:sz w:val="16"/>
          <w:szCs w:val="16"/>
        </w:rPr>
        <w:t>LRF, art. 4º, § 1</w:t>
      </w:r>
      <w:r>
        <w:rPr>
          <w:rStyle w:val="CharacterStyle1"/>
          <w:rFonts w:ascii="Arial" w:hAnsi="Arial" w:cs="Arial"/>
          <w:spacing w:val="-8"/>
          <w:sz w:val="16"/>
          <w:szCs w:val="16"/>
        </w:rPr>
        <w:tab/>
      </w:r>
      <w:r>
        <w:rPr>
          <w:rStyle w:val="CharacterStyle1"/>
          <w:rFonts w:ascii="Arial" w:hAnsi="Arial" w:cs="Arial"/>
          <w:sz w:val="16"/>
          <w:szCs w:val="16"/>
        </w:rPr>
        <w:t>R$ 1,00</w:t>
      </w:r>
    </w:p>
    <w:tbl>
      <w:tblPr>
        <w:tblW w:w="0" w:type="auto"/>
        <w:tblInd w:w="6" w:type="dxa"/>
        <w:tblLayout w:type="fixed"/>
        <w:tblCellMar>
          <w:left w:w="0" w:type="dxa"/>
          <w:right w:w="0" w:type="dxa"/>
        </w:tblCellMar>
        <w:tblLook w:val="0000" w:firstRow="0" w:lastRow="0" w:firstColumn="0" w:lastColumn="0" w:noHBand="0" w:noVBand="0"/>
      </w:tblPr>
      <w:tblGrid>
        <w:gridCol w:w="2251"/>
        <w:gridCol w:w="1090"/>
        <w:gridCol w:w="1085"/>
        <w:gridCol w:w="835"/>
        <w:gridCol w:w="835"/>
        <w:gridCol w:w="1085"/>
        <w:gridCol w:w="1089"/>
        <w:gridCol w:w="831"/>
        <w:gridCol w:w="840"/>
        <w:gridCol w:w="1085"/>
        <w:gridCol w:w="1084"/>
        <w:gridCol w:w="836"/>
        <w:gridCol w:w="845"/>
      </w:tblGrid>
      <w:tr w:rsidR="00000000">
        <w:tblPrEx>
          <w:tblCellMar>
            <w:top w:w="0" w:type="dxa"/>
            <w:left w:w="0" w:type="dxa"/>
            <w:bottom w:w="0" w:type="dxa"/>
            <w:right w:w="0" w:type="dxa"/>
          </w:tblCellMar>
        </w:tblPrEx>
        <w:trPr>
          <w:cantSplit/>
          <w:trHeight w:hRule="exact" w:val="221"/>
        </w:trPr>
        <w:tc>
          <w:tcPr>
            <w:tcW w:w="2251" w:type="dxa"/>
            <w:vMerge w:val="restart"/>
            <w:tcBorders>
              <w:top w:val="single" w:sz="5" w:space="0" w:color="auto"/>
              <w:left w:val="single" w:sz="5" w:space="0" w:color="auto"/>
              <w:bottom w:val="nil"/>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6"/>
                <w:szCs w:val="16"/>
              </w:rPr>
              <w:t>ESPECIFICAÇÃO</w:t>
            </w:r>
          </w:p>
        </w:tc>
        <w:tc>
          <w:tcPr>
            <w:tcW w:w="3845" w:type="dxa"/>
            <w:gridSpan w:val="4"/>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6"/>
                <w:szCs w:val="16"/>
              </w:rPr>
              <w:t>2017</w:t>
            </w:r>
          </w:p>
        </w:tc>
        <w:tc>
          <w:tcPr>
            <w:tcW w:w="3845" w:type="dxa"/>
            <w:gridSpan w:val="4"/>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6"/>
                <w:szCs w:val="16"/>
              </w:rPr>
              <w:t>2018</w:t>
            </w:r>
          </w:p>
        </w:tc>
        <w:tc>
          <w:tcPr>
            <w:tcW w:w="3850" w:type="dxa"/>
            <w:gridSpan w:val="4"/>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6"/>
                <w:szCs w:val="16"/>
              </w:rPr>
              <w:t>2019</w:t>
            </w:r>
          </w:p>
        </w:tc>
      </w:tr>
      <w:tr w:rsidR="00000000">
        <w:tblPrEx>
          <w:tblCellMar>
            <w:top w:w="0" w:type="dxa"/>
            <w:left w:w="0" w:type="dxa"/>
            <w:bottom w:w="0" w:type="dxa"/>
            <w:right w:w="0" w:type="dxa"/>
          </w:tblCellMar>
        </w:tblPrEx>
        <w:trPr>
          <w:cantSplit/>
          <w:trHeight w:hRule="exact" w:val="753"/>
        </w:trPr>
        <w:tc>
          <w:tcPr>
            <w:tcW w:w="2251" w:type="dxa"/>
            <w:vMerge/>
            <w:tcBorders>
              <w:top w:val="nil"/>
              <w:left w:val="single" w:sz="5" w:space="0" w:color="auto"/>
              <w:bottom w:val="single" w:sz="5" w:space="0" w:color="auto"/>
              <w:right w:val="single" w:sz="5" w:space="0" w:color="auto"/>
            </w:tcBorders>
            <w:vAlign w:val="center"/>
          </w:tcPr>
          <w:p w:rsidR="00000000" w:rsidRDefault="00E01629">
            <w:pPr>
              <w:rPr>
                <w:rStyle w:val="CharacterStyle1"/>
                <w:rFonts w:ascii="Arial" w:hAnsi="Arial" w:cs="Arial"/>
                <w:sz w:val="16"/>
                <w:szCs w:val="16"/>
              </w:rPr>
            </w:pPr>
          </w:p>
        </w:tc>
        <w:tc>
          <w:tcPr>
            <w:tcW w:w="109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30" w:lineRule="exact"/>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6"/>
                <w:szCs w:val="6"/>
              </w:rPr>
              <w:br/>
            </w:r>
            <w:r>
              <w:rPr>
                <w:rStyle w:val="CharacterStyle1"/>
                <w:rFonts w:ascii="Arial" w:hAnsi="Arial" w:cs="Arial"/>
                <w:sz w:val="16"/>
                <w:szCs w:val="16"/>
              </w:rPr>
              <w:t>Corrente</w:t>
            </w:r>
            <w:r>
              <w:rPr>
                <w:rStyle w:val="CharacterStyle1"/>
                <w:rFonts w:ascii="Arial" w:hAnsi="Arial" w:cs="Arial"/>
                <w:sz w:val="6"/>
                <w:szCs w:val="6"/>
              </w:rPr>
              <w:br/>
            </w:r>
            <w:r>
              <w:rPr>
                <w:rStyle w:val="CharacterStyle1"/>
                <w:rFonts w:ascii="Arial" w:hAnsi="Arial" w:cs="Arial"/>
                <w:sz w:val="16"/>
                <w:szCs w:val="16"/>
              </w:rPr>
              <w:t>(a)</w:t>
            </w:r>
          </w:p>
        </w:tc>
        <w:tc>
          <w:tcPr>
            <w:tcW w:w="108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60" w:lineRule="auto"/>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6"/>
                <w:szCs w:val="6"/>
              </w:rPr>
              <w:br/>
            </w:r>
            <w:r>
              <w:rPr>
                <w:rStyle w:val="CharacterStyle1"/>
                <w:rFonts w:ascii="Arial" w:hAnsi="Arial" w:cs="Arial"/>
                <w:sz w:val="16"/>
                <w:szCs w:val="16"/>
              </w:rPr>
              <w:t>Constante</w:t>
            </w:r>
          </w:p>
        </w:tc>
        <w:tc>
          <w:tcPr>
            <w:tcW w:w="83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31" w:lineRule="auto"/>
              <w:jc w:val="center"/>
              <w:rPr>
                <w:rStyle w:val="CharacterStyle1"/>
                <w:rFonts w:ascii="Arial" w:hAnsi="Arial" w:cs="Arial"/>
                <w:sz w:val="6"/>
                <w:szCs w:val="6"/>
              </w:rPr>
            </w:pPr>
            <w:r>
              <w:rPr>
                <w:rStyle w:val="CharacterStyle1"/>
                <w:rFonts w:ascii="Arial" w:hAnsi="Arial" w:cs="Arial"/>
                <w:sz w:val="16"/>
                <w:szCs w:val="16"/>
              </w:rPr>
              <w:t>% PIB</w:t>
            </w:r>
            <w:r>
              <w:rPr>
                <w:rStyle w:val="CharacterStyle1"/>
                <w:rFonts w:ascii="Arial" w:hAnsi="Arial" w:cs="Arial"/>
                <w:sz w:val="6"/>
                <w:szCs w:val="6"/>
              </w:rPr>
              <w:br/>
            </w:r>
            <w:r>
              <w:rPr>
                <w:rStyle w:val="CharacterStyle1"/>
                <w:rFonts w:ascii="Arial" w:hAnsi="Arial" w:cs="Arial"/>
                <w:sz w:val="16"/>
                <w:szCs w:val="16"/>
              </w:rPr>
              <w:t>(a / PIB)</w:t>
            </w:r>
            <w:r>
              <w:rPr>
                <w:rStyle w:val="CharacterStyle1"/>
                <w:rFonts w:ascii="Arial" w:hAnsi="Arial" w:cs="Arial"/>
                <w:sz w:val="6"/>
                <w:szCs w:val="6"/>
              </w:rPr>
              <w:br/>
            </w:r>
            <w:r>
              <w:rPr>
                <w:rStyle w:val="CharacterStyle1"/>
                <w:rFonts w:ascii="Arial" w:hAnsi="Arial" w:cs="Arial"/>
                <w:sz w:val="16"/>
                <w:szCs w:val="16"/>
              </w:rPr>
              <w:t>x 100</w:t>
            </w:r>
          </w:p>
        </w:tc>
        <w:tc>
          <w:tcPr>
            <w:tcW w:w="83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31" w:lineRule="auto"/>
              <w:jc w:val="center"/>
              <w:rPr>
                <w:rStyle w:val="CharacterStyle1"/>
                <w:rFonts w:ascii="Arial" w:hAnsi="Arial" w:cs="Arial"/>
                <w:sz w:val="6"/>
                <w:szCs w:val="6"/>
              </w:rPr>
            </w:pPr>
            <w:r>
              <w:rPr>
                <w:rStyle w:val="CharacterStyle1"/>
                <w:rFonts w:ascii="Arial" w:hAnsi="Arial" w:cs="Arial"/>
                <w:sz w:val="16"/>
                <w:szCs w:val="16"/>
              </w:rPr>
              <w:t>% RCL</w:t>
            </w:r>
            <w:r>
              <w:rPr>
                <w:rStyle w:val="CharacterStyle1"/>
                <w:rFonts w:ascii="Arial" w:hAnsi="Arial" w:cs="Arial"/>
                <w:sz w:val="6"/>
                <w:szCs w:val="6"/>
              </w:rPr>
              <w:br/>
            </w:r>
            <w:r>
              <w:rPr>
                <w:rStyle w:val="CharacterStyle1"/>
                <w:rFonts w:ascii="Arial" w:hAnsi="Arial" w:cs="Arial"/>
                <w:sz w:val="16"/>
                <w:szCs w:val="16"/>
              </w:rPr>
              <w:t>(a /RCL)</w:t>
            </w:r>
            <w:r>
              <w:rPr>
                <w:rStyle w:val="CharacterStyle1"/>
                <w:rFonts w:ascii="Arial" w:hAnsi="Arial" w:cs="Arial"/>
                <w:sz w:val="6"/>
                <w:szCs w:val="6"/>
              </w:rPr>
              <w:br/>
            </w:r>
            <w:r>
              <w:rPr>
                <w:rStyle w:val="CharacterStyle1"/>
                <w:rFonts w:ascii="Arial" w:hAnsi="Arial" w:cs="Arial"/>
                <w:sz w:val="16"/>
                <w:szCs w:val="16"/>
              </w:rPr>
              <w:t>x 100</w:t>
            </w:r>
          </w:p>
        </w:tc>
        <w:tc>
          <w:tcPr>
            <w:tcW w:w="108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30" w:lineRule="exact"/>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6"/>
                <w:szCs w:val="6"/>
              </w:rPr>
              <w:br/>
            </w:r>
            <w:r>
              <w:rPr>
                <w:rStyle w:val="CharacterStyle1"/>
                <w:rFonts w:ascii="Arial" w:hAnsi="Arial" w:cs="Arial"/>
                <w:sz w:val="16"/>
                <w:szCs w:val="16"/>
              </w:rPr>
              <w:t>Corrente</w:t>
            </w:r>
            <w:r>
              <w:rPr>
                <w:rStyle w:val="CharacterStyle1"/>
                <w:rFonts w:ascii="Arial" w:hAnsi="Arial" w:cs="Arial"/>
                <w:sz w:val="6"/>
                <w:szCs w:val="6"/>
              </w:rPr>
              <w:br/>
            </w:r>
            <w:r>
              <w:rPr>
                <w:rStyle w:val="CharacterStyle1"/>
                <w:rFonts w:ascii="Arial" w:hAnsi="Arial" w:cs="Arial"/>
                <w:sz w:val="16"/>
                <w:szCs w:val="16"/>
              </w:rPr>
              <w:t>(b)</w:t>
            </w:r>
          </w:p>
        </w:tc>
        <w:tc>
          <w:tcPr>
            <w:tcW w:w="1089"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60" w:lineRule="auto"/>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6"/>
                <w:szCs w:val="6"/>
              </w:rPr>
              <w:br/>
            </w:r>
            <w:r>
              <w:rPr>
                <w:rStyle w:val="CharacterStyle1"/>
                <w:rFonts w:ascii="Arial" w:hAnsi="Arial" w:cs="Arial"/>
                <w:sz w:val="16"/>
                <w:szCs w:val="16"/>
              </w:rPr>
              <w:t>Constante</w:t>
            </w:r>
          </w:p>
        </w:tc>
        <w:tc>
          <w:tcPr>
            <w:tcW w:w="8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31" w:lineRule="auto"/>
              <w:jc w:val="center"/>
              <w:rPr>
                <w:rStyle w:val="CharacterStyle1"/>
                <w:rFonts w:ascii="Arial" w:hAnsi="Arial" w:cs="Arial"/>
                <w:sz w:val="6"/>
                <w:szCs w:val="6"/>
              </w:rPr>
            </w:pPr>
            <w:r>
              <w:rPr>
                <w:rStyle w:val="CharacterStyle1"/>
                <w:rFonts w:ascii="Arial" w:hAnsi="Arial" w:cs="Arial"/>
                <w:sz w:val="16"/>
                <w:szCs w:val="16"/>
              </w:rPr>
              <w:t>% PIB</w:t>
            </w:r>
            <w:r>
              <w:rPr>
                <w:rStyle w:val="CharacterStyle1"/>
                <w:rFonts w:ascii="Arial" w:hAnsi="Arial" w:cs="Arial"/>
                <w:sz w:val="6"/>
                <w:szCs w:val="6"/>
              </w:rPr>
              <w:br/>
            </w:r>
            <w:r>
              <w:rPr>
                <w:rStyle w:val="CharacterStyle1"/>
                <w:rFonts w:ascii="Arial" w:hAnsi="Arial" w:cs="Arial"/>
                <w:sz w:val="16"/>
                <w:szCs w:val="16"/>
              </w:rPr>
              <w:t>(b / PIB)</w:t>
            </w:r>
            <w:r>
              <w:rPr>
                <w:rStyle w:val="CharacterStyle1"/>
                <w:rFonts w:ascii="Arial" w:hAnsi="Arial" w:cs="Arial"/>
                <w:sz w:val="6"/>
                <w:szCs w:val="6"/>
              </w:rPr>
              <w:br/>
            </w:r>
            <w:r>
              <w:rPr>
                <w:rStyle w:val="CharacterStyle1"/>
                <w:rFonts w:ascii="Arial" w:hAnsi="Arial" w:cs="Arial"/>
                <w:sz w:val="16"/>
                <w:szCs w:val="16"/>
              </w:rPr>
              <w:t>x 100</w:t>
            </w:r>
          </w:p>
        </w:tc>
        <w:tc>
          <w:tcPr>
            <w:tcW w:w="84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31" w:lineRule="auto"/>
              <w:jc w:val="center"/>
              <w:rPr>
                <w:rStyle w:val="CharacterStyle1"/>
                <w:rFonts w:ascii="Arial" w:hAnsi="Arial" w:cs="Arial"/>
                <w:sz w:val="6"/>
                <w:szCs w:val="6"/>
              </w:rPr>
            </w:pPr>
            <w:r>
              <w:rPr>
                <w:rStyle w:val="CharacterStyle1"/>
                <w:rFonts w:ascii="Arial" w:hAnsi="Arial" w:cs="Arial"/>
                <w:sz w:val="16"/>
                <w:szCs w:val="16"/>
              </w:rPr>
              <w:t>% RCL</w:t>
            </w:r>
            <w:r>
              <w:rPr>
                <w:rStyle w:val="CharacterStyle1"/>
                <w:rFonts w:ascii="Arial" w:hAnsi="Arial" w:cs="Arial"/>
                <w:sz w:val="6"/>
                <w:szCs w:val="6"/>
              </w:rPr>
              <w:br/>
            </w:r>
            <w:r>
              <w:rPr>
                <w:rStyle w:val="CharacterStyle1"/>
                <w:rFonts w:ascii="Arial" w:hAnsi="Arial" w:cs="Arial"/>
                <w:sz w:val="16"/>
                <w:szCs w:val="16"/>
              </w:rPr>
              <w:t>(a /RCL)</w:t>
            </w:r>
            <w:r>
              <w:rPr>
                <w:rStyle w:val="CharacterStyle1"/>
                <w:rFonts w:ascii="Arial" w:hAnsi="Arial" w:cs="Arial"/>
                <w:sz w:val="6"/>
                <w:szCs w:val="6"/>
              </w:rPr>
              <w:br/>
            </w:r>
            <w:r>
              <w:rPr>
                <w:rStyle w:val="CharacterStyle1"/>
                <w:rFonts w:ascii="Arial" w:hAnsi="Arial" w:cs="Arial"/>
                <w:sz w:val="16"/>
                <w:szCs w:val="16"/>
              </w:rPr>
              <w:t>x 100</w:t>
            </w:r>
          </w:p>
        </w:tc>
        <w:tc>
          <w:tcPr>
            <w:tcW w:w="108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30" w:lineRule="exact"/>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6"/>
                <w:szCs w:val="6"/>
              </w:rPr>
              <w:br/>
            </w:r>
            <w:r>
              <w:rPr>
                <w:rStyle w:val="CharacterStyle1"/>
                <w:rFonts w:ascii="Arial" w:hAnsi="Arial" w:cs="Arial"/>
                <w:sz w:val="16"/>
                <w:szCs w:val="16"/>
              </w:rPr>
              <w:t>Corrente</w:t>
            </w:r>
            <w:r>
              <w:rPr>
                <w:rStyle w:val="CharacterStyle1"/>
                <w:rFonts w:ascii="Arial" w:hAnsi="Arial" w:cs="Arial"/>
                <w:sz w:val="6"/>
                <w:szCs w:val="6"/>
              </w:rPr>
              <w:br/>
            </w:r>
            <w:r>
              <w:rPr>
                <w:rStyle w:val="CharacterStyle1"/>
                <w:rFonts w:ascii="Arial" w:hAnsi="Arial" w:cs="Arial"/>
                <w:sz w:val="16"/>
                <w:szCs w:val="16"/>
              </w:rPr>
              <w:t>(c)</w:t>
            </w:r>
          </w:p>
        </w:tc>
        <w:tc>
          <w:tcPr>
            <w:tcW w:w="1084"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60" w:lineRule="auto"/>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6"/>
                <w:szCs w:val="6"/>
              </w:rPr>
              <w:br/>
            </w:r>
            <w:r>
              <w:rPr>
                <w:rStyle w:val="CharacterStyle1"/>
                <w:rFonts w:ascii="Arial" w:hAnsi="Arial" w:cs="Arial"/>
                <w:sz w:val="16"/>
                <w:szCs w:val="16"/>
              </w:rPr>
              <w:t>Constante</w:t>
            </w:r>
          </w:p>
        </w:tc>
        <w:tc>
          <w:tcPr>
            <w:tcW w:w="836"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22" w:lineRule="exact"/>
              <w:jc w:val="center"/>
              <w:rPr>
                <w:rStyle w:val="CharacterStyle1"/>
                <w:rFonts w:ascii="Arial" w:hAnsi="Arial" w:cs="Arial"/>
                <w:sz w:val="6"/>
                <w:szCs w:val="6"/>
              </w:rPr>
            </w:pPr>
            <w:r>
              <w:rPr>
                <w:rStyle w:val="CharacterStyle1"/>
                <w:rFonts w:ascii="Arial" w:hAnsi="Arial" w:cs="Arial"/>
                <w:sz w:val="16"/>
                <w:szCs w:val="16"/>
              </w:rPr>
              <w:t>% PIB</w:t>
            </w:r>
            <w:r>
              <w:rPr>
                <w:rStyle w:val="CharacterStyle1"/>
                <w:rFonts w:ascii="Arial" w:hAnsi="Arial" w:cs="Arial"/>
                <w:sz w:val="6"/>
                <w:szCs w:val="6"/>
              </w:rPr>
              <w:br/>
            </w:r>
            <w:r>
              <w:rPr>
                <w:rStyle w:val="CharacterStyle1"/>
                <w:rFonts w:ascii="Arial" w:hAnsi="Arial" w:cs="Arial"/>
                <w:sz w:val="16"/>
                <w:szCs w:val="16"/>
              </w:rPr>
              <w:t>(c / PIB)</w:t>
            </w:r>
            <w:r>
              <w:rPr>
                <w:rStyle w:val="CharacterStyle1"/>
                <w:rFonts w:ascii="Arial" w:hAnsi="Arial" w:cs="Arial"/>
                <w:sz w:val="6"/>
                <w:szCs w:val="6"/>
              </w:rPr>
              <w:br/>
            </w:r>
            <w:r>
              <w:rPr>
                <w:rStyle w:val="CharacterStyle1"/>
                <w:rFonts w:ascii="Arial" w:hAnsi="Arial" w:cs="Arial"/>
                <w:sz w:val="16"/>
                <w:szCs w:val="16"/>
              </w:rPr>
              <w:t>x 100</w:t>
            </w:r>
          </w:p>
        </w:tc>
        <w:tc>
          <w:tcPr>
            <w:tcW w:w="84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31" w:lineRule="auto"/>
              <w:jc w:val="center"/>
              <w:rPr>
                <w:rStyle w:val="CharacterStyle1"/>
                <w:rFonts w:ascii="Arial" w:hAnsi="Arial" w:cs="Arial"/>
                <w:sz w:val="6"/>
                <w:szCs w:val="6"/>
              </w:rPr>
            </w:pPr>
            <w:r>
              <w:rPr>
                <w:rStyle w:val="CharacterStyle1"/>
                <w:rFonts w:ascii="Arial" w:hAnsi="Arial" w:cs="Arial"/>
                <w:sz w:val="16"/>
                <w:szCs w:val="16"/>
              </w:rPr>
              <w:t>% RCL</w:t>
            </w:r>
            <w:r>
              <w:rPr>
                <w:rStyle w:val="CharacterStyle1"/>
                <w:rFonts w:ascii="Arial" w:hAnsi="Arial" w:cs="Arial"/>
                <w:sz w:val="6"/>
                <w:szCs w:val="6"/>
              </w:rPr>
              <w:br/>
            </w:r>
            <w:r>
              <w:rPr>
                <w:rStyle w:val="CharacterStyle1"/>
                <w:rFonts w:ascii="Arial" w:hAnsi="Arial" w:cs="Arial"/>
                <w:sz w:val="16"/>
                <w:szCs w:val="16"/>
              </w:rPr>
              <w:t>(a /RCL)</w:t>
            </w:r>
            <w:r>
              <w:rPr>
                <w:rStyle w:val="CharacterStyle1"/>
                <w:rFonts w:ascii="Arial" w:hAnsi="Arial" w:cs="Arial"/>
                <w:sz w:val="6"/>
                <w:szCs w:val="6"/>
              </w:rPr>
              <w:br/>
            </w:r>
            <w:r>
              <w:rPr>
                <w:rStyle w:val="CharacterStyle1"/>
                <w:rFonts w:ascii="Arial" w:hAnsi="Arial" w:cs="Arial"/>
                <w:sz w:val="16"/>
                <w:szCs w:val="16"/>
              </w:rPr>
              <w:t>x 100</w:t>
            </w:r>
          </w:p>
        </w:tc>
      </w:tr>
      <w:tr w:rsidR="00000000">
        <w:tblPrEx>
          <w:tblCellMar>
            <w:top w:w="0" w:type="dxa"/>
            <w:left w:w="0" w:type="dxa"/>
            <w:bottom w:w="0" w:type="dxa"/>
            <w:right w:w="0" w:type="dxa"/>
          </w:tblCellMar>
        </w:tblPrEx>
        <w:trPr>
          <w:trHeight w:hRule="exact" w:val="240"/>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spacing w:val="-2"/>
              </w:rPr>
            </w:pPr>
            <w:r>
              <w:rPr>
                <w:rStyle w:val="CharacterStyle2"/>
                <w:spacing w:val="-2"/>
                <w:sz w:val="16"/>
                <w:szCs w:val="16"/>
              </w:rPr>
              <w:t>Receita Total</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16.147.000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15.233.019</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17,427%</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112,48%</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17.739.800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15.872.212</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17,647%</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8"/>
              </w:tabs>
              <w:kinsoku w:val="0"/>
              <w:autoSpaceDE/>
              <w:autoSpaceDN/>
              <w:adjustRightInd/>
              <w:rPr>
                <w:rStyle w:val="CharacterStyle2"/>
              </w:rPr>
            </w:pPr>
            <w:r>
              <w:rPr>
                <w:rStyle w:val="CharacterStyle2"/>
                <w:sz w:val="16"/>
                <w:szCs w:val="16"/>
              </w:rPr>
              <w:t>109,68%</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20.074.100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17.105.490</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18,428%</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109,38%</w:t>
            </w:r>
          </w:p>
        </w:tc>
      </w:tr>
      <w:tr w:rsidR="00000000">
        <w:tblPrEx>
          <w:tblCellMar>
            <w:top w:w="0" w:type="dxa"/>
            <w:left w:w="0" w:type="dxa"/>
            <w:bottom w:w="0" w:type="dxa"/>
            <w:right w:w="0" w:type="dxa"/>
          </w:tblCellMar>
        </w:tblPrEx>
        <w:trPr>
          <w:trHeight w:hRule="exact" w:val="240"/>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rPr>
            </w:pPr>
            <w:r>
              <w:rPr>
                <w:rStyle w:val="CharacterStyle2"/>
                <w:sz w:val="16"/>
                <w:szCs w:val="16"/>
              </w:rPr>
              <w:t>Receitas Primárias (I)</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15.355.000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14.485.849</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16,572%</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106,96%</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16.535.800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14.794.965</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16,449%</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8"/>
              </w:tabs>
              <w:kinsoku w:val="0"/>
              <w:autoSpaceDE/>
              <w:autoSpaceDN/>
              <w:adjustRightInd/>
              <w:rPr>
                <w:rStyle w:val="CharacterStyle2"/>
              </w:rPr>
            </w:pPr>
            <w:r>
              <w:rPr>
                <w:rStyle w:val="CharacterStyle2"/>
                <w:sz w:val="16"/>
                <w:szCs w:val="16"/>
              </w:rPr>
              <w:t>102,24%</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18.228.800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15.533.078</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16,734%</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99,32%</w:t>
            </w:r>
          </w:p>
        </w:tc>
      </w:tr>
      <w:tr w:rsidR="00000000">
        <w:tblPrEx>
          <w:tblCellMar>
            <w:top w:w="0" w:type="dxa"/>
            <w:left w:w="0" w:type="dxa"/>
            <w:bottom w:w="0" w:type="dxa"/>
            <w:right w:w="0" w:type="dxa"/>
          </w:tblCellMar>
        </w:tblPrEx>
        <w:trPr>
          <w:trHeight w:hRule="exact" w:val="236"/>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spacing w:val="-2"/>
              </w:rPr>
            </w:pPr>
            <w:r>
              <w:rPr>
                <w:rStyle w:val="CharacterStyle2"/>
                <w:spacing w:val="-2"/>
                <w:sz w:val="16"/>
                <w:szCs w:val="16"/>
              </w:rPr>
              <w:t>Despesa Total</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16.147.000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15.233.019</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17,427%</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112,48%</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17.739.800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15.872.212</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17,647%</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8"/>
              </w:tabs>
              <w:kinsoku w:val="0"/>
              <w:autoSpaceDE/>
              <w:autoSpaceDN/>
              <w:adjustRightInd/>
              <w:rPr>
                <w:rStyle w:val="CharacterStyle2"/>
              </w:rPr>
            </w:pPr>
            <w:r>
              <w:rPr>
                <w:rStyle w:val="CharacterStyle2"/>
                <w:sz w:val="16"/>
                <w:szCs w:val="16"/>
              </w:rPr>
              <w:t>109,68%</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20.074.100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17.105.490</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18,428%</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109,38%</w:t>
            </w:r>
          </w:p>
        </w:tc>
      </w:tr>
      <w:tr w:rsidR="00000000">
        <w:tblPrEx>
          <w:tblCellMar>
            <w:top w:w="0" w:type="dxa"/>
            <w:left w:w="0" w:type="dxa"/>
            <w:bottom w:w="0" w:type="dxa"/>
            <w:right w:w="0" w:type="dxa"/>
          </w:tblCellMar>
        </w:tblPrEx>
        <w:trPr>
          <w:trHeight w:hRule="exact" w:val="240"/>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rPr>
            </w:pPr>
            <w:r>
              <w:rPr>
                <w:rStyle w:val="CharacterStyle2"/>
                <w:sz w:val="16"/>
                <w:szCs w:val="16"/>
              </w:rPr>
              <w:t>Despesas Primárias (II)</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16.147.000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15.233.019</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17,427%</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112,48%</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17.739.800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15.872.212</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17,647%</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8"/>
              </w:tabs>
              <w:kinsoku w:val="0"/>
              <w:autoSpaceDE/>
              <w:autoSpaceDN/>
              <w:adjustRightInd/>
              <w:rPr>
                <w:rStyle w:val="CharacterStyle2"/>
              </w:rPr>
            </w:pPr>
            <w:r>
              <w:rPr>
                <w:rStyle w:val="CharacterStyle2"/>
                <w:sz w:val="16"/>
                <w:szCs w:val="16"/>
              </w:rPr>
              <w:t>109,68%</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20.074.100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17.105.490</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18,428%</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109,38%</w:t>
            </w:r>
          </w:p>
        </w:tc>
      </w:tr>
      <w:tr w:rsidR="00000000">
        <w:tblPrEx>
          <w:tblCellMar>
            <w:top w:w="0" w:type="dxa"/>
            <w:left w:w="0" w:type="dxa"/>
            <w:bottom w:w="0" w:type="dxa"/>
            <w:right w:w="0" w:type="dxa"/>
          </w:tblCellMar>
        </w:tblPrEx>
        <w:trPr>
          <w:trHeight w:hRule="exact" w:val="240"/>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48"/>
              <w:rPr>
                <w:rStyle w:val="CharacterStyle1"/>
                <w:rFonts w:ascii="Arial" w:hAnsi="Arial" w:cs="Arial"/>
                <w:sz w:val="16"/>
                <w:szCs w:val="16"/>
              </w:rPr>
            </w:pPr>
            <w:r>
              <w:rPr>
                <w:rStyle w:val="CharacterStyle1"/>
                <w:rFonts w:ascii="Arial" w:hAnsi="Arial" w:cs="Arial"/>
                <w:sz w:val="16"/>
                <w:szCs w:val="16"/>
              </w:rPr>
              <w:t>Resultado Primário (I – II)</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(792.000)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6"/>
                <w:szCs w:val="6"/>
              </w:rPr>
            </w:pPr>
            <w:r>
              <w:rPr>
                <w:rStyle w:val="CharacterStyle1"/>
                <w:rFonts w:ascii="Arial" w:hAnsi="Arial" w:cs="Arial"/>
                <w:sz w:val="16"/>
                <w:szCs w:val="16"/>
              </w:rPr>
              <w:t>(747.170)</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-0,855%</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63"/>
              </w:tabs>
              <w:kinsoku w:val="0"/>
              <w:autoSpaceDE/>
              <w:autoSpaceDN/>
              <w:adjustRightInd/>
              <w:rPr>
                <w:rStyle w:val="CharacterStyle1"/>
                <w:rFonts w:ascii="Arial" w:hAnsi="Arial" w:cs="Arial"/>
                <w:sz w:val="16"/>
                <w:szCs w:val="16"/>
              </w:rPr>
            </w:pPr>
            <w:r>
              <w:rPr>
                <w:rStyle w:val="CharacterStyle1"/>
                <w:rFonts w:ascii="Arial" w:hAnsi="Arial" w:cs="Arial"/>
                <w:sz w:val="16"/>
                <w:szCs w:val="16"/>
              </w:rPr>
              <w:t>-5,52%</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(1.204.000)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6"/>
                <w:szCs w:val="6"/>
              </w:rPr>
            </w:pPr>
            <w:r>
              <w:rPr>
                <w:rStyle w:val="CharacterStyle1"/>
                <w:rFonts w:ascii="Arial" w:hAnsi="Arial" w:cs="Arial"/>
                <w:sz w:val="16"/>
                <w:szCs w:val="16"/>
              </w:rPr>
              <w:t>(1.077.247)</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-1,198%</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68"/>
              </w:tabs>
              <w:kinsoku w:val="0"/>
              <w:autoSpaceDE/>
              <w:autoSpaceDN/>
              <w:adjustRightInd/>
              <w:rPr>
                <w:rStyle w:val="CharacterStyle1"/>
                <w:rFonts w:ascii="Arial" w:hAnsi="Arial" w:cs="Arial"/>
                <w:sz w:val="16"/>
                <w:szCs w:val="16"/>
              </w:rPr>
            </w:pPr>
            <w:r>
              <w:rPr>
                <w:rStyle w:val="CharacterStyle1"/>
                <w:rFonts w:ascii="Arial" w:hAnsi="Arial" w:cs="Arial"/>
                <w:sz w:val="16"/>
                <w:szCs w:val="16"/>
              </w:rPr>
              <w:t>-7,44%</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(1.845.300)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6"/>
                <w:szCs w:val="6"/>
              </w:rPr>
            </w:pPr>
            <w:r>
              <w:rPr>
                <w:rStyle w:val="CharacterStyle1"/>
                <w:rFonts w:ascii="Arial" w:hAnsi="Arial" w:cs="Arial"/>
                <w:sz w:val="16"/>
                <w:szCs w:val="16"/>
              </w:rPr>
              <w:t>(1.572.412)</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-1,694%</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-10,05%</w:t>
            </w:r>
          </w:p>
        </w:tc>
      </w:tr>
      <w:tr w:rsidR="00000000">
        <w:tblPrEx>
          <w:tblCellMar>
            <w:top w:w="0" w:type="dxa"/>
            <w:left w:w="0" w:type="dxa"/>
            <w:bottom w:w="0" w:type="dxa"/>
            <w:right w:w="0" w:type="dxa"/>
          </w:tblCellMar>
        </w:tblPrEx>
        <w:trPr>
          <w:trHeight w:hRule="exact" w:val="235"/>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rPr>
            </w:pPr>
            <w:r>
              <w:rPr>
                <w:rStyle w:val="CharacterStyle2"/>
                <w:sz w:val="16"/>
                <w:szCs w:val="16"/>
              </w:rPr>
              <w:t>Resultado Nominal</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0,000%</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63"/>
              </w:tabs>
              <w:kinsoku w:val="0"/>
              <w:autoSpaceDE/>
              <w:autoSpaceDN/>
              <w:adjustRightInd/>
              <w:rPr>
                <w:rStyle w:val="CharacterStyle1"/>
                <w:rFonts w:ascii="Arial" w:hAnsi="Arial" w:cs="Arial"/>
                <w:sz w:val="16"/>
                <w:szCs w:val="16"/>
              </w:rPr>
            </w:pPr>
            <w:r>
              <w:rPr>
                <w:rStyle w:val="CharacterStyle1"/>
                <w:rFonts w:ascii="Arial" w:hAnsi="Arial" w:cs="Arial"/>
                <w:sz w:val="16"/>
                <w:szCs w:val="16"/>
              </w:rPr>
              <w:t>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0,000%</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68"/>
              </w:tabs>
              <w:kinsoku w:val="0"/>
              <w:autoSpaceDE/>
              <w:autoSpaceDN/>
              <w:adjustRightInd/>
              <w:rPr>
                <w:rStyle w:val="CharacterStyle1"/>
                <w:rFonts w:ascii="Arial" w:hAnsi="Arial" w:cs="Arial"/>
                <w:sz w:val="16"/>
                <w:szCs w:val="16"/>
              </w:rPr>
            </w:pPr>
            <w:r>
              <w:rPr>
                <w:rStyle w:val="CharacterStyle1"/>
                <w:rFonts w:ascii="Arial" w:hAnsi="Arial" w:cs="Arial"/>
                <w:sz w:val="16"/>
                <w:szCs w:val="16"/>
              </w:rPr>
              <w:t>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0,000%</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0,00%</w:t>
            </w:r>
          </w:p>
        </w:tc>
      </w:tr>
      <w:tr w:rsidR="00000000">
        <w:tblPrEx>
          <w:tblCellMar>
            <w:top w:w="0" w:type="dxa"/>
            <w:left w:w="0" w:type="dxa"/>
            <w:bottom w:w="0" w:type="dxa"/>
            <w:right w:w="0" w:type="dxa"/>
          </w:tblCellMar>
        </w:tblPrEx>
        <w:trPr>
          <w:trHeight w:hRule="exact" w:val="240"/>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48"/>
              <w:rPr>
                <w:rStyle w:val="CharacterStyle1"/>
                <w:rFonts w:ascii="Arial" w:hAnsi="Arial" w:cs="Arial"/>
                <w:sz w:val="16"/>
                <w:szCs w:val="16"/>
              </w:rPr>
            </w:pPr>
            <w:r>
              <w:rPr>
                <w:rStyle w:val="CharacterStyle1"/>
                <w:rFonts w:ascii="Arial" w:hAnsi="Arial" w:cs="Arial"/>
                <w:sz w:val="16"/>
                <w:szCs w:val="16"/>
              </w:rPr>
              <w:t>Dí</w:t>
            </w:r>
            <w:r>
              <w:rPr>
                <w:rStyle w:val="CharacterStyle1"/>
                <w:rFonts w:ascii="Arial" w:hAnsi="Arial" w:cs="Arial"/>
                <w:sz w:val="16"/>
                <w:szCs w:val="16"/>
              </w:rPr>
              <w:t>vida Pública Consolidada</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0,000%</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63"/>
              </w:tabs>
              <w:kinsoku w:val="0"/>
              <w:autoSpaceDE/>
              <w:autoSpaceDN/>
              <w:adjustRightInd/>
              <w:rPr>
                <w:rStyle w:val="CharacterStyle1"/>
                <w:rFonts w:ascii="Arial" w:hAnsi="Arial" w:cs="Arial"/>
                <w:sz w:val="16"/>
                <w:szCs w:val="16"/>
              </w:rPr>
            </w:pPr>
            <w:r>
              <w:rPr>
                <w:rStyle w:val="CharacterStyle1"/>
                <w:rFonts w:ascii="Arial" w:hAnsi="Arial" w:cs="Arial"/>
                <w:sz w:val="16"/>
                <w:szCs w:val="16"/>
              </w:rPr>
              <w:t>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0,000%</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68"/>
              </w:tabs>
              <w:kinsoku w:val="0"/>
              <w:autoSpaceDE/>
              <w:autoSpaceDN/>
              <w:adjustRightInd/>
              <w:rPr>
                <w:rStyle w:val="CharacterStyle1"/>
                <w:rFonts w:ascii="Arial" w:hAnsi="Arial" w:cs="Arial"/>
                <w:sz w:val="16"/>
                <w:szCs w:val="16"/>
              </w:rPr>
            </w:pPr>
            <w:r>
              <w:rPr>
                <w:rStyle w:val="CharacterStyle1"/>
                <w:rFonts w:ascii="Arial" w:hAnsi="Arial" w:cs="Arial"/>
                <w:sz w:val="16"/>
                <w:szCs w:val="16"/>
              </w:rPr>
              <w:t>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0,000%</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0,00%</w:t>
            </w:r>
          </w:p>
        </w:tc>
      </w:tr>
      <w:tr w:rsidR="00000000">
        <w:tblPrEx>
          <w:tblCellMar>
            <w:top w:w="0" w:type="dxa"/>
            <w:left w:w="0" w:type="dxa"/>
            <w:bottom w:w="0" w:type="dxa"/>
            <w:right w:w="0" w:type="dxa"/>
          </w:tblCellMar>
        </w:tblPrEx>
        <w:trPr>
          <w:trHeight w:hRule="exact" w:val="249"/>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48"/>
              <w:rPr>
                <w:rStyle w:val="CharacterStyle1"/>
                <w:rFonts w:ascii="Arial" w:hAnsi="Arial" w:cs="Arial"/>
                <w:sz w:val="16"/>
                <w:szCs w:val="16"/>
              </w:rPr>
            </w:pPr>
            <w:r>
              <w:rPr>
                <w:rStyle w:val="CharacterStyle1"/>
                <w:rFonts w:ascii="Arial" w:hAnsi="Arial" w:cs="Arial"/>
                <w:sz w:val="16"/>
                <w:szCs w:val="16"/>
              </w:rPr>
              <w:t>Dívida Consolidada Líquida</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0,000%</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63"/>
              </w:tabs>
              <w:kinsoku w:val="0"/>
              <w:autoSpaceDE/>
              <w:autoSpaceDN/>
              <w:adjustRightInd/>
              <w:rPr>
                <w:rStyle w:val="CharacterStyle1"/>
                <w:rFonts w:ascii="Arial" w:hAnsi="Arial" w:cs="Arial"/>
                <w:sz w:val="16"/>
                <w:szCs w:val="16"/>
              </w:rPr>
            </w:pPr>
            <w:r>
              <w:rPr>
                <w:rStyle w:val="CharacterStyle1"/>
                <w:rFonts w:ascii="Arial" w:hAnsi="Arial" w:cs="Arial"/>
                <w:sz w:val="16"/>
                <w:szCs w:val="16"/>
              </w:rPr>
              <w:t>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0,000%</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68"/>
              </w:tabs>
              <w:kinsoku w:val="0"/>
              <w:autoSpaceDE/>
              <w:autoSpaceDN/>
              <w:adjustRightInd/>
              <w:rPr>
                <w:rStyle w:val="CharacterStyle1"/>
                <w:rFonts w:ascii="Arial" w:hAnsi="Arial" w:cs="Arial"/>
                <w:sz w:val="16"/>
                <w:szCs w:val="16"/>
              </w:rPr>
            </w:pPr>
            <w:r>
              <w:rPr>
                <w:rStyle w:val="CharacterStyle1"/>
                <w:rFonts w:ascii="Arial" w:hAnsi="Arial" w:cs="Arial"/>
                <w:sz w:val="16"/>
                <w:szCs w:val="16"/>
              </w:rPr>
              <w:t>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5"/>
              <w:kinsoku w:val="0"/>
              <w:autoSpaceDE/>
              <w:autoSpaceDN/>
              <w:ind w:right="38"/>
              <w:rPr>
                <w:rStyle w:val="CharacterStyle4"/>
              </w:rPr>
            </w:pPr>
            <w:r>
              <w:rPr>
                <w:rStyle w:val="CharacterStyle4"/>
              </w:rPr>
              <w:t>-</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0,000%</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0,00%</w:t>
            </w:r>
          </w:p>
        </w:tc>
      </w:tr>
    </w:tbl>
    <w:p w:rsidR="00000000" w:rsidRDefault="00E01629">
      <w:pPr>
        <w:spacing w:after="76" w:line="20" w:lineRule="exact"/>
        <w:ind w:right="9"/>
      </w:pPr>
    </w:p>
    <w:p w:rsidR="00000000" w:rsidRDefault="00E01629">
      <w:pPr>
        <w:pStyle w:val="Style15"/>
        <w:kinsoku w:val="0"/>
        <w:autoSpaceDE/>
        <w:autoSpaceDN/>
        <w:adjustRightInd/>
        <w:rPr>
          <w:rStyle w:val="CharacterStyle2"/>
        </w:rPr>
      </w:pPr>
      <w:r>
        <w:rPr>
          <w:rStyle w:val="CharacterStyle2"/>
          <w:sz w:val="16"/>
          <w:szCs w:val="16"/>
        </w:rPr>
        <w:t>Obs.: 1- No demo</w:t>
      </w:r>
      <w:r>
        <w:rPr>
          <w:rStyle w:val="CharacterStyle2"/>
          <w:sz w:val="16"/>
          <w:szCs w:val="16"/>
        </w:rPr>
        <w:t>nstrativo foi utilizado o PIB de Presidente Lucena, estimado com base no crescimento do PIB do Estado.</w:t>
      </w:r>
    </w:p>
    <w:p w:rsidR="00000000" w:rsidRDefault="00E01629">
      <w:pPr>
        <w:pStyle w:val="Style1"/>
        <w:kinsoku w:val="0"/>
        <w:autoSpaceDE/>
        <w:autoSpaceDN/>
        <w:adjustRightInd/>
        <w:spacing w:before="72"/>
        <w:ind w:left="504"/>
        <w:rPr>
          <w:rStyle w:val="CharacterStyle1"/>
          <w:rFonts w:ascii="Arial" w:hAnsi="Arial" w:cs="Arial"/>
          <w:sz w:val="6"/>
          <w:szCs w:val="6"/>
        </w:rPr>
      </w:pPr>
      <w:r>
        <w:rPr>
          <w:rStyle w:val="CharacterStyle1"/>
          <w:rFonts w:ascii="Arial" w:hAnsi="Arial" w:cs="Arial"/>
          <w:sz w:val="16"/>
          <w:szCs w:val="16"/>
        </w:rPr>
        <w:t>2- A Meta do Resultado Primário é negativa pois o Município não tem dívida, assim, não há necessidade de gerar resultado para pagar juros, encargos e amo</w:t>
      </w:r>
      <w:r>
        <w:rPr>
          <w:rStyle w:val="CharacterStyle1"/>
          <w:rFonts w:ascii="Arial" w:hAnsi="Arial" w:cs="Arial"/>
          <w:sz w:val="16"/>
          <w:szCs w:val="16"/>
        </w:rPr>
        <w:t>rtização de dívida.</w:t>
      </w:r>
    </w:p>
    <w:p w:rsidR="00000000" w:rsidRDefault="00E01629">
      <w:pPr>
        <w:widowControl/>
        <w:kinsoku/>
        <w:autoSpaceDE w:val="0"/>
        <w:autoSpaceDN w:val="0"/>
        <w:adjustRightInd w:val="0"/>
        <w:sectPr w:rsidR="00000000">
          <w:pgSz w:w="16843" w:h="11904" w:orient="landscape"/>
          <w:pgMar w:top="1760" w:right="1458" w:bottom="4334" w:left="1525" w:header="720" w:footer="720" w:gutter="0"/>
          <w:cols w:space="720"/>
          <w:noEndnote/>
        </w:sectPr>
      </w:pPr>
    </w:p>
    <w:p w:rsidR="00000000" w:rsidRDefault="00E01629">
      <w:pPr>
        <w:pStyle w:val="Style1"/>
        <w:kinsoku w:val="0"/>
        <w:autoSpaceDE/>
        <w:autoSpaceDN/>
        <w:adjustRightInd/>
        <w:spacing w:line="294" w:lineRule="exact"/>
        <w:jc w:val="center"/>
        <w:rPr>
          <w:rStyle w:val="CharacterStyle1"/>
          <w:rFonts w:ascii="Arial" w:hAnsi="Arial" w:cs="Arial"/>
          <w:sz w:val="6"/>
          <w:szCs w:val="6"/>
        </w:rPr>
      </w:pPr>
      <w:r>
        <w:rPr>
          <w:rStyle w:val="CharacterStyle1"/>
          <w:rFonts w:ascii="Arial" w:hAnsi="Arial" w:cs="Arial"/>
          <w:sz w:val="16"/>
          <w:szCs w:val="16"/>
        </w:rPr>
        <w:lastRenderedPageBreak/>
        <w:t>MUNICÍPIO DE PRESIDENTE LUCENA</w:t>
      </w:r>
      <w:r>
        <w:rPr>
          <w:rStyle w:val="CharacterStyle1"/>
          <w:rFonts w:ascii="Arial" w:hAnsi="Arial" w:cs="Arial"/>
          <w:sz w:val="6"/>
          <w:szCs w:val="6"/>
        </w:rPr>
        <w:br/>
      </w:r>
      <w:r>
        <w:rPr>
          <w:rStyle w:val="CharacterStyle1"/>
          <w:rFonts w:ascii="Arial" w:hAnsi="Arial" w:cs="Arial"/>
          <w:sz w:val="16"/>
          <w:szCs w:val="16"/>
        </w:rPr>
        <w:t>LEI DE DIRETRIZES ORÇAMENTÁRIAS</w:t>
      </w:r>
      <w:r>
        <w:rPr>
          <w:rStyle w:val="CharacterStyle1"/>
          <w:rFonts w:ascii="Arial" w:hAnsi="Arial" w:cs="Arial"/>
          <w:sz w:val="6"/>
          <w:szCs w:val="6"/>
        </w:rPr>
        <w:br/>
      </w:r>
      <w:r>
        <w:rPr>
          <w:rStyle w:val="CharacterStyle1"/>
          <w:rFonts w:ascii="Arial" w:hAnsi="Arial" w:cs="Arial"/>
          <w:sz w:val="16"/>
          <w:szCs w:val="16"/>
        </w:rPr>
        <w:t>ANEXO I - METAS FISCAIS</w:t>
      </w:r>
      <w:r>
        <w:rPr>
          <w:rStyle w:val="CharacterStyle1"/>
          <w:rFonts w:ascii="Arial" w:hAnsi="Arial" w:cs="Arial"/>
          <w:sz w:val="6"/>
          <w:szCs w:val="6"/>
        </w:rPr>
        <w:br/>
      </w:r>
      <w:r>
        <w:rPr>
          <w:rStyle w:val="CharacterStyle1"/>
          <w:rFonts w:ascii="Arial" w:hAnsi="Arial" w:cs="Arial"/>
          <w:b/>
          <w:bCs/>
          <w:spacing w:val="-6"/>
          <w:w w:val="105"/>
          <w:sz w:val="16"/>
          <w:szCs w:val="16"/>
        </w:rPr>
        <w:t>DEMONSTRATIVO DAS METAS DE RESULTADO PRIMÁRIO (EXCLUÍDAS A RECEITAS E DESPESAS DO RPPS)</w:t>
      </w:r>
      <w:r>
        <w:rPr>
          <w:rStyle w:val="CharacterStyle1"/>
          <w:rFonts w:ascii="Arial" w:hAnsi="Arial" w:cs="Arial"/>
          <w:b/>
          <w:bCs/>
          <w:spacing w:val="-6"/>
          <w:sz w:val="6"/>
          <w:szCs w:val="6"/>
        </w:rPr>
        <w:br/>
      </w:r>
      <w:r>
        <w:rPr>
          <w:rStyle w:val="CharacterStyle1"/>
          <w:rFonts w:ascii="Arial" w:hAnsi="Arial" w:cs="Arial"/>
          <w:sz w:val="16"/>
          <w:szCs w:val="16"/>
        </w:rPr>
        <w:t>EXERCÍCIO DE 2017</w:t>
      </w:r>
    </w:p>
    <w:p w:rsidR="00000000" w:rsidRDefault="00E01629">
      <w:pPr>
        <w:pStyle w:val="Style1"/>
        <w:tabs>
          <w:tab w:val="right" w:pos="12868"/>
        </w:tabs>
        <w:kinsoku w:val="0"/>
        <w:autoSpaceDE/>
        <w:autoSpaceDN/>
        <w:adjustRightInd/>
        <w:spacing w:before="216" w:line="254" w:lineRule="auto"/>
        <w:rPr>
          <w:rStyle w:val="CharacterStyle1"/>
          <w:rFonts w:ascii="Arial" w:hAnsi="Arial" w:cs="Arial"/>
          <w:sz w:val="16"/>
          <w:szCs w:val="16"/>
        </w:rPr>
      </w:pPr>
      <w:r>
        <w:rPr>
          <w:rStyle w:val="CharacterStyle1"/>
          <w:rFonts w:ascii="Arial" w:hAnsi="Arial" w:cs="Arial"/>
          <w:spacing w:val="-8"/>
          <w:sz w:val="16"/>
          <w:szCs w:val="16"/>
        </w:rPr>
        <w:t>LRF, art. 4º, § 1</w:t>
      </w:r>
      <w:r>
        <w:rPr>
          <w:rStyle w:val="CharacterStyle1"/>
          <w:rFonts w:ascii="Arial" w:hAnsi="Arial" w:cs="Arial"/>
          <w:spacing w:val="-8"/>
          <w:sz w:val="16"/>
          <w:szCs w:val="16"/>
        </w:rPr>
        <w:tab/>
      </w:r>
      <w:r>
        <w:rPr>
          <w:rStyle w:val="CharacterStyle1"/>
          <w:rFonts w:ascii="Arial" w:hAnsi="Arial" w:cs="Arial"/>
          <w:sz w:val="16"/>
          <w:szCs w:val="16"/>
        </w:rPr>
        <w:t>R$ 1,00</w:t>
      </w:r>
    </w:p>
    <w:tbl>
      <w:tblPr>
        <w:tblW w:w="0" w:type="auto"/>
        <w:tblInd w:w="10" w:type="dxa"/>
        <w:tblLayout w:type="fixed"/>
        <w:tblCellMar>
          <w:left w:w="0" w:type="dxa"/>
          <w:right w:w="0" w:type="dxa"/>
        </w:tblCellMar>
        <w:tblLook w:val="0000" w:firstRow="0" w:lastRow="0" w:firstColumn="0" w:lastColumn="0" w:noHBand="0" w:noVBand="0"/>
      </w:tblPr>
      <w:tblGrid>
        <w:gridCol w:w="2251"/>
        <w:gridCol w:w="1090"/>
        <w:gridCol w:w="1085"/>
        <w:gridCol w:w="835"/>
        <w:gridCol w:w="835"/>
        <w:gridCol w:w="1085"/>
        <w:gridCol w:w="1089"/>
        <w:gridCol w:w="831"/>
        <w:gridCol w:w="840"/>
        <w:gridCol w:w="1085"/>
        <w:gridCol w:w="1084"/>
        <w:gridCol w:w="836"/>
        <w:gridCol w:w="845"/>
      </w:tblGrid>
      <w:tr w:rsidR="00000000">
        <w:tblPrEx>
          <w:tblCellMar>
            <w:top w:w="0" w:type="dxa"/>
            <w:left w:w="0" w:type="dxa"/>
            <w:bottom w:w="0" w:type="dxa"/>
            <w:right w:w="0" w:type="dxa"/>
          </w:tblCellMar>
        </w:tblPrEx>
        <w:trPr>
          <w:cantSplit/>
          <w:trHeight w:hRule="exact" w:val="245"/>
        </w:trPr>
        <w:tc>
          <w:tcPr>
            <w:tcW w:w="2251" w:type="dxa"/>
            <w:vMerge w:val="restart"/>
            <w:tcBorders>
              <w:top w:val="single" w:sz="5" w:space="0" w:color="auto"/>
              <w:left w:val="single" w:sz="5" w:space="0" w:color="auto"/>
              <w:bottom w:val="nil"/>
              <w:right w:val="single" w:sz="5" w:space="0" w:color="auto"/>
            </w:tcBorders>
            <w:vAlign w:val="center"/>
          </w:tcPr>
          <w:p w:rsidR="00000000" w:rsidRDefault="00E01629">
            <w:pPr>
              <w:pStyle w:val="Style1"/>
              <w:kinsoku w:val="0"/>
              <w:autoSpaceDE/>
              <w:autoSpaceDN/>
              <w:adjustRightInd/>
              <w:ind w:left="408"/>
              <w:rPr>
                <w:rStyle w:val="CharacterStyle1"/>
                <w:rFonts w:ascii="Arial" w:hAnsi="Arial" w:cs="Arial"/>
                <w:sz w:val="6"/>
                <w:szCs w:val="6"/>
              </w:rPr>
            </w:pPr>
            <w:r>
              <w:rPr>
                <w:rStyle w:val="CharacterStyle1"/>
                <w:rFonts w:ascii="Arial" w:hAnsi="Arial" w:cs="Arial"/>
                <w:sz w:val="16"/>
                <w:szCs w:val="16"/>
              </w:rPr>
              <w:t>ESPECIFICAÇÃO</w:t>
            </w:r>
          </w:p>
        </w:tc>
        <w:tc>
          <w:tcPr>
            <w:tcW w:w="3845" w:type="dxa"/>
            <w:gridSpan w:val="4"/>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1676"/>
              <w:rPr>
                <w:rStyle w:val="CharacterStyle1"/>
                <w:rFonts w:ascii="Arial" w:hAnsi="Arial" w:cs="Arial"/>
                <w:sz w:val="6"/>
                <w:szCs w:val="6"/>
              </w:rPr>
            </w:pPr>
            <w:r>
              <w:rPr>
                <w:rStyle w:val="CharacterStyle1"/>
                <w:rFonts w:ascii="Arial" w:hAnsi="Arial" w:cs="Arial"/>
                <w:sz w:val="16"/>
                <w:szCs w:val="16"/>
              </w:rPr>
              <w:t>2017</w:t>
            </w:r>
          </w:p>
        </w:tc>
        <w:tc>
          <w:tcPr>
            <w:tcW w:w="3845" w:type="dxa"/>
            <w:gridSpan w:val="4"/>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1671"/>
              <w:rPr>
                <w:rStyle w:val="CharacterStyle1"/>
                <w:rFonts w:ascii="Arial" w:hAnsi="Arial" w:cs="Arial"/>
                <w:sz w:val="6"/>
                <w:szCs w:val="6"/>
              </w:rPr>
            </w:pPr>
            <w:r>
              <w:rPr>
                <w:rStyle w:val="CharacterStyle1"/>
                <w:rFonts w:ascii="Arial" w:hAnsi="Arial" w:cs="Arial"/>
                <w:sz w:val="16"/>
                <w:szCs w:val="16"/>
              </w:rPr>
              <w:t>2018</w:t>
            </w:r>
          </w:p>
        </w:tc>
        <w:tc>
          <w:tcPr>
            <w:tcW w:w="3850" w:type="dxa"/>
            <w:gridSpan w:val="4"/>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1671"/>
              <w:rPr>
                <w:rStyle w:val="CharacterStyle1"/>
                <w:rFonts w:ascii="Arial" w:hAnsi="Arial" w:cs="Arial"/>
                <w:sz w:val="6"/>
                <w:szCs w:val="6"/>
              </w:rPr>
            </w:pPr>
            <w:r>
              <w:rPr>
                <w:rStyle w:val="CharacterStyle1"/>
                <w:rFonts w:ascii="Arial" w:hAnsi="Arial" w:cs="Arial"/>
                <w:sz w:val="16"/>
                <w:szCs w:val="16"/>
              </w:rPr>
              <w:t>2019</w:t>
            </w:r>
          </w:p>
        </w:tc>
      </w:tr>
      <w:tr w:rsidR="00000000">
        <w:tblPrEx>
          <w:tblCellMar>
            <w:top w:w="0" w:type="dxa"/>
            <w:left w:w="0" w:type="dxa"/>
            <w:bottom w:w="0" w:type="dxa"/>
            <w:right w:w="0" w:type="dxa"/>
          </w:tblCellMar>
        </w:tblPrEx>
        <w:trPr>
          <w:cantSplit/>
          <w:trHeight w:hRule="exact" w:val="720"/>
        </w:trPr>
        <w:tc>
          <w:tcPr>
            <w:tcW w:w="2251" w:type="dxa"/>
            <w:vMerge/>
            <w:tcBorders>
              <w:top w:val="nil"/>
              <w:left w:val="single" w:sz="5" w:space="0" w:color="auto"/>
              <w:bottom w:val="single" w:sz="5" w:space="0" w:color="auto"/>
              <w:right w:val="single" w:sz="5" w:space="0" w:color="auto"/>
            </w:tcBorders>
            <w:vAlign w:val="center"/>
          </w:tcPr>
          <w:p w:rsidR="00000000" w:rsidRDefault="00E01629">
            <w:pPr>
              <w:rPr>
                <w:rStyle w:val="CharacterStyle1"/>
                <w:rFonts w:ascii="Arial" w:hAnsi="Arial" w:cs="Arial"/>
                <w:sz w:val="16"/>
                <w:szCs w:val="16"/>
              </w:rPr>
            </w:pPr>
          </w:p>
        </w:tc>
        <w:tc>
          <w:tcPr>
            <w:tcW w:w="109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22" w:lineRule="exact"/>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16"/>
                <w:szCs w:val="16"/>
              </w:rPr>
              <w:br/>
              <w:t>Corrente</w:t>
            </w:r>
            <w:r>
              <w:rPr>
                <w:rStyle w:val="CharacterStyle1"/>
                <w:rFonts w:ascii="Arial" w:hAnsi="Arial" w:cs="Arial"/>
                <w:sz w:val="6"/>
                <w:szCs w:val="6"/>
              </w:rPr>
              <w:br/>
            </w:r>
            <w:r>
              <w:rPr>
                <w:rStyle w:val="CharacterStyle1"/>
                <w:rFonts w:ascii="Arial" w:hAnsi="Arial" w:cs="Arial"/>
                <w:sz w:val="16"/>
                <w:szCs w:val="16"/>
              </w:rPr>
              <w:t>(a)</w:t>
            </w:r>
          </w:p>
        </w:tc>
        <w:tc>
          <w:tcPr>
            <w:tcW w:w="108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19" w:lineRule="auto"/>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16"/>
                <w:szCs w:val="16"/>
              </w:rPr>
              <w:br/>
              <w:t>Constante</w:t>
            </w:r>
          </w:p>
        </w:tc>
        <w:tc>
          <w:tcPr>
            <w:tcW w:w="83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16" w:lineRule="auto"/>
              <w:jc w:val="center"/>
              <w:rPr>
                <w:rStyle w:val="CharacterStyle1"/>
                <w:rFonts w:ascii="Arial" w:hAnsi="Arial" w:cs="Arial"/>
                <w:sz w:val="6"/>
                <w:szCs w:val="6"/>
              </w:rPr>
            </w:pPr>
            <w:r>
              <w:rPr>
                <w:rStyle w:val="CharacterStyle1"/>
                <w:rFonts w:ascii="Arial" w:hAnsi="Arial" w:cs="Arial"/>
                <w:sz w:val="16"/>
                <w:szCs w:val="16"/>
              </w:rPr>
              <w:t>% PIB</w:t>
            </w:r>
            <w:r>
              <w:rPr>
                <w:rStyle w:val="CharacterStyle1"/>
                <w:rFonts w:ascii="Arial" w:hAnsi="Arial" w:cs="Arial"/>
                <w:sz w:val="16"/>
                <w:szCs w:val="16"/>
              </w:rPr>
              <w:br/>
              <w:t>(a / PIB)</w:t>
            </w:r>
            <w:r>
              <w:rPr>
                <w:rStyle w:val="CharacterStyle1"/>
                <w:rFonts w:ascii="Arial" w:hAnsi="Arial" w:cs="Arial"/>
                <w:sz w:val="6"/>
                <w:szCs w:val="6"/>
              </w:rPr>
              <w:br/>
            </w:r>
            <w:r>
              <w:rPr>
                <w:rStyle w:val="CharacterStyle1"/>
                <w:rFonts w:ascii="Arial" w:hAnsi="Arial" w:cs="Arial"/>
                <w:sz w:val="16"/>
                <w:szCs w:val="16"/>
              </w:rPr>
              <w:t>x 100</w:t>
            </w:r>
          </w:p>
        </w:tc>
        <w:tc>
          <w:tcPr>
            <w:tcW w:w="83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16" w:lineRule="auto"/>
              <w:jc w:val="center"/>
              <w:rPr>
                <w:rStyle w:val="CharacterStyle1"/>
                <w:rFonts w:ascii="Arial" w:hAnsi="Arial" w:cs="Arial"/>
                <w:sz w:val="6"/>
                <w:szCs w:val="6"/>
              </w:rPr>
            </w:pPr>
            <w:r>
              <w:rPr>
                <w:rStyle w:val="CharacterStyle1"/>
                <w:rFonts w:ascii="Arial" w:hAnsi="Arial" w:cs="Arial"/>
                <w:sz w:val="16"/>
                <w:szCs w:val="16"/>
              </w:rPr>
              <w:t>% RCL</w:t>
            </w:r>
            <w:r>
              <w:rPr>
                <w:rStyle w:val="CharacterStyle1"/>
                <w:rFonts w:ascii="Arial" w:hAnsi="Arial" w:cs="Arial"/>
                <w:sz w:val="16"/>
                <w:szCs w:val="16"/>
              </w:rPr>
              <w:br/>
              <w:t>(a /RCL)</w:t>
            </w:r>
            <w:r>
              <w:rPr>
                <w:rStyle w:val="CharacterStyle1"/>
                <w:rFonts w:ascii="Arial" w:hAnsi="Arial" w:cs="Arial"/>
                <w:sz w:val="6"/>
                <w:szCs w:val="6"/>
              </w:rPr>
              <w:br/>
            </w:r>
            <w:r>
              <w:rPr>
                <w:rStyle w:val="CharacterStyle1"/>
                <w:rFonts w:ascii="Arial" w:hAnsi="Arial" w:cs="Arial"/>
                <w:sz w:val="16"/>
                <w:szCs w:val="16"/>
              </w:rPr>
              <w:t>x 100</w:t>
            </w:r>
          </w:p>
        </w:tc>
        <w:tc>
          <w:tcPr>
            <w:tcW w:w="108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22" w:lineRule="exact"/>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16"/>
                <w:szCs w:val="16"/>
              </w:rPr>
              <w:br/>
              <w:t>Corrente</w:t>
            </w:r>
            <w:r>
              <w:rPr>
                <w:rStyle w:val="CharacterStyle1"/>
                <w:rFonts w:ascii="Arial" w:hAnsi="Arial" w:cs="Arial"/>
                <w:sz w:val="6"/>
                <w:szCs w:val="6"/>
              </w:rPr>
              <w:br/>
            </w:r>
            <w:r>
              <w:rPr>
                <w:rStyle w:val="CharacterStyle1"/>
                <w:rFonts w:ascii="Arial" w:hAnsi="Arial" w:cs="Arial"/>
                <w:sz w:val="16"/>
                <w:szCs w:val="16"/>
              </w:rPr>
              <w:t>(b)</w:t>
            </w:r>
          </w:p>
        </w:tc>
        <w:tc>
          <w:tcPr>
            <w:tcW w:w="1089"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19" w:lineRule="auto"/>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16"/>
                <w:szCs w:val="16"/>
              </w:rPr>
              <w:br/>
              <w:t>Constante</w:t>
            </w:r>
          </w:p>
        </w:tc>
        <w:tc>
          <w:tcPr>
            <w:tcW w:w="8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16" w:lineRule="auto"/>
              <w:jc w:val="center"/>
              <w:rPr>
                <w:rStyle w:val="CharacterStyle1"/>
                <w:rFonts w:ascii="Arial" w:hAnsi="Arial" w:cs="Arial"/>
                <w:sz w:val="6"/>
                <w:szCs w:val="6"/>
              </w:rPr>
            </w:pPr>
            <w:r>
              <w:rPr>
                <w:rStyle w:val="CharacterStyle1"/>
                <w:rFonts w:ascii="Arial" w:hAnsi="Arial" w:cs="Arial"/>
                <w:sz w:val="16"/>
                <w:szCs w:val="16"/>
              </w:rPr>
              <w:t>% PIB</w:t>
            </w:r>
            <w:r>
              <w:rPr>
                <w:rStyle w:val="CharacterStyle1"/>
                <w:rFonts w:ascii="Arial" w:hAnsi="Arial" w:cs="Arial"/>
                <w:sz w:val="16"/>
                <w:szCs w:val="16"/>
              </w:rPr>
              <w:br/>
              <w:t>(b / PIB)</w:t>
            </w:r>
            <w:r>
              <w:rPr>
                <w:rStyle w:val="CharacterStyle1"/>
                <w:rFonts w:ascii="Arial" w:hAnsi="Arial" w:cs="Arial"/>
                <w:sz w:val="6"/>
                <w:szCs w:val="6"/>
              </w:rPr>
              <w:br/>
            </w:r>
            <w:r>
              <w:rPr>
                <w:rStyle w:val="CharacterStyle1"/>
                <w:rFonts w:ascii="Arial" w:hAnsi="Arial" w:cs="Arial"/>
                <w:sz w:val="16"/>
                <w:szCs w:val="16"/>
              </w:rPr>
              <w:t>x 100</w:t>
            </w:r>
          </w:p>
        </w:tc>
        <w:tc>
          <w:tcPr>
            <w:tcW w:w="84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16" w:lineRule="auto"/>
              <w:jc w:val="center"/>
              <w:rPr>
                <w:rStyle w:val="CharacterStyle1"/>
                <w:rFonts w:ascii="Arial" w:hAnsi="Arial" w:cs="Arial"/>
                <w:sz w:val="6"/>
                <w:szCs w:val="6"/>
              </w:rPr>
            </w:pPr>
            <w:r>
              <w:rPr>
                <w:rStyle w:val="CharacterStyle1"/>
                <w:rFonts w:ascii="Arial" w:hAnsi="Arial" w:cs="Arial"/>
                <w:sz w:val="16"/>
                <w:szCs w:val="16"/>
              </w:rPr>
              <w:t>% RCL</w:t>
            </w:r>
            <w:r>
              <w:rPr>
                <w:rStyle w:val="CharacterStyle1"/>
                <w:rFonts w:ascii="Arial" w:hAnsi="Arial" w:cs="Arial"/>
                <w:sz w:val="16"/>
                <w:szCs w:val="16"/>
              </w:rPr>
              <w:br/>
              <w:t>(a /RCL)</w:t>
            </w:r>
            <w:r>
              <w:rPr>
                <w:rStyle w:val="CharacterStyle1"/>
                <w:rFonts w:ascii="Arial" w:hAnsi="Arial" w:cs="Arial"/>
                <w:sz w:val="6"/>
                <w:szCs w:val="6"/>
              </w:rPr>
              <w:br/>
            </w:r>
            <w:r>
              <w:rPr>
                <w:rStyle w:val="CharacterStyle1"/>
                <w:rFonts w:ascii="Arial" w:hAnsi="Arial" w:cs="Arial"/>
                <w:sz w:val="16"/>
                <w:szCs w:val="16"/>
              </w:rPr>
              <w:t>x 100</w:t>
            </w:r>
          </w:p>
        </w:tc>
        <w:tc>
          <w:tcPr>
            <w:tcW w:w="108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22" w:lineRule="exact"/>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16"/>
                <w:szCs w:val="16"/>
              </w:rPr>
              <w:br/>
              <w:t>Corrente</w:t>
            </w:r>
            <w:r>
              <w:rPr>
                <w:rStyle w:val="CharacterStyle1"/>
                <w:rFonts w:ascii="Arial" w:hAnsi="Arial" w:cs="Arial"/>
                <w:sz w:val="6"/>
                <w:szCs w:val="6"/>
              </w:rPr>
              <w:br/>
            </w:r>
            <w:r>
              <w:rPr>
                <w:rStyle w:val="CharacterStyle1"/>
                <w:rFonts w:ascii="Arial" w:hAnsi="Arial" w:cs="Arial"/>
                <w:sz w:val="16"/>
                <w:szCs w:val="16"/>
              </w:rPr>
              <w:t>(c)</w:t>
            </w:r>
          </w:p>
        </w:tc>
        <w:tc>
          <w:tcPr>
            <w:tcW w:w="1084"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19" w:lineRule="auto"/>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16"/>
                <w:szCs w:val="16"/>
              </w:rPr>
              <w:br/>
              <w:t>Constante</w:t>
            </w:r>
          </w:p>
        </w:tc>
        <w:tc>
          <w:tcPr>
            <w:tcW w:w="836"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16" w:lineRule="exact"/>
              <w:jc w:val="center"/>
              <w:rPr>
                <w:rStyle w:val="CharacterStyle1"/>
                <w:rFonts w:ascii="Arial" w:hAnsi="Arial" w:cs="Arial"/>
                <w:sz w:val="6"/>
                <w:szCs w:val="6"/>
              </w:rPr>
            </w:pPr>
            <w:r>
              <w:rPr>
                <w:rStyle w:val="CharacterStyle1"/>
                <w:rFonts w:ascii="Arial" w:hAnsi="Arial" w:cs="Arial"/>
                <w:sz w:val="16"/>
                <w:szCs w:val="16"/>
              </w:rPr>
              <w:t>% PIB</w:t>
            </w:r>
            <w:r>
              <w:rPr>
                <w:rStyle w:val="CharacterStyle1"/>
                <w:rFonts w:ascii="Arial" w:hAnsi="Arial" w:cs="Arial"/>
                <w:sz w:val="16"/>
                <w:szCs w:val="16"/>
              </w:rPr>
              <w:br/>
              <w:t>(c / PIB)</w:t>
            </w:r>
            <w:r>
              <w:rPr>
                <w:rStyle w:val="CharacterStyle1"/>
                <w:rFonts w:ascii="Arial" w:hAnsi="Arial" w:cs="Arial"/>
                <w:sz w:val="6"/>
                <w:szCs w:val="6"/>
              </w:rPr>
              <w:br/>
            </w:r>
            <w:r>
              <w:rPr>
                <w:rStyle w:val="CharacterStyle1"/>
                <w:rFonts w:ascii="Arial" w:hAnsi="Arial" w:cs="Arial"/>
                <w:sz w:val="16"/>
                <w:szCs w:val="16"/>
              </w:rPr>
              <w:t>x 100</w:t>
            </w:r>
          </w:p>
        </w:tc>
        <w:tc>
          <w:tcPr>
            <w:tcW w:w="84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16" w:lineRule="auto"/>
              <w:jc w:val="center"/>
              <w:rPr>
                <w:rStyle w:val="CharacterStyle1"/>
                <w:rFonts w:ascii="Arial" w:hAnsi="Arial" w:cs="Arial"/>
                <w:sz w:val="6"/>
                <w:szCs w:val="6"/>
              </w:rPr>
            </w:pPr>
            <w:r>
              <w:rPr>
                <w:rStyle w:val="CharacterStyle1"/>
                <w:rFonts w:ascii="Arial" w:hAnsi="Arial" w:cs="Arial"/>
                <w:sz w:val="16"/>
                <w:szCs w:val="16"/>
              </w:rPr>
              <w:t>% RCL</w:t>
            </w:r>
            <w:r>
              <w:rPr>
                <w:rStyle w:val="CharacterStyle1"/>
                <w:rFonts w:ascii="Arial" w:hAnsi="Arial" w:cs="Arial"/>
                <w:sz w:val="6"/>
                <w:szCs w:val="6"/>
              </w:rPr>
              <w:br/>
            </w:r>
            <w:r>
              <w:rPr>
                <w:rStyle w:val="CharacterStyle1"/>
                <w:rFonts w:ascii="Arial" w:hAnsi="Arial" w:cs="Arial"/>
                <w:sz w:val="16"/>
                <w:szCs w:val="16"/>
              </w:rPr>
              <w:t>(a /RCL)</w:t>
            </w:r>
            <w:r>
              <w:rPr>
                <w:rStyle w:val="CharacterStyle1"/>
                <w:rFonts w:ascii="Arial" w:hAnsi="Arial" w:cs="Arial"/>
                <w:sz w:val="6"/>
                <w:szCs w:val="6"/>
              </w:rPr>
              <w:br/>
            </w:r>
            <w:r>
              <w:rPr>
                <w:rStyle w:val="CharacterStyle1"/>
                <w:rFonts w:ascii="Arial" w:hAnsi="Arial" w:cs="Arial"/>
                <w:sz w:val="16"/>
                <w:szCs w:val="16"/>
              </w:rPr>
              <w:t>x 100</w:t>
            </w:r>
          </w:p>
        </w:tc>
      </w:tr>
      <w:tr w:rsidR="00000000">
        <w:tblPrEx>
          <w:tblCellMar>
            <w:top w:w="0" w:type="dxa"/>
            <w:left w:w="0" w:type="dxa"/>
            <w:bottom w:w="0" w:type="dxa"/>
            <w:right w:w="0" w:type="dxa"/>
          </w:tblCellMar>
        </w:tblPrEx>
        <w:trPr>
          <w:trHeight w:hRule="exact" w:val="240"/>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48"/>
              <w:rPr>
                <w:rStyle w:val="CharacterStyle1"/>
                <w:rFonts w:ascii="Arial" w:hAnsi="Arial" w:cs="Arial"/>
                <w:spacing w:val="-2"/>
                <w:sz w:val="16"/>
                <w:szCs w:val="16"/>
              </w:rPr>
            </w:pPr>
            <w:r>
              <w:rPr>
                <w:rStyle w:val="CharacterStyle1"/>
                <w:rFonts w:ascii="Arial" w:hAnsi="Arial" w:cs="Arial"/>
                <w:spacing w:val="-2"/>
                <w:sz w:val="16"/>
                <w:szCs w:val="16"/>
              </w:rPr>
              <w:t>Receita Total</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14.225.500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13.420.283</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15,353%</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99,09%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15.267.000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13.659.740</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15,187%</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8"/>
              </w:tabs>
              <w:kinsoku w:val="0"/>
              <w:autoSpaceDE/>
              <w:autoSpaceDN/>
              <w:adjustRightInd/>
              <w:rPr>
                <w:rStyle w:val="CharacterStyle2"/>
              </w:rPr>
            </w:pPr>
            <w:r>
              <w:rPr>
                <w:rStyle w:val="CharacterStyle2"/>
                <w:sz w:val="16"/>
                <w:szCs w:val="16"/>
              </w:rPr>
              <w:t>94,39%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16.809.900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14.324.008</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15,432%</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91,59%</w:t>
            </w:r>
          </w:p>
        </w:tc>
      </w:tr>
      <w:tr w:rsidR="00000000">
        <w:tblPrEx>
          <w:tblCellMar>
            <w:top w:w="0" w:type="dxa"/>
            <w:left w:w="0" w:type="dxa"/>
            <w:bottom w:w="0" w:type="dxa"/>
            <w:right w:w="0" w:type="dxa"/>
          </w:tblCellMar>
        </w:tblPrEx>
        <w:trPr>
          <w:trHeight w:hRule="exact" w:val="240"/>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rPr>
            </w:pPr>
            <w:r>
              <w:rPr>
                <w:rStyle w:val="CharacterStyle2"/>
                <w:sz w:val="16"/>
                <w:szCs w:val="16"/>
              </w:rPr>
              <w:t>Receitas Primárias (I)</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14.133.500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13.333.491</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15,254%</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98,45%</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15.170.000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13.572.952</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15,090%</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8"/>
              </w:tabs>
              <w:kinsoku w:val="0"/>
              <w:autoSpaceDE/>
              <w:autoSpaceDN/>
              <w:adjustRightInd/>
              <w:rPr>
                <w:rStyle w:val="CharacterStyle2"/>
              </w:rPr>
            </w:pPr>
            <w:r>
              <w:rPr>
                <w:rStyle w:val="CharacterStyle2"/>
                <w:sz w:val="16"/>
                <w:szCs w:val="16"/>
              </w:rPr>
              <w:t>93,79%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16.708.100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14.237.263</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15,338%</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91,04%</w:t>
            </w:r>
          </w:p>
        </w:tc>
      </w:tr>
      <w:tr w:rsidR="00000000">
        <w:tblPrEx>
          <w:tblCellMar>
            <w:top w:w="0" w:type="dxa"/>
            <w:left w:w="0" w:type="dxa"/>
            <w:bottom w:w="0" w:type="dxa"/>
            <w:right w:w="0" w:type="dxa"/>
          </w:tblCellMar>
        </w:tblPrEx>
        <w:trPr>
          <w:trHeight w:hRule="exact" w:val="240"/>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48"/>
              <w:rPr>
                <w:rStyle w:val="CharacterStyle1"/>
                <w:rFonts w:ascii="Arial" w:hAnsi="Arial" w:cs="Arial"/>
                <w:spacing w:val="-2"/>
                <w:sz w:val="16"/>
                <w:szCs w:val="16"/>
              </w:rPr>
            </w:pPr>
            <w:r>
              <w:rPr>
                <w:rStyle w:val="CharacterStyle1"/>
                <w:rFonts w:ascii="Arial" w:hAnsi="Arial" w:cs="Arial"/>
                <w:spacing w:val="-2"/>
                <w:sz w:val="16"/>
                <w:szCs w:val="16"/>
              </w:rPr>
              <w:t>Despesa Total</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14.225.500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13.420.283</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15,353%</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99,09%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15.267.000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13.659.740</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15,187%</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8"/>
              </w:tabs>
              <w:kinsoku w:val="0"/>
              <w:autoSpaceDE/>
              <w:autoSpaceDN/>
              <w:adjustRightInd/>
              <w:rPr>
                <w:rStyle w:val="CharacterStyle2"/>
              </w:rPr>
            </w:pPr>
            <w:r>
              <w:rPr>
                <w:rStyle w:val="CharacterStyle2"/>
                <w:sz w:val="16"/>
                <w:szCs w:val="16"/>
              </w:rPr>
              <w:t>94,39%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16.809.900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14.324.008</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15,432%</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91,59%</w:t>
            </w:r>
          </w:p>
        </w:tc>
      </w:tr>
      <w:tr w:rsidR="00000000">
        <w:tblPrEx>
          <w:tblCellMar>
            <w:top w:w="0" w:type="dxa"/>
            <w:left w:w="0" w:type="dxa"/>
            <w:bottom w:w="0" w:type="dxa"/>
            <w:right w:w="0" w:type="dxa"/>
          </w:tblCellMar>
        </w:tblPrEx>
        <w:trPr>
          <w:trHeight w:hRule="exact" w:val="240"/>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rPr>
            </w:pPr>
            <w:r>
              <w:rPr>
                <w:rStyle w:val="CharacterStyle2"/>
                <w:sz w:val="16"/>
                <w:szCs w:val="16"/>
              </w:rPr>
              <w:t>Despesas Primárias (II)</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14.225.500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13.420.283</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15,353%</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99,09%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15.267.000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13.659.740</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15,187%</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8"/>
              </w:tabs>
              <w:kinsoku w:val="0"/>
              <w:autoSpaceDE/>
              <w:autoSpaceDN/>
              <w:adjustRightInd/>
              <w:rPr>
                <w:rStyle w:val="CharacterStyle2"/>
              </w:rPr>
            </w:pPr>
            <w:r>
              <w:rPr>
                <w:rStyle w:val="CharacterStyle2"/>
                <w:sz w:val="16"/>
                <w:szCs w:val="16"/>
              </w:rPr>
              <w:t>94,39%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16.809.900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14.324.008</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15,432%</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91,59%</w:t>
            </w:r>
          </w:p>
        </w:tc>
      </w:tr>
      <w:tr w:rsidR="00000000">
        <w:tblPrEx>
          <w:tblCellMar>
            <w:top w:w="0" w:type="dxa"/>
            <w:left w:w="0" w:type="dxa"/>
            <w:bottom w:w="0" w:type="dxa"/>
            <w:right w:w="0" w:type="dxa"/>
          </w:tblCellMar>
        </w:tblPrEx>
        <w:trPr>
          <w:trHeight w:hRule="exact" w:val="244"/>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48"/>
              <w:rPr>
                <w:rStyle w:val="CharacterStyle1"/>
                <w:rFonts w:ascii="Arial" w:hAnsi="Arial" w:cs="Arial"/>
                <w:sz w:val="16"/>
                <w:szCs w:val="16"/>
              </w:rPr>
            </w:pPr>
            <w:r>
              <w:rPr>
                <w:rStyle w:val="CharacterStyle1"/>
                <w:rFonts w:ascii="Arial" w:hAnsi="Arial" w:cs="Arial"/>
                <w:sz w:val="16"/>
                <w:szCs w:val="16"/>
              </w:rPr>
              <w:t>Resultado Primário (I – II)</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(92.000)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6"/>
                <w:szCs w:val="6"/>
              </w:rPr>
            </w:pPr>
            <w:r>
              <w:rPr>
                <w:rStyle w:val="CharacterStyle1"/>
                <w:rFonts w:ascii="Arial" w:hAnsi="Arial" w:cs="Arial"/>
                <w:sz w:val="16"/>
                <w:szCs w:val="16"/>
              </w:rPr>
              <w:t>(86.792)</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-0,099%</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63"/>
              </w:tabs>
              <w:kinsoku w:val="0"/>
              <w:autoSpaceDE/>
              <w:autoSpaceDN/>
              <w:adjustRightInd/>
              <w:rPr>
                <w:rStyle w:val="CharacterStyle1"/>
                <w:rFonts w:ascii="Arial" w:hAnsi="Arial" w:cs="Arial"/>
                <w:sz w:val="16"/>
                <w:szCs w:val="16"/>
              </w:rPr>
            </w:pPr>
            <w:r>
              <w:rPr>
                <w:rStyle w:val="CharacterStyle1"/>
                <w:rFonts w:ascii="Arial" w:hAnsi="Arial" w:cs="Arial"/>
                <w:sz w:val="16"/>
                <w:szCs w:val="16"/>
              </w:rPr>
              <w:t>-0,64%</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(97.000)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6"/>
                <w:szCs w:val="6"/>
              </w:rPr>
            </w:pPr>
            <w:r>
              <w:rPr>
                <w:rStyle w:val="CharacterStyle1"/>
                <w:rFonts w:ascii="Arial" w:hAnsi="Arial" w:cs="Arial"/>
                <w:sz w:val="16"/>
                <w:szCs w:val="16"/>
              </w:rPr>
              <w:t>(86.788)</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-0,096%</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68"/>
              </w:tabs>
              <w:kinsoku w:val="0"/>
              <w:autoSpaceDE/>
              <w:autoSpaceDN/>
              <w:adjustRightInd/>
              <w:rPr>
                <w:rStyle w:val="CharacterStyle1"/>
                <w:rFonts w:ascii="Arial" w:hAnsi="Arial" w:cs="Arial"/>
                <w:sz w:val="16"/>
                <w:szCs w:val="16"/>
              </w:rPr>
            </w:pPr>
            <w:r>
              <w:rPr>
                <w:rStyle w:val="CharacterStyle1"/>
                <w:rFonts w:ascii="Arial" w:hAnsi="Arial" w:cs="Arial"/>
                <w:sz w:val="16"/>
                <w:szCs w:val="16"/>
              </w:rPr>
              <w:t>-0,60%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(101.800)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6"/>
                <w:szCs w:val="6"/>
              </w:rPr>
            </w:pPr>
            <w:r>
              <w:rPr>
                <w:rStyle w:val="CharacterStyle1"/>
                <w:rFonts w:ascii="Arial" w:hAnsi="Arial" w:cs="Arial"/>
                <w:sz w:val="16"/>
                <w:szCs w:val="16"/>
              </w:rPr>
              <w:t>(86.746)</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-0,093%</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-0,55%</w:t>
            </w:r>
          </w:p>
        </w:tc>
      </w:tr>
    </w:tbl>
    <w:p w:rsidR="00000000" w:rsidRDefault="00E01629">
      <w:pPr>
        <w:spacing w:after="57" w:line="20" w:lineRule="exact"/>
        <w:ind w:left="4" w:right="5"/>
      </w:pPr>
    </w:p>
    <w:p w:rsidR="00000000" w:rsidRDefault="00E01629">
      <w:pPr>
        <w:pStyle w:val="Style15"/>
        <w:kinsoku w:val="0"/>
        <w:autoSpaceDE/>
        <w:autoSpaceDN/>
        <w:adjustRightInd/>
        <w:rPr>
          <w:rStyle w:val="CharacterStyle2"/>
        </w:rPr>
      </w:pPr>
      <w:r>
        <w:rPr>
          <w:rStyle w:val="CharacterStyle2"/>
          <w:sz w:val="16"/>
          <w:szCs w:val="16"/>
        </w:rPr>
        <w:t>Obs.: 1- No demonstrativo foi utilizado o PIB de Presidente Lucena, estimado com base no crescimento do PIB do Estado.</w:t>
      </w:r>
    </w:p>
    <w:p w:rsidR="00000000" w:rsidRDefault="00E01629">
      <w:pPr>
        <w:pStyle w:val="Style1"/>
        <w:kinsoku w:val="0"/>
        <w:autoSpaceDE/>
        <w:autoSpaceDN/>
        <w:adjustRightInd/>
        <w:spacing w:before="72"/>
        <w:ind w:left="504"/>
        <w:rPr>
          <w:rStyle w:val="CharacterStyle1"/>
          <w:rFonts w:ascii="Arial" w:hAnsi="Arial" w:cs="Arial"/>
          <w:sz w:val="6"/>
          <w:szCs w:val="6"/>
        </w:rPr>
      </w:pPr>
      <w:r>
        <w:rPr>
          <w:rStyle w:val="CharacterStyle1"/>
          <w:rFonts w:ascii="Arial" w:hAnsi="Arial" w:cs="Arial"/>
          <w:sz w:val="16"/>
          <w:szCs w:val="16"/>
        </w:rPr>
        <w:t>2- A Meta do Resultado Primário é negativa pois o Município não tem dívida, assim, não há necessidade de gerar resultado para pagar juros</w:t>
      </w:r>
      <w:r>
        <w:rPr>
          <w:rStyle w:val="CharacterStyle1"/>
          <w:rFonts w:ascii="Arial" w:hAnsi="Arial" w:cs="Arial"/>
          <w:sz w:val="16"/>
          <w:szCs w:val="16"/>
        </w:rPr>
        <w:t>, encargos e amortização de dívida.</w:t>
      </w:r>
    </w:p>
    <w:p w:rsidR="00000000" w:rsidRDefault="00E01629">
      <w:pPr>
        <w:widowControl/>
        <w:kinsoku/>
        <w:autoSpaceDE w:val="0"/>
        <w:autoSpaceDN w:val="0"/>
        <w:adjustRightInd w:val="0"/>
        <w:sectPr w:rsidR="00000000">
          <w:pgSz w:w="16843" w:h="11904" w:orient="landscape"/>
          <w:pgMar w:top="1760" w:right="1462" w:bottom="5054" w:left="1521" w:header="720" w:footer="720" w:gutter="0"/>
          <w:cols w:space="720"/>
          <w:noEndnote/>
        </w:sectPr>
      </w:pPr>
    </w:p>
    <w:p w:rsidR="00000000" w:rsidRDefault="00E01629">
      <w:pPr>
        <w:pStyle w:val="Style1"/>
        <w:kinsoku w:val="0"/>
        <w:autoSpaceDE/>
        <w:autoSpaceDN/>
        <w:adjustRightInd/>
        <w:spacing w:line="294" w:lineRule="exact"/>
        <w:jc w:val="center"/>
        <w:rPr>
          <w:rStyle w:val="CharacterStyle1"/>
          <w:rFonts w:ascii="Arial" w:hAnsi="Arial" w:cs="Arial"/>
          <w:sz w:val="6"/>
          <w:szCs w:val="6"/>
        </w:rPr>
      </w:pPr>
      <w:r>
        <w:rPr>
          <w:rStyle w:val="CharacterStyle1"/>
          <w:rFonts w:ascii="Arial" w:hAnsi="Arial" w:cs="Arial"/>
          <w:sz w:val="16"/>
          <w:szCs w:val="16"/>
        </w:rPr>
        <w:lastRenderedPageBreak/>
        <w:t>MUNICÍPIO DE PRESIDENTE LUCENA</w:t>
      </w:r>
      <w:r>
        <w:rPr>
          <w:rStyle w:val="CharacterStyle1"/>
          <w:rFonts w:ascii="Arial" w:hAnsi="Arial" w:cs="Arial"/>
          <w:sz w:val="6"/>
          <w:szCs w:val="6"/>
        </w:rPr>
        <w:br/>
      </w:r>
      <w:r>
        <w:rPr>
          <w:rStyle w:val="CharacterStyle1"/>
          <w:rFonts w:ascii="Arial" w:hAnsi="Arial" w:cs="Arial"/>
          <w:sz w:val="16"/>
          <w:szCs w:val="16"/>
        </w:rPr>
        <w:t>LEI DE DIRETRIZES ORÇAMENTÁRIAS</w:t>
      </w:r>
      <w:r>
        <w:rPr>
          <w:rStyle w:val="CharacterStyle1"/>
          <w:rFonts w:ascii="Arial" w:hAnsi="Arial" w:cs="Arial"/>
          <w:sz w:val="6"/>
          <w:szCs w:val="6"/>
        </w:rPr>
        <w:br/>
      </w:r>
      <w:r>
        <w:rPr>
          <w:rStyle w:val="CharacterStyle1"/>
          <w:rFonts w:ascii="Arial" w:hAnsi="Arial" w:cs="Arial"/>
          <w:sz w:val="16"/>
          <w:szCs w:val="16"/>
        </w:rPr>
        <w:t>ANEXO I - METAS FISCAIS</w:t>
      </w:r>
      <w:r>
        <w:rPr>
          <w:rStyle w:val="CharacterStyle1"/>
          <w:rFonts w:ascii="Arial" w:hAnsi="Arial" w:cs="Arial"/>
          <w:sz w:val="6"/>
          <w:szCs w:val="6"/>
        </w:rPr>
        <w:br/>
      </w:r>
      <w:r>
        <w:rPr>
          <w:rStyle w:val="CharacterStyle1"/>
          <w:rFonts w:ascii="Arial" w:hAnsi="Arial" w:cs="Arial"/>
          <w:b/>
          <w:bCs/>
          <w:spacing w:val="-5"/>
          <w:w w:val="105"/>
          <w:sz w:val="16"/>
          <w:szCs w:val="16"/>
        </w:rPr>
        <w:t>DEMONSTRATIVO DAS METAS DE RESULTADO PRIMÁRIO DO PREGIME PRÓPRIO DE PREVIDÊNCIA SOCIAL</w:t>
      </w:r>
      <w:r>
        <w:rPr>
          <w:rStyle w:val="CharacterStyle1"/>
          <w:rFonts w:ascii="Arial" w:hAnsi="Arial" w:cs="Arial"/>
          <w:b/>
          <w:bCs/>
          <w:spacing w:val="-5"/>
          <w:sz w:val="6"/>
          <w:szCs w:val="6"/>
        </w:rPr>
        <w:br/>
      </w:r>
      <w:r>
        <w:rPr>
          <w:rStyle w:val="CharacterStyle1"/>
          <w:rFonts w:ascii="Arial" w:hAnsi="Arial" w:cs="Arial"/>
          <w:sz w:val="16"/>
          <w:szCs w:val="16"/>
        </w:rPr>
        <w:t>EXERCÍCIO DE 2017</w:t>
      </w:r>
    </w:p>
    <w:p w:rsidR="00000000" w:rsidRDefault="00E01629">
      <w:pPr>
        <w:pStyle w:val="Style1"/>
        <w:tabs>
          <w:tab w:val="right" w:pos="12868"/>
        </w:tabs>
        <w:kinsoku w:val="0"/>
        <w:autoSpaceDE/>
        <w:autoSpaceDN/>
        <w:adjustRightInd/>
        <w:spacing w:before="216" w:line="254" w:lineRule="auto"/>
        <w:rPr>
          <w:rStyle w:val="CharacterStyle1"/>
          <w:rFonts w:ascii="Arial" w:hAnsi="Arial" w:cs="Arial"/>
          <w:sz w:val="16"/>
          <w:szCs w:val="16"/>
        </w:rPr>
      </w:pPr>
      <w:r>
        <w:rPr>
          <w:rStyle w:val="CharacterStyle1"/>
          <w:rFonts w:ascii="Arial" w:hAnsi="Arial" w:cs="Arial"/>
          <w:spacing w:val="-8"/>
          <w:sz w:val="16"/>
          <w:szCs w:val="16"/>
        </w:rPr>
        <w:t>LRF, art. 4º, § 1</w:t>
      </w:r>
      <w:r>
        <w:rPr>
          <w:rStyle w:val="CharacterStyle1"/>
          <w:rFonts w:ascii="Arial" w:hAnsi="Arial" w:cs="Arial"/>
          <w:spacing w:val="-8"/>
          <w:sz w:val="16"/>
          <w:szCs w:val="16"/>
        </w:rPr>
        <w:tab/>
      </w:r>
      <w:r>
        <w:rPr>
          <w:rStyle w:val="CharacterStyle1"/>
          <w:rFonts w:ascii="Arial" w:hAnsi="Arial" w:cs="Arial"/>
          <w:sz w:val="16"/>
          <w:szCs w:val="16"/>
        </w:rPr>
        <w:t>R$ 1,00</w:t>
      </w:r>
    </w:p>
    <w:tbl>
      <w:tblPr>
        <w:tblW w:w="0" w:type="auto"/>
        <w:tblInd w:w="10" w:type="dxa"/>
        <w:tblLayout w:type="fixed"/>
        <w:tblCellMar>
          <w:left w:w="0" w:type="dxa"/>
          <w:right w:w="0" w:type="dxa"/>
        </w:tblCellMar>
        <w:tblLook w:val="0000" w:firstRow="0" w:lastRow="0" w:firstColumn="0" w:lastColumn="0" w:noHBand="0" w:noVBand="0"/>
      </w:tblPr>
      <w:tblGrid>
        <w:gridCol w:w="2251"/>
        <w:gridCol w:w="1090"/>
        <w:gridCol w:w="1085"/>
        <w:gridCol w:w="835"/>
        <w:gridCol w:w="835"/>
        <w:gridCol w:w="1085"/>
        <w:gridCol w:w="1089"/>
        <w:gridCol w:w="831"/>
        <w:gridCol w:w="840"/>
        <w:gridCol w:w="1085"/>
        <w:gridCol w:w="1084"/>
        <w:gridCol w:w="836"/>
        <w:gridCol w:w="845"/>
      </w:tblGrid>
      <w:tr w:rsidR="00000000">
        <w:tblPrEx>
          <w:tblCellMar>
            <w:top w:w="0" w:type="dxa"/>
            <w:left w:w="0" w:type="dxa"/>
            <w:bottom w:w="0" w:type="dxa"/>
            <w:right w:w="0" w:type="dxa"/>
          </w:tblCellMar>
        </w:tblPrEx>
        <w:trPr>
          <w:cantSplit/>
          <w:trHeight w:hRule="exact" w:val="259"/>
        </w:trPr>
        <w:tc>
          <w:tcPr>
            <w:tcW w:w="2251" w:type="dxa"/>
            <w:vMerge w:val="restart"/>
            <w:tcBorders>
              <w:top w:val="single" w:sz="5" w:space="0" w:color="auto"/>
              <w:left w:val="single" w:sz="5" w:space="0" w:color="auto"/>
              <w:bottom w:val="nil"/>
              <w:right w:val="single" w:sz="5" w:space="0" w:color="auto"/>
            </w:tcBorders>
            <w:vAlign w:val="center"/>
          </w:tcPr>
          <w:p w:rsidR="00000000" w:rsidRDefault="00E01629">
            <w:pPr>
              <w:pStyle w:val="Style1"/>
              <w:kinsoku w:val="0"/>
              <w:autoSpaceDE/>
              <w:autoSpaceDN/>
              <w:adjustRightInd/>
              <w:ind w:left="408"/>
              <w:rPr>
                <w:rStyle w:val="CharacterStyle1"/>
                <w:rFonts w:ascii="Arial" w:hAnsi="Arial" w:cs="Arial"/>
                <w:sz w:val="6"/>
                <w:szCs w:val="6"/>
              </w:rPr>
            </w:pPr>
            <w:r>
              <w:rPr>
                <w:rStyle w:val="CharacterStyle1"/>
                <w:rFonts w:ascii="Arial" w:hAnsi="Arial" w:cs="Arial"/>
                <w:sz w:val="16"/>
                <w:szCs w:val="16"/>
              </w:rPr>
              <w:t>ESPECIFICAÇÃO</w:t>
            </w:r>
          </w:p>
        </w:tc>
        <w:tc>
          <w:tcPr>
            <w:tcW w:w="3845" w:type="dxa"/>
            <w:gridSpan w:val="4"/>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1681"/>
              <w:rPr>
                <w:rStyle w:val="CharacterStyle1"/>
                <w:rFonts w:ascii="Arial" w:hAnsi="Arial" w:cs="Arial"/>
                <w:sz w:val="6"/>
                <w:szCs w:val="6"/>
              </w:rPr>
            </w:pPr>
            <w:r>
              <w:rPr>
                <w:rStyle w:val="CharacterStyle1"/>
                <w:rFonts w:ascii="Arial" w:hAnsi="Arial" w:cs="Arial"/>
                <w:sz w:val="16"/>
                <w:szCs w:val="16"/>
              </w:rPr>
              <w:t>2017</w:t>
            </w:r>
          </w:p>
        </w:tc>
        <w:tc>
          <w:tcPr>
            <w:tcW w:w="3845" w:type="dxa"/>
            <w:gridSpan w:val="4"/>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1680"/>
              <w:rPr>
                <w:rStyle w:val="CharacterStyle1"/>
                <w:rFonts w:ascii="Arial" w:hAnsi="Arial" w:cs="Arial"/>
                <w:sz w:val="6"/>
                <w:szCs w:val="6"/>
              </w:rPr>
            </w:pPr>
            <w:r>
              <w:rPr>
                <w:rStyle w:val="CharacterStyle1"/>
                <w:rFonts w:ascii="Arial" w:hAnsi="Arial" w:cs="Arial"/>
                <w:sz w:val="16"/>
                <w:szCs w:val="16"/>
              </w:rPr>
              <w:t>2018</w:t>
            </w:r>
          </w:p>
        </w:tc>
        <w:tc>
          <w:tcPr>
            <w:tcW w:w="3850" w:type="dxa"/>
            <w:gridSpan w:val="4"/>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1748"/>
              <w:jc w:val="right"/>
              <w:rPr>
                <w:rStyle w:val="CharacterStyle1"/>
                <w:rFonts w:ascii="Arial" w:hAnsi="Arial" w:cs="Arial"/>
                <w:sz w:val="6"/>
                <w:szCs w:val="6"/>
              </w:rPr>
            </w:pPr>
            <w:r>
              <w:rPr>
                <w:rStyle w:val="CharacterStyle1"/>
                <w:rFonts w:ascii="Arial" w:hAnsi="Arial" w:cs="Arial"/>
                <w:sz w:val="16"/>
                <w:szCs w:val="16"/>
              </w:rPr>
              <w:t>2019</w:t>
            </w:r>
          </w:p>
        </w:tc>
      </w:tr>
      <w:tr w:rsidR="00000000">
        <w:tblPrEx>
          <w:tblCellMar>
            <w:top w:w="0" w:type="dxa"/>
            <w:left w:w="0" w:type="dxa"/>
            <w:bottom w:w="0" w:type="dxa"/>
            <w:right w:w="0" w:type="dxa"/>
          </w:tblCellMar>
        </w:tblPrEx>
        <w:trPr>
          <w:cantSplit/>
          <w:trHeight w:hRule="exact" w:val="754"/>
        </w:trPr>
        <w:tc>
          <w:tcPr>
            <w:tcW w:w="2251" w:type="dxa"/>
            <w:vMerge/>
            <w:tcBorders>
              <w:top w:val="nil"/>
              <w:left w:val="single" w:sz="5" w:space="0" w:color="auto"/>
              <w:bottom w:val="single" w:sz="5" w:space="0" w:color="auto"/>
              <w:right w:val="single" w:sz="5" w:space="0" w:color="auto"/>
            </w:tcBorders>
            <w:vAlign w:val="center"/>
          </w:tcPr>
          <w:p w:rsidR="00000000" w:rsidRDefault="00E01629">
            <w:pPr>
              <w:rPr>
                <w:rStyle w:val="CharacterStyle1"/>
                <w:rFonts w:ascii="Arial" w:hAnsi="Arial" w:cs="Arial"/>
                <w:sz w:val="16"/>
                <w:szCs w:val="16"/>
              </w:rPr>
            </w:pPr>
          </w:p>
        </w:tc>
        <w:tc>
          <w:tcPr>
            <w:tcW w:w="109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33" w:lineRule="exact"/>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16"/>
                <w:szCs w:val="16"/>
              </w:rPr>
              <w:br/>
              <w:t>Corrente</w:t>
            </w:r>
            <w:r>
              <w:rPr>
                <w:rStyle w:val="CharacterStyle1"/>
                <w:rFonts w:ascii="Arial" w:hAnsi="Arial" w:cs="Arial"/>
                <w:sz w:val="6"/>
                <w:szCs w:val="6"/>
              </w:rPr>
              <w:br/>
            </w:r>
            <w:r>
              <w:rPr>
                <w:rStyle w:val="CharacterStyle1"/>
                <w:rFonts w:ascii="Arial" w:hAnsi="Arial" w:cs="Arial"/>
                <w:sz w:val="16"/>
                <w:szCs w:val="16"/>
              </w:rPr>
              <w:t>(a)</w:t>
            </w:r>
          </w:p>
        </w:tc>
        <w:tc>
          <w:tcPr>
            <w:tcW w:w="108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60" w:lineRule="auto"/>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16"/>
                <w:szCs w:val="16"/>
              </w:rPr>
              <w:br/>
              <w:t>Constante</w:t>
            </w:r>
          </w:p>
        </w:tc>
        <w:tc>
          <w:tcPr>
            <w:tcW w:w="83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24" w:lineRule="exact"/>
              <w:jc w:val="center"/>
              <w:rPr>
                <w:rStyle w:val="CharacterStyle1"/>
                <w:rFonts w:ascii="Arial" w:hAnsi="Arial" w:cs="Arial"/>
                <w:sz w:val="6"/>
                <w:szCs w:val="6"/>
              </w:rPr>
            </w:pPr>
            <w:r>
              <w:rPr>
                <w:rStyle w:val="CharacterStyle1"/>
                <w:rFonts w:ascii="Arial" w:hAnsi="Arial" w:cs="Arial"/>
                <w:sz w:val="16"/>
                <w:szCs w:val="16"/>
              </w:rPr>
              <w:t>% PIB</w:t>
            </w:r>
            <w:r>
              <w:rPr>
                <w:rStyle w:val="CharacterStyle1"/>
                <w:rFonts w:ascii="Arial" w:hAnsi="Arial" w:cs="Arial"/>
                <w:sz w:val="16"/>
                <w:szCs w:val="16"/>
              </w:rPr>
              <w:br/>
              <w:t>(a / PIB)</w:t>
            </w:r>
            <w:r>
              <w:rPr>
                <w:rStyle w:val="CharacterStyle1"/>
                <w:rFonts w:ascii="Arial" w:hAnsi="Arial" w:cs="Arial"/>
                <w:sz w:val="6"/>
                <w:szCs w:val="6"/>
              </w:rPr>
              <w:br/>
            </w:r>
            <w:r>
              <w:rPr>
                <w:rStyle w:val="CharacterStyle1"/>
                <w:rFonts w:ascii="Arial" w:hAnsi="Arial" w:cs="Arial"/>
                <w:sz w:val="16"/>
                <w:szCs w:val="16"/>
              </w:rPr>
              <w:t>x 100</w:t>
            </w:r>
          </w:p>
        </w:tc>
        <w:tc>
          <w:tcPr>
            <w:tcW w:w="83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24" w:lineRule="exact"/>
              <w:jc w:val="center"/>
              <w:rPr>
                <w:rStyle w:val="CharacterStyle1"/>
                <w:rFonts w:ascii="Arial" w:hAnsi="Arial" w:cs="Arial"/>
                <w:sz w:val="6"/>
                <w:szCs w:val="6"/>
              </w:rPr>
            </w:pPr>
            <w:r>
              <w:rPr>
                <w:rStyle w:val="CharacterStyle1"/>
                <w:rFonts w:ascii="Arial" w:hAnsi="Arial" w:cs="Arial"/>
                <w:sz w:val="16"/>
                <w:szCs w:val="16"/>
              </w:rPr>
              <w:t>% RCL</w:t>
            </w:r>
            <w:r>
              <w:rPr>
                <w:rStyle w:val="CharacterStyle1"/>
                <w:rFonts w:ascii="Arial" w:hAnsi="Arial" w:cs="Arial"/>
                <w:sz w:val="16"/>
                <w:szCs w:val="16"/>
              </w:rPr>
              <w:br/>
              <w:t>(a /RCL)</w:t>
            </w:r>
            <w:r>
              <w:rPr>
                <w:rStyle w:val="CharacterStyle1"/>
                <w:rFonts w:ascii="Arial" w:hAnsi="Arial" w:cs="Arial"/>
                <w:sz w:val="6"/>
                <w:szCs w:val="6"/>
              </w:rPr>
              <w:br/>
            </w:r>
            <w:r>
              <w:rPr>
                <w:rStyle w:val="CharacterStyle1"/>
                <w:rFonts w:ascii="Arial" w:hAnsi="Arial" w:cs="Arial"/>
                <w:sz w:val="16"/>
                <w:szCs w:val="16"/>
              </w:rPr>
              <w:t>x 100</w:t>
            </w:r>
          </w:p>
        </w:tc>
        <w:tc>
          <w:tcPr>
            <w:tcW w:w="108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33" w:lineRule="exact"/>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16"/>
                <w:szCs w:val="16"/>
              </w:rPr>
              <w:br/>
              <w:t>Corrente</w:t>
            </w:r>
            <w:r>
              <w:rPr>
                <w:rStyle w:val="CharacterStyle1"/>
                <w:rFonts w:ascii="Arial" w:hAnsi="Arial" w:cs="Arial"/>
                <w:sz w:val="6"/>
                <w:szCs w:val="6"/>
              </w:rPr>
              <w:br/>
            </w:r>
            <w:r>
              <w:rPr>
                <w:rStyle w:val="CharacterStyle1"/>
                <w:rFonts w:ascii="Arial" w:hAnsi="Arial" w:cs="Arial"/>
                <w:sz w:val="16"/>
                <w:szCs w:val="16"/>
              </w:rPr>
              <w:t>(b)</w:t>
            </w:r>
          </w:p>
        </w:tc>
        <w:tc>
          <w:tcPr>
            <w:tcW w:w="1089"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60" w:lineRule="auto"/>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16"/>
                <w:szCs w:val="16"/>
              </w:rPr>
              <w:br/>
              <w:t>Constante</w:t>
            </w:r>
          </w:p>
        </w:tc>
        <w:tc>
          <w:tcPr>
            <w:tcW w:w="83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24" w:lineRule="exact"/>
              <w:jc w:val="center"/>
              <w:rPr>
                <w:rStyle w:val="CharacterStyle1"/>
                <w:rFonts w:ascii="Arial" w:hAnsi="Arial" w:cs="Arial"/>
                <w:sz w:val="6"/>
                <w:szCs w:val="6"/>
              </w:rPr>
            </w:pPr>
            <w:r>
              <w:rPr>
                <w:rStyle w:val="CharacterStyle1"/>
                <w:rFonts w:ascii="Arial" w:hAnsi="Arial" w:cs="Arial"/>
                <w:sz w:val="16"/>
                <w:szCs w:val="16"/>
              </w:rPr>
              <w:t>% PIB</w:t>
            </w:r>
            <w:r>
              <w:rPr>
                <w:rStyle w:val="CharacterStyle1"/>
                <w:rFonts w:ascii="Arial" w:hAnsi="Arial" w:cs="Arial"/>
                <w:sz w:val="16"/>
                <w:szCs w:val="16"/>
              </w:rPr>
              <w:br/>
              <w:t>(b / PIB)</w:t>
            </w:r>
            <w:r>
              <w:rPr>
                <w:rStyle w:val="CharacterStyle1"/>
                <w:rFonts w:ascii="Arial" w:hAnsi="Arial" w:cs="Arial"/>
                <w:sz w:val="6"/>
                <w:szCs w:val="6"/>
              </w:rPr>
              <w:br/>
            </w:r>
            <w:r>
              <w:rPr>
                <w:rStyle w:val="CharacterStyle1"/>
                <w:rFonts w:ascii="Arial" w:hAnsi="Arial" w:cs="Arial"/>
                <w:sz w:val="16"/>
                <w:szCs w:val="16"/>
              </w:rPr>
              <w:t>x 100</w:t>
            </w:r>
          </w:p>
        </w:tc>
        <w:tc>
          <w:tcPr>
            <w:tcW w:w="84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24" w:lineRule="exact"/>
              <w:jc w:val="center"/>
              <w:rPr>
                <w:rStyle w:val="CharacterStyle1"/>
                <w:rFonts w:ascii="Arial" w:hAnsi="Arial" w:cs="Arial"/>
                <w:sz w:val="6"/>
                <w:szCs w:val="6"/>
              </w:rPr>
            </w:pPr>
            <w:r>
              <w:rPr>
                <w:rStyle w:val="CharacterStyle1"/>
                <w:rFonts w:ascii="Arial" w:hAnsi="Arial" w:cs="Arial"/>
                <w:sz w:val="16"/>
                <w:szCs w:val="16"/>
              </w:rPr>
              <w:t>% RCL</w:t>
            </w:r>
            <w:r>
              <w:rPr>
                <w:rStyle w:val="CharacterStyle1"/>
                <w:rFonts w:ascii="Arial" w:hAnsi="Arial" w:cs="Arial"/>
                <w:sz w:val="16"/>
                <w:szCs w:val="16"/>
              </w:rPr>
              <w:br/>
              <w:t>(a /RCL)</w:t>
            </w:r>
            <w:r>
              <w:rPr>
                <w:rStyle w:val="CharacterStyle1"/>
                <w:rFonts w:ascii="Arial" w:hAnsi="Arial" w:cs="Arial"/>
                <w:sz w:val="6"/>
                <w:szCs w:val="6"/>
              </w:rPr>
              <w:br/>
            </w:r>
            <w:r>
              <w:rPr>
                <w:rStyle w:val="CharacterStyle1"/>
                <w:rFonts w:ascii="Arial" w:hAnsi="Arial" w:cs="Arial"/>
                <w:sz w:val="16"/>
                <w:szCs w:val="16"/>
              </w:rPr>
              <w:t>x 100</w:t>
            </w:r>
          </w:p>
        </w:tc>
        <w:tc>
          <w:tcPr>
            <w:tcW w:w="108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33" w:lineRule="exact"/>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16"/>
                <w:szCs w:val="16"/>
              </w:rPr>
              <w:br/>
              <w:t>Corrente</w:t>
            </w:r>
            <w:r>
              <w:rPr>
                <w:rStyle w:val="CharacterStyle1"/>
                <w:rFonts w:ascii="Arial" w:hAnsi="Arial" w:cs="Arial"/>
                <w:sz w:val="6"/>
                <w:szCs w:val="6"/>
              </w:rPr>
              <w:br/>
            </w:r>
            <w:r>
              <w:rPr>
                <w:rStyle w:val="CharacterStyle1"/>
                <w:rFonts w:ascii="Arial" w:hAnsi="Arial" w:cs="Arial"/>
                <w:sz w:val="16"/>
                <w:szCs w:val="16"/>
              </w:rPr>
              <w:t>(c)</w:t>
            </w:r>
          </w:p>
        </w:tc>
        <w:tc>
          <w:tcPr>
            <w:tcW w:w="1084"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60" w:lineRule="auto"/>
              <w:jc w:val="center"/>
              <w:rPr>
                <w:rStyle w:val="CharacterStyle1"/>
                <w:rFonts w:ascii="Arial" w:hAnsi="Arial" w:cs="Arial"/>
                <w:sz w:val="6"/>
                <w:szCs w:val="6"/>
              </w:rPr>
            </w:pPr>
            <w:r>
              <w:rPr>
                <w:rStyle w:val="CharacterStyle1"/>
                <w:rFonts w:ascii="Arial" w:hAnsi="Arial" w:cs="Arial"/>
                <w:sz w:val="16"/>
                <w:szCs w:val="16"/>
              </w:rPr>
              <w:t>Valor</w:t>
            </w:r>
            <w:r>
              <w:rPr>
                <w:rStyle w:val="CharacterStyle1"/>
                <w:rFonts w:ascii="Arial" w:hAnsi="Arial" w:cs="Arial"/>
                <w:sz w:val="16"/>
                <w:szCs w:val="16"/>
              </w:rPr>
              <w:br/>
              <w:t>Constante</w:t>
            </w:r>
          </w:p>
        </w:tc>
        <w:tc>
          <w:tcPr>
            <w:tcW w:w="836"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24" w:lineRule="exact"/>
              <w:jc w:val="center"/>
              <w:rPr>
                <w:rStyle w:val="CharacterStyle1"/>
                <w:rFonts w:ascii="Arial" w:hAnsi="Arial" w:cs="Arial"/>
                <w:sz w:val="6"/>
                <w:szCs w:val="6"/>
              </w:rPr>
            </w:pPr>
            <w:r>
              <w:rPr>
                <w:rStyle w:val="CharacterStyle1"/>
                <w:rFonts w:ascii="Arial" w:hAnsi="Arial" w:cs="Arial"/>
                <w:sz w:val="16"/>
                <w:szCs w:val="16"/>
              </w:rPr>
              <w:t>% PIB</w:t>
            </w:r>
            <w:r>
              <w:rPr>
                <w:rStyle w:val="CharacterStyle1"/>
                <w:rFonts w:ascii="Arial" w:hAnsi="Arial" w:cs="Arial"/>
                <w:sz w:val="16"/>
                <w:szCs w:val="16"/>
              </w:rPr>
              <w:br/>
            </w:r>
            <w:r>
              <w:rPr>
                <w:rStyle w:val="CharacterStyle1"/>
                <w:rFonts w:ascii="Arial" w:hAnsi="Arial" w:cs="Arial"/>
                <w:sz w:val="16"/>
                <w:szCs w:val="16"/>
              </w:rPr>
              <w:t>(c / PIB)</w:t>
            </w:r>
            <w:r>
              <w:rPr>
                <w:rStyle w:val="CharacterStyle1"/>
                <w:rFonts w:ascii="Arial" w:hAnsi="Arial" w:cs="Arial"/>
                <w:sz w:val="6"/>
                <w:szCs w:val="6"/>
              </w:rPr>
              <w:br/>
            </w:r>
            <w:r>
              <w:rPr>
                <w:rStyle w:val="CharacterStyle1"/>
                <w:rFonts w:ascii="Arial" w:hAnsi="Arial" w:cs="Arial"/>
                <w:sz w:val="16"/>
                <w:szCs w:val="16"/>
              </w:rPr>
              <w:t>x 100</w:t>
            </w:r>
          </w:p>
        </w:tc>
        <w:tc>
          <w:tcPr>
            <w:tcW w:w="84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24" w:lineRule="exact"/>
              <w:jc w:val="center"/>
              <w:rPr>
                <w:rStyle w:val="CharacterStyle1"/>
                <w:rFonts w:ascii="Arial" w:hAnsi="Arial" w:cs="Arial"/>
                <w:sz w:val="6"/>
                <w:szCs w:val="6"/>
              </w:rPr>
            </w:pPr>
            <w:r>
              <w:rPr>
                <w:rStyle w:val="CharacterStyle1"/>
                <w:rFonts w:ascii="Arial" w:hAnsi="Arial" w:cs="Arial"/>
                <w:sz w:val="16"/>
                <w:szCs w:val="16"/>
              </w:rPr>
              <w:t>% RCL</w:t>
            </w:r>
            <w:r>
              <w:rPr>
                <w:rStyle w:val="CharacterStyle1"/>
                <w:rFonts w:ascii="Arial" w:hAnsi="Arial" w:cs="Arial"/>
                <w:sz w:val="6"/>
                <w:szCs w:val="6"/>
              </w:rPr>
              <w:br/>
            </w:r>
            <w:r>
              <w:rPr>
                <w:rStyle w:val="CharacterStyle1"/>
                <w:rFonts w:ascii="Arial" w:hAnsi="Arial" w:cs="Arial"/>
                <w:sz w:val="16"/>
                <w:szCs w:val="16"/>
              </w:rPr>
              <w:t>(a /RCL)</w:t>
            </w:r>
            <w:r>
              <w:rPr>
                <w:rStyle w:val="CharacterStyle1"/>
                <w:rFonts w:ascii="Arial" w:hAnsi="Arial" w:cs="Arial"/>
                <w:sz w:val="6"/>
                <w:szCs w:val="6"/>
              </w:rPr>
              <w:br/>
            </w:r>
            <w:r>
              <w:rPr>
                <w:rStyle w:val="CharacterStyle1"/>
                <w:rFonts w:ascii="Arial" w:hAnsi="Arial" w:cs="Arial"/>
                <w:sz w:val="16"/>
                <w:szCs w:val="16"/>
              </w:rPr>
              <w:t>x 100</w:t>
            </w:r>
          </w:p>
        </w:tc>
      </w:tr>
      <w:tr w:rsidR="00000000">
        <w:tblPrEx>
          <w:tblCellMar>
            <w:top w:w="0" w:type="dxa"/>
            <w:left w:w="0" w:type="dxa"/>
            <w:bottom w:w="0" w:type="dxa"/>
            <w:right w:w="0" w:type="dxa"/>
          </w:tblCellMar>
        </w:tblPrEx>
        <w:trPr>
          <w:trHeight w:hRule="exact" w:val="254"/>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rPr>
            </w:pPr>
            <w:r>
              <w:rPr>
                <w:rStyle w:val="CharacterStyle2"/>
                <w:sz w:val="16"/>
                <w:szCs w:val="16"/>
              </w:rPr>
              <w:t>Receita Total RPPS</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1.921.500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1.812.736</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2,074%</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13,39%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2.472.800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2.212.472</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2,460%</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8"/>
              </w:tabs>
              <w:kinsoku w:val="0"/>
              <w:autoSpaceDE/>
              <w:autoSpaceDN/>
              <w:adjustRightInd/>
              <w:rPr>
                <w:rStyle w:val="CharacterStyle2"/>
              </w:rPr>
            </w:pPr>
            <w:r>
              <w:rPr>
                <w:rStyle w:val="CharacterStyle2"/>
                <w:sz w:val="16"/>
                <w:szCs w:val="16"/>
              </w:rPr>
              <w:t>15,29%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3.264.200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2.781.482</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2,997%</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17,79%</w:t>
            </w:r>
          </w:p>
        </w:tc>
      </w:tr>
      <w:tr w:rsidR="00000000">
        <w:tblPrEx>
          <w:tblCellMar>
            <w:top w:w="0" w:type="dxa"/>
            <w:left w:w="0" w:type="dxa"/>
            <w:bottom w:w="0" w:type="dxa"/>
            <w:right w:w="0" w:type="dxa"/>
          </w:tblCellMar>
        </w:tblPrEx>
        <w:trPr>
          <w:trHeight w:hRule="exact" w:val="250"/>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rPr>
            </w:pPr>
            <w:r>
              <w:rPr>
                <w:rStyle w:val="CharacterStyle2"/>
                <w:sz w:val="16"/>
                <w:szCs w:val="16"/>
              </w:rPr>
              <w:t>Rec. Primárias RPPS (I)</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1.221.500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1.152.358</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1,318%</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8,51%</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1.365.800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1.222.013</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1,359%</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8"/>
              </w:tabs>
              <w:kinsoku w:val="0"/>
              <w:autoSpaceDE/>
              <w:autoSpaceDN/>
              <w:adjustRightInd/>
              <w:rPr>
                <w:rStyle w:val="CharacterStyle2"/>
              </w:rPr>
            </w:pPr>
            <w:r>
              <w:rPr>
                <w:rStyle w:val="CharacterStyle2"/>
                <w:sz w:val="16"/>
                <w:szCs w:val="16"/>
              </w:rPr>
              <w:t>8,44%</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1.520.700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1.295.815</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1,396%</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8,29%</w:t>
            </w:r>
          </w:p>
        </w:tc>
      </w:tr>
      <w:tr w:rsidR="00000000">
        <w:tblPrEx>
          <w:tblCellMar>
            <w:top w:w="0" w:type="dxa"/>
            <w:left w:w="0" w:type="dxa"/>
            <w:bottom w:w="0" w:type="dxa"/>
            <w:right w:w="0" w:type="dxa"/>
          </w:tblCellMar>
        </w:tblPrEx>
        <w:trPr>
          <w:trHeight w:hRule="exact" w:val="249"/>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rPr>
            </w:pPr>
            <w:r>
              <w:rPr>
                <w:rStyle w:val="CharacterStyle2"/>
                <w:sz w:val="16"/>
                <w:szCs w:val="16"/>
              </w:rPr>
              <w:t>Despesa Total RPPS</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1.921.500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1.812.736</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2,074%</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13,39%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2.472.800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2.212.472</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2,460%</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8"/>
              </w:tabs>
              <w:kinsoku w:val="0"/>
              <w:autoSpaceDE/>
              <w:autoSpaceDN/>
              <w:adjustRightInd/>
              <w:rPr>
                <w:rStyle w:val="CharacterStyle2"/>
              </w:rPr>
            </w:pPr>
            <w:r>
              <w:rPr>
                <w:rStyle w:val="CharacterStyle2"/>
                <w:sz w:val="16"/>
                <w:szCs w:val="16"/>
              </w:rPr>
              <w:t>15,29%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3.264.200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2.781.482</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2,997%</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17,79%</w:t>
            </w:r>
          </w:p>
        </w:tc>
      </w:tr>
      <w:tr w:rsidR="00000000">
        <w:tblPrEx>
          <w:tblCellMar>
            <w:top w:w="0" w:type="dxa"/>
            <w:left w:w="0" w:type="dxa"/>
            <w:bottom w:w="0" w:type="dxa"/>
            <w:right w:w="0" w:type="dxa"/>
          </w:tblCellMar>
        </w:tblPrEx>
        <w:trPr>
          <w:trHeight w:hRule="exact" w:val="255"/>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rPr>
            </w:pPr>
            <w:r>
              <w:rPr>
                <w:rStyle w:val="CharacterStyle2"/>
                <w:sz w:val="16"/>
                <w:szCs w:val="16"/>
              </w:rPr>
              <w:t>Desp. Primárias RPPS (II)</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1.921.500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1.812.736</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2,074%</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13,39%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2.472.800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2.212.472</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2,460%</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8"/>
              </w:tabs>
              <w:kinsoku w:val="0"/>
              <w:autoSpaceDE/>
              <w:autoSpaceDN/>
              <w:adjustRightInd/>
              <w:rPr>
                <w:rStyle w:val="CharacterStyle2"/>
              </w:rPr>
            </w:pPr>
            <w:r>
              <w:rPr>
                <w:rStyle w:val="CharacterStyle2"/>
                <w:sz w:val="16"/>
                <w:szCs w:val="16"/>
              </w:rPr>
              <w:t>15,29%</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3.264.200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2.781.482</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2,997%</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17,79%</w:t>
            </w:r>
          </w:p>
        </w:tc>
      </w:tr>
      <w:tr w:rsidR="00000000">
        <w:tblPrEx>
          <w:tblCellMar>
            <w:top w:w="0" w:type="dxa"/>
            <w:left w:w="0" w:type="dxa"/>
            <w:bottom w:w="0" w:type="dxa"/>
            <w:right w:w="0" w:type="dxa"/>
          </w:tblCellMar>
        </w:tblPrEx>
        <w:trPr>
          <w:trHeight w:hRule="exact" w:val="254"/>
        </w:trPr>
        <w:tc>
          <w:tcPr>
            <w:tcW w:w="225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48"/>
              <w:rPr>
                <w:rStyle w:val="CharacterStyle1"/>
                <w:rFonts w:ascii="Arial" w:hAnsi="Arial" w:cs="Arial"/>
                <w:spacing w:val="1"/>
                <w:sz w:val="16"/>
                <w:szCs w:val="16"/>
              </w:rPr>
            </w:pPr>
            <w:r>
              <w:rPr>
                <w:rStyle w:val="CharacterStyle1"/>
                <w:rFonts w:ascii="Arial" w:hAnsi="Arial" w:cs="Arial"/>
                <w:spacing w:val="1"/>
                <w:sz w:val="16"/>
                <w:szCs w:val="16"/>
              </w:rPr>
              <w:t>Res.Primário RPPS (I – II)</w:t>
            </w:r>
          </w:p>
        </w:tc>
        <w:tc>
          <w:tcPr>
            <w:tcW w:w="109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(700.000)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6"/>
                <w:szCs w:val="6"/>
              </w:rPr>
            </w:pPr>
            <w:r>
              <w:rPr>
                <w:rStyle w:val="CharacterStyle1"/>
                <w:rFonts w:ascii="Arial" w:hAnsi="Arial" w:cs="Arial"/>
                <w:sz w:val="16"/>
                <w:szCs w:val="16"/>
              </w:rPr>
              <w:t>(660.377)</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7"/>
              </w:tabs>
              <w:kinsoku w:val="0"/>
              <w:autoSpaceDE/>
              <w:autoSpaceDN/>
              <w:adjustRightInd/>
              <w:rPr>
                <w:rStyle w:val="CharacterStyle2"/>
              </w:rPr>
            </w:pPr>
            <w:r>
              <w:rPr>
                <w:rStyle w:val="CharacterStyle2"/>
                <w:sz w:val="16"/>
                <w:szCs w:val="16"/>
              </w:rPr>
              <w:t>-0,755%</w:t>
            </w:r>
          </w:p>
        </w:tc>
        <w:tc>
          <w:tcPr>
            <w:tcW w:w="8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63"/>
              </w:tabs>
              <w:kinsoku w:val="0"/>
              <w:autoSpaceDE/>
              <w:autoSpaceDN/>
              <w:adjustRightInd/>
              <w:rPr>
                <w:rStyle w:val="CharacterStyle1"/>
                <w:rFonts w:ascii="Arial" w:hAnsi="Arial" w:cs="Arial"/>
                <w:sz w:val="16"/>
                <w:szCs w:val="16"/>
              </w:rPr>
            </w:pPr>
            <w:r>
              <w:rPr>
                <w:rStyle w:val="CharacterStyle1"/>
                <w:rFonts w:ascii="Arial" w:hAnsi="Arial" w:cs="Arial"/>
                <w:sz w:val="16"/>
                <w:szCs w:val="16"/>
              </w:rPr>
              <w:t>-4,88%</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(1.107.000)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6"/>
                <w:szCs w:val="6"/>
              </w:rPr>
            </w:pPr>
            <w:r>
              <w:rPr>
                <w:rStyle w:val="CharacterStyle1"/>
                <w:rFonts w:ascii="Arial" w:hAnsi="Arial" w:cs="Arial"/>
                <w:sz w:val="16"/>
                <w:szCs w:val="16"/>
              </w:rPr>
              <w:t>(990.459)</w:t>
            </w:r>
          </w:p>
        </w:tc>
        <w:tc>
          <w:tcPr>
            <w:tcW w:w="83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3"/>
              </w:tabs>
              <w:kinsoku w:val="0"/>
              <w:autoSpaceDE/>
              <w:autoSpaceDN/>
              <w:adjustRightInd/>
              <w:rPr>
                <w:rStyle w:val="CharacterStyle2"/>
              </w:rPr>
            </w:pPr>
            <w:r>
              <w:rPr>
                <w:rStyle w:val="CharacterStyle2"/>
                <w:sz w:val="16"/>
                <w:szCs w:val="16"/>
              </w:rPr>
              <w:t>-1,101%</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68"/>
              </w:tabs>
              <w:kinsoku w:val="0"/>
              <w:autoSpaceDE/>
              <w:autoSpaceDN/>
              <w:adjustRightInd/>
              <w:rPr>
                <w:rStyle w:val="CharacterStyle1"/>
                <w:rFonts w:ascii="Arial" w:hAnsi="Arial" w:cs="Arial"/>
                <w:sz w:val="16"/>
                <w:szCs w:val="16"/>
              </w:rPr>
            </w:pPr>
            <w:r>
              <w:rPr>
                <w:rStyle w:val="CharacterStyle1"/>
                <w:rFonts w:ascii="Arial" w:hAnsi="Arial" w:cs="Arial"/>
                <w:sz w:val="16"/>
                <w:szCs w:val="16"/>
              </w:rPr>
              <w:t>-6,84%</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6"/>
                <w:szCs w:val="16"/>
              </w:rPr>
            </w:pPr>
            <w:r>
              <w:rPr>
                <w:rStyle w:val="CharacterStyle1"/>
                <w:rFonts w:ascii="Arial" w:hAnsi="Arial" w:cs="Arial"/>
                <w:sz w:val="16"/>
                <w:szCs w:val="16"/>
              </w:rPr>
              <w:t>(1.743.500)</w:t>
            </w:r>
          </w:p>
        </w:tc>
        <w:tc>
          <w:tcPr>
            <w:tcW w:w="108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6"/>
                <w:szCs w:val="6"/>
              </w:rPr>
            </w:pPr>
            <w:r>
              <w:rPr>
                <w:rStyle w:val="CharacterStyle1"/>
                <w:rFonts w:ascii="Arial" w:hAnsi="Arial" w:cs="Arial"/>
                <w:sz w:val="16"/>
                <w:szCs w:val="16"/>
              </w:rPr>
              <w:t>(1.485.667)</w:t>
            </w:r>
          </w:p>
        </w:tc>
        <w:tc>
          <w:tcPr>
            <w:tcW w:w="83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78"/>
              </w:tabs>
              <w:kinsoku w:val="0"/>
              <w:autoSpaceDE/>
              <w:autoSpaceDN/>
              <w:adjustRightInd/>
              <w:rPr>
                <w:rStyle w:val="CharacterStyle2"/>
              </w:rPr>
            </w:pPr>
            <w:r>
              <w:rPr>
                <w:rStyle w:val="CharacterStyle2"/>
                <w:sz w:val="16"/>
                <w:szCs w:val="16"/>
              </w:rPr>
              <w:t>-1,601%</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63"/>
              </w:tabs>
              <w:kinsoku w:val="0"/>
              <w:autoSpaceDE/>
              <w:autoSpaceDN/>
              <w:adjustRightInd/>
              <w:rPr>
                <w:rStyle w:val="CharacterStyle2"/>
              </w:rPr>
            </w:pPr>
            <w:r>
              <w:rPr>
                <w:rStyle w:val="CharacterStyle2"/>
                <w:sz w:val="16"/>
                <w:szCs w:val="16"/>
              </w:rPr>
              <w:t>-9,50%</w:t>
            </w:r>
          </w:p>
        </w:tc>
      </w:tr>
    </w:tbl>
    <w:p w:rsidR="00000000" w:rsidRDefault="00E01629">
      <w:pPr>
        <w:spacing w:after="56" w:line="20" w:lineRule="exact"/>
        <w:ind w:left="4" w:right="5"/>
      </w:pPr>
    </w:p>
    <w:p w:rsidR="00000000" w:rsidRDefault="00E01629">
      <w:pPr>
        <w:pStyle w:val="Style15"/>
        <w:kinsoku w:val="0"/>
        <w:autoSpaceDE/>
        <w:autoSpaceDN/>
        <w:adjustRightInd/>
        <w:rPr>
          <w:rStyle w:val="CharacterStyle2"/>
        </w:rPr>
      </w:pPr>
      <w:r>
        <w:rPr>
          <w:rStyle w:val="CharacterStyle2"/>
          <w:sz w:val="16"/>
          <w:szCs w:val="16"/>
        </w:rPr>
        <w:t>Obs.: 1- No demonstrativo foi utilizado o PIB de Presidente Lucena, estimado com base no crescimento do PIB do Estado.</w:t>
      </w:r>
    </w:p>
    <w:p w:rsidR="00000000" w:rsidRDefault="00E01629">
      <w:pPr>
        <w:pStyle w:val="Style1"/>
        <w:kinsoku w:val="0"/>
        <w:autoSpaceDE/>
        <w:autoSpaceDN/>
        <w:adjustRightInd/>
        <w:spacing w:before="72"/>
        <w:ind w:left="504"/>
        <w:rPr>
          <w:rStyle w:val="CharacterStyle1"/>
          <w:rFonts w:ascii="Arial" w:hAnsi="Arial" w:cs="Arial"/>
          <w:sz w:val="6"/>
          <w:szCs w:val="6"/>
        </w:rPr>
      </w:pPr>
      <w:r>
        <w:rPr>
          <w:rStyle w:val="CharacterStyle1"/>
          <w:rFonts w:ascii="Arial" w:hAnsi="Arial" w:cs="Arial"/>
          <w:sz w:val="16"/>
          <w:szCs w:val="16"/>
        </w:rPr>
        <w:t>2- A Meta do Resultado Primário é negativa pois o Município não tem dívida, assim, não há necessidade de gerar resultado para pagar juros</w:t>
      </w:r>
      <w:r>
        <w:rPr>
          <w:rStyle w:val="CharacterStyle1"/>
          <w:rFonts w:ascii="Arial" w:hAnsi="Arial" w:cs="Arial"/>
          <w:sz w:val="16"/>
          <w:szCs w:val="16"/>
        </w:rPr>
        <w:t>, encargos e amortização de dívida.</w:t>
      </w:r>
    </w:p>
    <w:p w:rsidR="00000000" w:rsidRDefault="00E01629">
      <w:pPr>
        <w:widowControl/>
        <w:kinsoku/>
        <w:autoSpaceDE w:val="0"/>
        <w:autoSpaceDN w:val="0"/>
        <w:adjustRightInd w:val="0"/>
        <w:sectPr w:rsidR="00000000">
          <w:pgSz w:w="16843" w:h="11904" w:orient="landscape"/>
          <w:pgMar w:top="1760" w:right="1462" w:bottom="4934" w:left="1521" w:header="720" w:footer="720" w:gutter="0"/>
          <w:cols w:space="720"/>
          <w:noEndnote/>
        </w:sectPr>
      </w:pPr>
    </w:p>
    <w:p w:rsidR="00000000" w:rsidRDefault="00E01629">
      <w:pPr>
        <w:pStyle w:val="Style1"/>
        <w:kinsoku w:val="0"/>
        <w:autoSpaceDE/>
        <w:autoSpaceDN/>
        <w:adjustRightInd/>
        <w:spacing w:line="424" w:lineRule="auto"/>
        <w:jc w:val="center"/>
        <w:rPr>
          <w:rStyle w:val="CharacterStyle1"/>
          <w:rFonts w:ascii="Arial" w:hAnsi="Arial" w:cs="Arial"/>
          <w:sz w:val="6"/>
          <w:szCs w:val="6"/>
        </w:rPr>
      </w:pPr>
      <w:r>
        <w:rPr>
          <w:rStyle w:val="CharacterStyle1"/>
          <w:rFonts w:ascii="Arial" w:hAnsi="Arial" w:cs="Arial"/>
          <w:sz w:val="19"/>
          <w:szCs w:val="19"/>
        </w:rPr>
        <w:lastRenderedPageBreak/>
        <w:t>MUNICÍPIO DE PRESIDENTE LUCENA</w:t>
      </w:r>
      <w:r>
        <w:rPr>
          <w:rStyle w:val="CharacterStyle1"/>
          <w:rFonts w:ascii="Arial" w:hAnsi="Arial" w:cs="Arial"/>
          <w:sz w:val="6"/>
          <w:szCs w:val="6"/>
        </w:rPr>
        <w:br/>
      </w:r>
      <w:r>
        <w:rPr>
          <w:rStyle w:val="CharacterStyle1"/>
          <w:rFonts w:ascii="Arial" w:hAnsi="Arial" w:cs="Arial"/>
          <w:sz w:val="19"/>
          <w:szCs w:val="19"/>
        </w:rPr>
        <w:t>LEI DE DIRETRIZES ORÇAMENTÁRIAS</w:t>
      </w:r>
      <w:r>
        <w:rPr>
          <w:rStyle w:val="CharacterStyle1"/>
          <w:rFonts w:ascii="Arial" w:hAnsi="Arial" w:cs="Arial"/>
          <w:sz w:val="6"/>
          <w:szCs w:val="6"/>
        </w:rPr>
        <w:br/>
      </w:r>
      <w:r>
        <w:rPr>
          <w:rStyle w:val="CharacterStyle1"/>
          <w:rFonts w:ascii="Arial" w:hAnsi="Arial" w:cs="Arial"/>
          <w:sz w:val="19"/>
          <w:szCs w:val="19"/>
        </w:rPr>
        <w:t>ANEXO I – METAS FISCAIS</w:t>
      </w:r>
    </w:p>
    <w:p w:rsidR="00000000" w:rsidRDefault="00E01629">
      <w:pPr>
        <w:pStyle w:val="Style1"/>
        <w:kinsoku w:val="0"/>
        <w:autoSpaceDE/>
        <w:autoSpaceDN/>
        <w:adjustRightInd/>
        <w:spacing w:before="144" w:line="208" w:lineRule="auto"/>
        <w:ind w:left="2808"/>
        <w:rPr>
          <w:rStyle w:val="CharacterStyle1"/>
          <w:rFonts w:ascii="Arial" w:hAnsi="Arial" w:cs="Arial"/>
          <w:spacing w:val="-2"/>
          <w:sz w:val="6"/>
          <w:szCs w:val="6"/>
        </w:rPr>
      </w:pPr>
      <w:r>
        <w:rPr>
          <w:rStyle w:val="CharacterStyle1"/>
          <w:rFonts w:ascii="Arial" w:hAnsi="Arial" w:cs="Arial"/>
          <w:spacing w:val="-2"/>
          <w:sz w:val="19"/>
          <w:szCs w:val="19"/>
        </w:rPr>
        <w:t>DEMOSTRATIVO DAS METAS ANUAIS</w:t>
      </w:r>
    </w:p>
    <w:p w:rsidR="00000000" w:rsidRDefault="00E01629">
      <w:pPr>
        <w:pStyle w:val="Style1"/>
        <w:kinsoku w:val="0"/>
        <w:autoSpaceDE/>
        <w:autoSpaceDN/>
        <w:adjustRightInd/>
        <w:spacing w:before="432"/>
        <w:rPr>
          <w:rStyle w:val="CharacterStyle1"/>
          <w:rFonts w:ascii="Arial" w:hAnsi="Arial" w:cs="Arial"/>
          <w:sz w:val="6"/>
          <w:szCs w:val="6"/>
        </w:rPr>
      </w:pPr>
      <w:r>
        <w:rPr>
          <w:rStyle w:val="CharacterStyle1"/>
          <w:rFonts w:ascii="Arial" w:hAnsi="Arial" w:cs="Arial"/>
          <w:sz w:val="19"/>
          <w:szCs w:val="19"/>
        </w:rPr>
        <w:t>Para melhor entendimento, cabem aqui os seguintes conceitos:</w:t>
      </w:r>
    </w:p>
    <w:p w:rsidR="00000000" w:rsidRDefault="00E01629">
      <w:pPr>
        <w:pStyle w:val="Style18"/>
        <w:numPr>
          <w:ilvl w:val="0"/>
          <w:numId w:val="1"/>
        </w:numPr>
        <w:tabs>
          <w:tab w:val="clear" w:pos="216"/>
          <w:tab w:val="num" w:pos="288"/>
        </w:tabs>
        <w:kinsoku w:val="0"/>
        <w:autoSpaceDE/>
        <w:autoSpaceDN/>
        <w:spacing w:before="144"/>
        <w:rPr>
          <w:rStyle w:val="CharacterStyle5"/>
          <w:sz w:val="6"/>
          <w:szCs w:val="6"/>
        </w:rPr>
      </w:pPr>
      <w:r>
        <w:rPr>
          <w:rStyle w:val="CharacterStyle5"/>
          <w:spacing w:val="-2"/>
        </w:rPr>
        <w:t>As receitas prim</w:t>
      </w:r>
      <w:r>
        <w:rPr>
          <w:rStyle w:val="CharacterStyle5"/>
          <w:spacing w:val="-2"/>
        </w:rPr>
        <w:t xml:space="preserve">árias correspondem às receitas fiscais líquidas, resultantes do somatório das receitas </w:t>
      </w:r>
      <w:r>
        <w:rPr>
          <w:rStyle w:val="CharacterStyle5"/>
          <w:spacing w:val="3"/>
        </w:rPr>
        <w:t xml:space="preserve">correntes e de capital, excluídas as receitas de aplicações financeiras (juros de títulos de renda, </w:t>
      </w:r>
      <w:r>
        <w:rPr>
          <w:rStyle w:val="CharacterStyle5"/>
          <w:spacing w:val="-5"/>
        </w:rPr>
        <w:t>remuneração de depósitos e outras receitas de valores mobiliários), o</w:t>
      </w:r>
      <w:r>
        <w:rPr>
          <w:rStyle w:val="CharacterStyle5"/>
          <w:spacing w:val="-5"/>
        </w:rPr>
        <w:t xml:space="preserve">perações de crédito, amortização de </w:t>
      </w:r>
      <w:r>
        <w:rPr>
          <w:rStyle w:val="CharacterStyle5"/>
        </w:rPr>
        <w:t>empréstimos e alienação de ativos;</w:t>
      </w:r>
    </w:p>
    <w:p w:rsidR="00000000" w:rsidRDefault="00E01629">
      <w:pPr>
        <w:pStyle w:val="Style18"/>
        <w:numPr>
          <w:ilvl w:val="0"/>
          <w:numId w:val="1"/>
        </w:numPr>
        <w:tabs>
          <w:tab w:val="clear" w:pos="216"/>
          <w:tab w:val="num" w:pos="288"/>
        </w:tabs>
        <w:kinsoku w:val="0"/>
        <w:autoSpaceDE/>
        <w:autoSpaceDN/>
        <w:rPr>
          <w:rStyle w:val="CharacterStyle5"/>
          <w:sz w:val="6"/>
          <w:szCs w:val="6"/>
        </w:rPr>
      </w:pPr>
      <w:r>
        <w:rPr>
          <w:rStyle w:val="CharacterStyle5"/>
        </w:rPr>
        <w:t xml:space="preserve">As despesas primárias correspondem ao total da despesa orçamentária deduzidas as despesas com juros e amortização da dívida, aquisição de títulos de capital integralizado e as despesas </w:t>
      </w:r>
      <w:r>
        <w:rPr>
          <w:rStyle w:val="CharacterStyle5"/>
        </w:rPr>
        <w:t>com concessão de empréstimos com retorno garantido;</w:t>
      </w:r>
    </w:p>
    <w:p w:rsidR="00000000" w:rsidRDefault="00E01629">
      <w:pPr>
        <w:pStyle w:val="Style1"/>
        <w:numPr>
          <w:ilvl w:val="0"/>
          <w:numId w:val="1"/>
        </w:numPr>
        <w:tabs>
          <w:tab w:val="clear" w:pos="216"/>
          <w:tab w:val="num" w:pos="288"/>
        </w:tabs>
        <w:kinsoku w:val="0"/>
        <w:autoSpaceDE/>
        <w:autoSpaceDN/>
        <w:adjustRightInd/>
        <w:jc w:val="both"/>
        <w:rPr>
          <w:rStyle w:val="CharacterStyle1"/>
          <w:rFonts w:ascii="Arial" w:hAnsi="Arial" w:cs="Arial"/>
          <w:spacing w:val="1"/>
          <w:sz w:val="6"/>
          <w:szCs w:val="6"/>
        </w:rPr>
      </w:pPr>
      <w:r>
        <w:rPr>
          <w:rStyle w:val="CharacterStyle1"/>
          <w:rFonts w:ascii="Arial" w:hAnsi="Arial" w:cs="Arial"/>
          <w:spacing w:val="1"/>
          <w:sz w:val="19"/>
          <w:szCs w:val="19"/>
        </w:rPr>
        <w:t>O resultado primário corresponde à diferença entre as receitas primárias e despesas primárias;</w:t>
      </w:r>
    </w:p>
    <w:p w:rsidR="00000000" w:rsidRDefault="00E01629">
      <w:pPr>
        <w:pStyle w:val="Style1"/>
        <w:numPr>
          <w:ilvl w:val="0"/>
          <w:numId w:val="1"/>
        </w:numPr>
        <w:tabs>
          <w:tab w:val="clear" w:pos="216"/>
          <w:tab w:val="num" w:pos="288"/>
        </w:tabs>
        <w:kinsoku w:val="0"/>
        <w:autoSpaceDE/>
        <w:autoSpaceDN/>
        <w:adjustRightInd/>
        <w:ind w:right="72"/>
        <w:rPr>
          <w:rStyle w:val="CharacterStyle1"/>
          <w:rFonts w:ascii="Arial" w:hAnsi="Arial" w:cs="Arial"/>
          <w:sz w:val="6"/>
          <w:szCs w:val="6"/>
        </w:rPr>
      </w:pPr>
      <w:r>
        <w:rPr>
          <w:rStyle w:val="CharacterStyle1"/>
          <w:rFonts w:ascii="Arial" w:hAnsi="Arial" w:cs="Arial"/>
          <w:sz w:val="19"/>
          <w:szCs w:val="19"/>
        </w:rPr>
        <w:t>O resultado nominal representa a diferença entre o saldo previsto da dívida fiscal líquida em 31 de dezem</w:t>
      </w:r>
      <w:r>
        <w:rPr>
          <w:rStyle w:val="CharacterStyle1"/>
          <w:rFonts w:ascii="Arial" w:hAnsi="Arial" w:cs="Arial"/>
          <w:sz w:val="19"/>
          <w:szCs w:val="19"/>
        </w:rPr>
        <w:t>bro de determinado ano em relação ao apurado em 31 de dezembro do ano anterior;</w:t>
      </w:r>
    </w:p>
    <w:p w:rsidR="00000000" w:rsidRDefault="00E01629">
      <w:pPr>
        <w:pStyle w:val="Style18"/>
        <w:numPr>
          <w:ilvl w:val="0"/>
          <w:numId w:val="1"/>
        </w:numPr>
        <w:tabs>
          <w:tab w:val="clear" w:pos="216"/>
          <w:tab w:val="num" w:pos="288"/>
        </w:tabs>
        <w:kinsoku w:val="0"/>
        <w:autoSpaceDE/>
        <w:autoSpaceDN/>
        <w:rPr>
          <w:rStyle w:val="CharacterStyle5"/>
          <w:spacing w:val="-1"/>
          <w:sz w:val="6"/>
          <w:szCs w:val="6"/>
        </w:rPr>
      </w:pPr>
      <w:r>
        <w:rPr>
          <w:rStyle w:val="CharacterStyle5"/>
          <w:spacing w:val="-3"/>
        </w:rPr>
        <w:t xml:space="preserve">A dívida pública consolidada é o montante apurado das obrigações financeiras do ente da Federação, </w:t>
      </w:r>
      <w:r>
        <w:rPr>
          <w:rStyle w:val="CharacterStyle5"/>
        </w:rPr>
        <w:t>inclusive as decorrentes de emissão de títulos, assumidas em virtude de l</w:t>
      </w:r>
      <w:r>
        <w:rPr>
          <w:rStyle w:val="CharacterStyle5"/>
        </w:rPr>
        <w:t xml:space="preserve">eis, contratos, convênios ou </w:t>
      </w:r>
      <w:r>
        <w:rPr>
          <w:rStyle w:val="CharacterStyle5"/>
          <w:spacing w:val="1"/>
        </w:rPr>
        <w:t xml:space="preserve">tratados; as assumidas em virtude da realização de operações de crédito para amortização em prazo superior a doze meses ou que, embora de prazo inferior a doze meses, tenham constado como receitas </w:t>
      </w:r>
      <w:r>
        <w:rPr>
          <w:rStyle w:val="CharacterStyle5"/>
        </w:rPr>
        <w:t xml:space="preserve">no orçamento; dos precatórios </w:t>
      </w:r>
      <w:r>
        <w:rPr>
          <w:rStyle w:val="CharacterStyle5"/>
        </w:rPr>
        <w:t xml:space="preserve">judiciais emitidos a partir de 5 de maio de 2000 e não pagos durante a </w:t>
      </w:r>
      <w:r>
        <w:rPr>
          <w:rStyle w:val="CharacterStyle5"/>
          <w:spacing w:val="-1"/>
        </w:rPr>
        <w:t>execução do orçamento em que houverem sido incluídos;</w:t>
      </w:r>
    </w:p>
    <w:p w:rsidR="00000000" w:rsidRDefault="00E01629">
      <w:pPr>
        <w:pStyle w:val="Style1"/>
        <w:numPr>
          <w:ilvl w:val="0"/>
          <w:numId w:val="1"/>
        </w:numPr>
        <w:tabs>
          <w:tab w:val="clear" w:pos="216"/>
          <w:tab w:val="num" w:pos="288"/>
        </w:tabs>
        <w:kinsoku w:val="0"/>
        <w:autoSpaceDE/>
        <w:autoSpaceDN/>
        <w:adjustRightInd/>
        <w:ind w:right="72"/>
        <w:rPr>
          <w:rStyle w:val="CharacterStyle1"/>
          <w:rFonts w:ascii="Arial" w:hAnsi="Arial" w:cs="Arial"/>
          <w:sz w:val="6"/>
          <w:szCs w:val="6"/>
        </w:rPr>
      </w:pPr>
      <w:r>
        <w:rPr>
          <w:rStyle w:val="CharacterStyle1"/>
          <w:rFonts w:ascii="Arial" w:hAnsi="Arial" w:cs="Arial"/>
          <w:sz w:val="19"/>
          <w:szCs w:val="19"/>
        </w:rPr>
        <w:t>A dívida Consolidada Líquida – DCL corresponde à dívida pública consolidada, deduzidos os valores que compreendem o ativo dispo</w:t>
      </w:r>
      <w:r>
        <w:rPr>
          <w:rStyle w:val="CharacterStyle1"/>
          <w:rFonts w:ascii="Arial" w:hAnsi="Arial" w:cs="Arial"/>
          <w:sz w:val="19"/>
          <w:szCs w:val="19"/>
        </w:rPr>
        <w:t>nível e os haveres financeiros dos Restos a Pagar Processados;</w:t>
      </w:r>
    </w:p>
    <w:p w:rsidR="00000000" w:rsidRDefault="00E01629">
      <w:pPr>
        <w:pStyle w:val="Style18"/>
        <w:numPr>
          <w:ilvl w:val="0"/>
          <w:numId w:val="1"/>
        </w:numPr>
        <w:tabs>
          <w:tab w:val="clear" w:pos="216"/>
          <w:tab w:val="num" w:pos="288"/>
        </w:tabs>
        <w:kinsoku w:val="0"/>
        <w:autoSpaceDE/>
        <w:autoSpaceDN/>
        <w:rPr>
          <w:rStyle w:val="CharacterStyle5"/>
          <w:sz w:val="6"/>
          <w:szCs w:val="6"/>
        </w:rPr>
      </w:pPr>
      <w:r>
        <w:rPr>
          <w:rStyle w:val="CharacterStyle5"/>
          <w:spacing w:val="-1"/>
        </w:rPr>
        <w:t xml:space="preserve">As deduções (ativo disponível e haveres financeiros menos os restos a pagar processados), para efeito </w:t>
      </w:r>
      <w:r>
        <w:rPr>
          <w:rStyle w:val="CharacterStyle5"/>
          <w:spacing w:val="1"/>
        </w:rPr>
        <w:t>de apuração do resultado nominal e da dívida consolidada líquida, para os exercí</w:t>
      </w:r>
      <w:r>
        <w:rPr>
          <w:rStyle w:val="CharacterStyle5"/>
          <w:spacing w:val="1"/>
        </w:rPr>
        <w:t xml:space="preserve">cios de 2017, 2018 e </w:t>
      </w:r>
      <w:r>
        <w:rPr>
          <w:rStyle w:val="CharacterStyle5"/>
        </w:rPr>
        <w:t>2019 foram calculados utilizando-se os percentuais médios dos valores realizados no ano anterior.</w:t>
      </w:r>
    </w:p>
    <w:p w:rsidR="00000000" w:rsidRDefault="00E01629">
      <w:pPr>
        <w:pStyle w:val="Style1"/>
        <w:kinsoku w:val="0"/>
        <w:autoSpaceDE/>
        <w:autoSpaceDN/>
        <w:adjustRightInd/>
        <w:spacing w:before="108"/>
        <w:rPr>
          <w:rStyle w:val="CharacterStyle1"/>
          <w:rFonts w:ascii="Arial" w:hAnsi="Arial" w:cs="Arial"/>
          <w:spacing w:val="-2"/>
          <w:sz w:val="6"/>
          <w:szCs w:val="6"/>
        </w:rPr>
      </w:pPr>
      <w:r>
        <w:rPr>
          <w:rStyle w:val="CharacterStyle1"/>
          <w:rFonts w:ascii="Arial" w:hAnsi="Arial" w:cs="Arial"/>
          <w:spacing w:val="-2"/>
          <w:sz w:val="19"/>
          <w:szCs w:val="19"/>
        </w:rPr>
        <w:t>MEMÓRIA E METODOLOGIA DE CÁLCULO DAS METAS FISCAIS</w:t>
      </w:r>
    </w:p>
    <w:p w:rsidR="00000000" w:rsidRDefault="00E01629">
      <w:pPr>
        <w:pStyle w:val="Style18"/>
        <w:kinsoku w:val="0"/>
        <w:autoSpaceDE/>
        <w:autoSpaceDN/>
        <w:spacing w:before="180"/>
        <w:ind w:firstLine="360"/>
        <w:rPr>
          <w:rStyle w:val="CharacterStyle5"/>
          <w:sz w:val="6"/>
          <w:szCs w:val="6"/>
        </w:rPr>
      </w:pPr>
      <w:r>
        <w:rPr>
          <w:rStyle w:val="CharacterStyle5"/>
        </w:rPr>
        <w:t>Os parâmetros macroeconômicos utilizados na elaboração das estimativas constantes do A</w:t>
      </w:r>
      <w:r>
        <w:rPr>
          <w:rStyle w:val="CharacterStyle5"/>
        </w:rPr>
        <w:t xml:space="preserve">nexo de </w:t>
      </w:r>
      <w:r>
        <w:rPr>
          <w:rStyle w:val="CharacterStyle5"/>
          <w:spacing w:val="2"/>
        </w:rPr>
        <w:t xml:space="preserve">Metas Fiscais são relacionados na Tabela 01. Os números estão apresentados de duas formas. Em </w:t>
      </w:r>
      <w:r>
        <w:rPr>
          <w:rStyle w:val="CharacterStyle5"/>
          <w:spacing w:val="6"/>
        </w:rPr>
        <w:t xml:space="preserve">moeda corrente e em valores constantes (sem inflação). Estes indicadores foram utilizados na </w:t>
      </w:r>
      <w:r>
        <w:rPr>
          <w:rStyle w:val="CharacterStyle5"/>
          <w:spacing w:val="1"/>
        </w:rPr>
        <w:t>composição da estimativa de receita que considerou a média de</w:t>
      </w:r>
      <w:r>
        <w:rPr>
          <w:rStyle w:val="CharacterStyle5"/>
          <w:spacing w:val="1"/>
        </w:rPr>
        <w:t xml:space="preserve"> arrecadação, em cada fonte, tomando </w:t>
      </w:r>
      <w:r>
        <w:rPr>
          <w:rStyle w:val="CharacterStyle5"/>
        </w:rPr>
        <w:t xml:space="preserve">por base as receitas arrecadadas nos últimos três exercícios e os valores reestimados para o exercício </w:t>
      </w:r>
      <w:r>
        <w:rPr>
          <w:rStyle w:val="CharacterStyle5"/>
          <w:spacing w:val="1"/>
        </w:rPr>
        <w:t xml:space="preserve">atual, além das premissas consideradas como verdadeiras e relacionadas, por exemplo, ao índice de </w:t>
      </w:r>
      <w:r>
        <w:rPr>
          <w:rStyle w:val="CharacterStyle5"/>
        </w:rPr>
        <w:t>inflação, crescime</w:t>
      </w:r>
      <w:r>
        <w:rPr>
          <w:rStyle w:val="CharacterStyle5"/>
        </w:rPr>
        <w:t>nto do PIB, crescimento real das receitas tributárias e transferidas, dentre outros.</w:t>
      </w:r>
    </w:p>
    <w:p w:rsidR="00000000" w:rsidRDefault="00E01629">
      <w:pPr>
        <w:pStyle w:val="Style18"/>
        <w:kinsoku w:val="0"/>
        <w:autoSpaceDE/>
        <w:autoSpaceDN/>
        <w:ind w:firstLine="360"/>
        <w:rPr>
          <w:rStyle w:val="CharacterStyle5"/>
          <w:spacing w:val="-1"/>
        </w:rPr>
      </w:pPr>
      <w:r>
        <w:rPr>
          <w:rStyle w:val="CharacterStyle5"/>
          <w:spacing w:val="-2"/>
        </w:rPr>
        <w:t xml:space="preserve">Em relação às despesas correntes foram considerados os parâmetros de inflação e crescimento real, </w:t>
      </w:r>
      <w:r>
        <w:rPr>
          <w:rStyle w:val="CharacterStyle5"/>
          <w:spacing w:val="5"/>
        </w:rPr>
        <w:t>quando cabível. Em relação aos investimentos, além da inflaçã</w:t>
      </w:r>
      <w:r>
        <w:rPr>
          <w:rStyle w:val="CharacterStyle5"/>
          <w:spacing w:val="5"/>
        </w:rPr>
        <w:t xml:space="preserve">o se considerou a estimativa de </w:t>
      </w:r>
      <w:r>
        <w:rPr>
          <w:rStyle w:val="CharacterStyle5"/>
          <w:spacing w:val="9"/>
        </w:rPr>
        <w:t xml:space="preserve">crescimento real dessas despesas em nível que viabilize a sua expansão a fim de garantir, </w:t>
      </w:r>
      <w:r>
        <w:rPr>
          <w:rStyle w:val="CharacterStyle5"/>
          <w:spacing w:val="-1"/>
        </w:rPr>
        <w:t>precipuamente, a conclusão dos projetos em andamento demonstrados no Anexo IV.</w:t>
      </w:r>
    </w:p>
    <w:p w:rsidR="00000000" w:rsidRDefault="00E01629">
      <w:pPr>
        <w:pStyle w:val="Style1"/>
        <w:kinsoku w:val="0"/>
        <w:autoSpaceDE/>
        <w:autoSpaceDN/>
        <w:adjustRightInd/>
        <w:ind w:right="72"/>
        <w:jc w:val="both"/>
        <w:rPr>
          <w:rStyle w:val="CharacterStyle1"/>
          <w:rFonts w:ascii="Arial" w:hAnsi="Arial" w:cs="Arial"/>
          <w:sz w:val="6"/>
          <w:szCs w:val="6"/>
        </w:rPr>
      </w:pPr>
      <w:r>
        <w:rPr>
          <w:rStyle w:val="CharacterStyle1"/>
          <w:rFonts w:ascii="Arial" w:hAnsi="Arial" w:cs="Arial"/>
          <w:spacing w:val="1"/>
          <w:sz w:val="19"/>
          <w:szCs w:val="19"/>
        </w:rPr>
        <w:t>Ainda, em relação às despesas com pessoal, em específic</w:t>
      </w:r>
      <w:r>
        <w:rPr>
          <w:rStyle w:val="CharacterStyle1"/>
          <w:rFonts w:ascii="Arial" w:hAnsi="Arial" w:cs="Arial"/>
          <w:spacing w:val="1"/>
          <w:sz w:val="19"/>
          <w:szCs w:val="19"/>
        </w:rPr>
        <w:t xml:space="preserve">o, foi considerado o efeito do crescimento </w:t>
      </w:r>
      <w:r>
        <w:rPr>
          <w:rStyle w:val="CharacterStyle1"/>
          <w:rFonts w:ascii="Arial" w:hAnsi="Arial" w:cs="Arial"/>
          <w:sz w:val="19"/>
          <w:szCs w:val="19"/>
        </w:rPr>
        <w:t>vegetativo da folha salarial e de eventual aumento salarial, acima dos níveis inflacionários.</w:t>
      </w:r>
    </w:p>
    <w:p w:rsidR="00000000" w:rsidRDefault="00E01629">
      <w:pPr>
        <w:pStyle w:val="Style18"/>
        <w:kinsoku w:val="0"/>
        <w:autoSpaceDE/>
        <w:autoSpaceDN/>
        <w:ind w:firstLine="360"/>
        <w:rPr>
          <w:rStyle w:val="CharacterStyle5"/>
          <w:sz w:val="6"/>
          <w:szCs w:val="6"/>
        </w:rPr>
      </w:pPr>
      <w:r>
        <w:rPr>
          <w:rStyle w:val="CharacterStyle5"/>
          <w:spacing w:val="-1"/>
        </w:rPr>
        <w:t xml:space="preserve">Os percentuais da Tabela 1 contemplam a expectativa de inflação e a projeção de crescimento real </w:t>
      </w:r>
      <w:r>
        <w:rPr>
          <w:rStyle w:val="CharacterStyle5"/>
          <w:spacing w:val="4"/>
        </w:rPr>
        <w:t xml:space="preserve">esperado das receitas </w:t>
      </w:r>
      <w:r>
        <w:rPr>
          <w:rStyle w:val="CharacterStyle5"/>
          <w:spacing w:val="4"/>
        </w:rPr>
        <w:t xml:space="preserve">municipais. As projeções de inflação e de crescimento do PIB seguem as </w:t>
      </w:r>
      <w:r>
        <w:rPr>
          <w:rStyle w:val="CharacterStyle5"/>
          <w:spacing w:val="1"/>
        </w:rPr>
        <w:t xml:space="preserve">perspectivas mensuradas pelo IPCA/IBGE, conforme consta dos prognósticos do Governo Federal e </w:t>
      </w:r>
      <w:r>
        <w:rPr>
          <w:rStyle w:val="CharacterStyle5"/>
        </w:rPr>
        <w:t>Estadual, formalizados pelas Leis de Diretrizes Orçamentárias da União e do Estado para o e</w:t>
      </w:r>
      <w:r>
        <w:rPr>
          <w:rStyle w:val="CharacterStyle5"/>
        </w:rPr>
        <w:t>xercício de 2017.</w:t>
      </w:r>
    </w:p>
    <w:p w:rsidR="00000000" w:rsidRDefault="00E01629">
      <w:pPr>
        <w:pStyle w:val="Style18"/>
        <w:kinsoku w:val="0"/>
        <w:autoSpaceDE/>
        <w:autoSpaceDN/>
        <w:ind w:firstLine="360"/>
        <w:rPr>
          <w:rStyle w:val="CharacterStyle5"/>
          <w:b/>
          <w:bCs/>
          <w:sz w:val="6"/>
          <w:szCs w:val="6"/>
        </w:rPr>
      </w:pPr>
      <w:r>
        <w:rPr>
          <w:rStyle w:val="CharacterStyle5"/>
          <w:spacing w:val="2"/>
        </w:rPr>
        <w:t xml:space="preserve">O cálculo do Resultado Primário e do Resultado </w:t>
      </w:r>
      <w:r>
        <w:rPr>
          <w:rStyle w:val="CharacterStyle5"/>
          <w:spacing w:val="-8"/>
          <w:w w:val="110"/>
          <w:sz w:val="20"/>
          <w:szCs w:val="20"/>
        </w:rPr>
        <w:t>Nominal</w:t>
      </w:r>
      <w:r>
        <w:rPr>
          <w:rStyle w:val="CharacterStyle5"/>
          <w:spacing w:val="2"/>
        </w:rPr>
        <w:t xml:space="preserve"> considerou a metodologia estabelecida </w:t>
      </w:r>
      <w:r>
        <w:rPr>
          <w:rStyle w:val="CharacterStyle5"/>
          <w:spacing w:val="-1"/>
        </w:rPr>
        <w:t xml:space="preserve">pelo STN. Como o Município de Presidente Lucena não possui dívida pública o Resultado Nominal é nulo, </w:t>
      </w:r>
      <w:r>
        <w:rPr>
          <w:rStyle w:val="CharacterStyle5"/>
          <w:spacing w:val="-2"/>
        </w:rPr>
        <w:t>além disso, não necessita gerar Resultado P</w:t>
      </w:r>
      <w:r>
        <w:rPr>
          <w:rStyle w:val="CharacterStyle5"/>
          <w:spacing w:val="-2"/>
        </w:rPr>
        <w:t xml:space="preserve">rimário Positivo. A inexistência de dívida está evidenciada na </w:t>
      </w:r>
      <w:r>
        <w:rPr>
          <w:rStyle w:val="CharacterStyle5"/>
          <w:b/>
          <w:bCs/>
          <w:w w:val="105"/>
        </w:rPr>
        <w:t>Tabela 02.</w:t>
      </w:r>
    </w:p>
    <w:p w:rsidR="00000000" w:rsidRDefault="00E01629">
      <w:pPr>
        <w:widowControl/>
        <w:kinsoku/>
        <w:autoSpaceDE w:val="0"/>
        <w:autoSpaceDN w:val="0"/>
        <w:adjustRightInd w:val="0"/>
        <w:sectPr w:rsidR="00000000">
          <w:pgSz w:w="11918" w:h="16854"/>
          <w:pgMar w:top="1790" w:right="1361" w:bottom="2534" w:left="1497" w:header="720" w:footer="720" w:gutter="0"/>
          <w:cols w:space="720"/>
          <w:noEndnote/>
        </w:sectPr>
      </w:pPr>
    </w:p>
    <w:p w:rsidR="00000000" w:rsidRDefault="00E01629">
      <w:pPr>
        <w:pStyle w:val="Style1"/>
        <w:kinsoku w:val="0"/>
        <w:autoSpaceDE/>
        <w:autoSpaceDN/>
        <w:adjustRightInd/>
        <w:spacing w:line="302" w:lineRule="exact"/>
        <w:jc w:val="center"/>
        <w:rPr>
          <w:rStyle w:val="CharacterStyle1"/>
          <w:rFonts w:ascii="Arial" w:hAnsi="Arial" w:cs="Arial"/>
          <w:sz w:val="6"/>
          <w:szCs w:val="6"/>
        </w:rPr>
      </w:pPr>
      <w:r>
        <w:rPr>
          <w:rStyle w:val="CharacterStyle1"/>
          <w:rFonts w:ascii="Arial" w:hAnsi="Arial" w:cs="Arial"/>
          <w:spacing w:val="2"/>
          <w:sz w:val="15"/>
          <w:szCs w:val="15"/>
        </w:rPr>
        <w:lastRenderedPageBreak/>
        <w:t>MUNICÍPIO DE PRESIDENTE LUCENA</w:t>
      </w:r>
      <w:r>
        <w:rPr>
          <w:rStyle w:val="CharacterStyle1"/>
          <w:rFonts w:ascii="Arial" w:hAnsi="Arial" w:cs="Arial"/>
          <w:spacing w:val="2"/>
          <w:sz w:val="6"/>
          <w:szCs w:val="6"/>
        </w:rPr>
        <w:br/>
      </w:r>
      <w:r>
        <w:rPr>
          <w:rStyle w:val="CharacterStyle1"/>
          <w:rFonts w:ascii="Arial" w:hAnsi="Arial" w:cs="Arial"/>
          <w:spacing w:val="2"/>
          <w:sz w:val="15"/>
          <w:szCs w:val="15"/>
        </w:rPr>
        <w:t>LEI DE DIRETRIZES ORÇAMENTÁRIAS</w:t>
      </w:r>
      <w:r>
        <w:rPr>
          <w:rStyle w:val="CharacterStyle1"/>
          <w:rFonts w:ascii="Arial" w:hAnsi="Arial" w:cs="Arial"/>
          <w:spacing w:val="2"/>
          <w:sz w:val="6"/>
          <w:szCs w:val="6"/>
        </w:rPr>
        <w:br/>
      </w:r>
      <w:r>
        <w:rPr>
          <w:rStyle w:val="CharacterStyle1"/>
          <w:rFonts w:ascii="Arial" w:hAnsi="Arial" w:cs="Arial"/>
          <w:sz w:val="15"/>
          <w:szCs w:val="15"/>
        </w:rPr>
        <w:t>ANEXO I METAS FISCAIS</w:t>
      </w:r>
      <w:r>
        <w:rPr>
          <w:rStyle w:val="CharacterStyle1"/>
          <w:rFonts w:ascii="Arial" w:hAnsi="Arial" w:cs="Arial"/>
          <w:sz w:val="6"/>
          <w:szCs w:val="6"/>
        </w:rPr>
        <w:br/>
      </w:r>
      <w:r>
        <w:rPr>
          <w:rStyle w:val="CharacterStyle1"/>
          <w:rFonts w:ascii="Arial" w:hAnsi="Arial" w:cs="Arial"/>
          <w:b/>
          <w:bCs/>
          <w:spacing w:val="-2"/>
          <w:w w:val="105"/>
          <w:sz w:val="15"/>
          <w:szCs w:val="15"/>
        </w:rPr>
        <w:t>DEMONSTRATIVO DA AVALIAÇÃO DO CUMPRIMENTO DAS METAS FISCAIS DO EXERCÍ</w:t>
      </w:r>
      <w:r>
        <w:rPr>
          <w:rStyle w:val="CharacterStyle1"/>
          <w:rFonts w:ascii="Arial" w:hAnsi="Arial" w:cs="Arial"/>
          <w:b/>
          <w:bCs/>
          <w:spacing w:val="-2"/>
          <w:w w:val="105"/>
          <w:sz w:val="15"/>
          <w:szCs w:val="15"/>
        </w:rPr>
        <w:t>CIO ANTERIOR</w:t>
      </w:r>
      <w:r>
        <w:rPr>
          <w:rStyle w:val="CharacterStyle1"/>
          <w:rFonts w:ascii="Arial" w:hAnsi="Arial" w:cs="Arial"/>
          <w:b/>
          <w:bCs/>
          <w:spacing w:val="-2"/>
          <w:sz w:val="6"/>
          <w:szCs w:val="6"/>
        </w:rPr>
        <w:br/>
      </w:r>
      <w:r>
        <w:rPr>
          <w:rStyle w:val="CharacterStyle1"/>
          <w:rFonts w:ascii="Arial" w:hAnsi="Arial" w:cs="Arial"/>
          <w:sz w:val="15"/>
          <w:szCs w:val="15"/>
        </w:rPr>
        <w:t>EXERCÍCIO DE 2017</w:t>
      </w:r>
    </w:p>
    <w:p w:rsidR="00000000" w:rsidRDefault="00E01629">
      <w:pPr>
        <w:pStyle w:val="Style1"/>
        <w:tabs>
          <w:tab w:val="right" w:pos="8772"/>
        </w:tabs>
        <w:kinsoku w:val="0"/>
        <w:autoSpaceDE/>
        <w:autoSpaceDN/>
        <w:adjustRightInd/>
        <w:spacing w:before="180" w:line="264" w:lineRule="auto"/>
        <w:ind w:left="144"/>
        <w:rPr>
          <w:rStyle w:val="CharacterStyle1"/>
          <w:rFonts w:ascii="Arial" w:hAnsi="Arial" w:cs="Arial"/>
          <w:sz w:val="15"/>
          <w:szCs w:val="15"/>
        </w:rPr>
      </w:pPr>
      <w:r>
        <w:rPr>
          <w:rStyle w:val="CharacterStyle1"/>
          <w:rFonts w:ascii="Arial" w:hAnsi="Arial" w:cs="Arial"/>
          <w:spacing w:val="-3"/>
          <w:sz w:val="15"/>
          <w:szCs w:val="15"/>
        </w:rPr>
        <w:t>LRF, art. 4º, §2º, inciso I</w:t>
      </w:r>
      <w:r>
        <w:rPr>
          <w:rStyle w:val="CharacterStyle1"/>
          <w:rFonts w:ascii="Arial" w:hAnsi="Arial" w:cs="Arial"/>
          <w:spacing w:val="-3"/>
          <w:sz w:val="15"/>
          <w:szCs w:val="15"/>
        </w:rPr>
        <w:tab/>
      </w:r>
      <w:r>
        <w:rPr>
          <w:rStyle w:val="CharacterStyle1"/>
          <w:rFonts w:ascii="Arial" w:hAnsi="Arial" w:cs="Arial"/>
          <w:sz w:val="15"/>
          <w:szCs w:val="15"/>
        </w:rPr>
        <w:t>R$ 1,00</w:t>
      </w:r>
    </w:p>
    <w:tbl>
      <w:tblPr>
        <w:tblW w:w="0" w:type="auto"/>
        <w:tblInd w:w="138" w:type="dxa"/>
        <w:tblLayout w:type="fixed"/>
        <w:tblCellMar>
          <w:left w:w="0" w:type="dxa"/>
          <w:right w:w="0" w:type="dxa"/>
        </w:tblCellMar>
        <w:tblLook w:val="0000" w:firstRow="0" w:lastRow="0" w:firstColumn="0" w:lastColumn="0" w:noHBand="0" w:noVBand="0"/>
      </w:tblPr>
      <w:tblGrid>
        <w:gridCol w:w="1435"/>
        <w:gridCol w:w="1186"/>
        <w:gridCol w:w="725"/>
        <w:gridCol w:w="724"/>
        <w:gridCol w:w="1186"/>
        <w:gridCol w:w="725"/>
        <w:gridCol w:w="725"/>
        <w:gridCol w:w="1185"/>
        <w:gridCol w:w="845"/>
      </w:tblGrid>
      <w:tr w:rsidR="00000000">
        <w:tblPrEx>
          <w:tblCellMar>
            <w:top w:w="0" w:type="dxa"/>
            <w:left w:w="0" w:type="dxa"/>
            <w:bottom w:w="0" w:type="dxa"/>
            <w:right w:w="0" w:type="dxa"/>
          </w:tblCellMar>
        </w:tblPrEx>
        <w:trPr>
          <w:cantSplit/>
          <w:trHeight w:hRule="exact" w:val="499"/>
        </w:trPr>
        <w:tc>
          <w:tcPr>
            <w:tcW w:w="1435" w:type="dxa"/>
            <w:vMerge w:val="restart"/>
            <w:tcBorders>
              <w:top w:val="single" w:sz="5" w:space="0" w:color="auto"/>
              <w:left w:val="single" w:sz="5" w:space="0" w:color="auto"/>
              <w:bottom w:val="nil"/>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5"/>
                <w:szCs w:val="15"/>
              </w:rPr>
              <w:t>ESPECIFICAÇÃO</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5"/>
                <w:szCs w:val="15"/>
              </w:rPr>
              <w:t>I – Metas</w:t>
            </w:r>
            <w:r>
              <w:rPr>
                <w:rStyle w:val="CharacterStyle1"/>
                <w:rFonts w:ascii="Arial" w:hAnsi="Arial" w:cs="Arial"/>
                <w:sz w:val="15"/>
                <w:szCs w:val="15"/>
              </w:rPr>
              <w:br/>
              <w:t>Previstas em</w:t>
            </w:r>
          </w:p>
        </w:tc>
        <w:tc>
          <w:tcPr>
            <w:tcW w:w="725" w:type="dxa"/>
            <w:vMerge w:val="restart"/>
            <w:tcBorders>
              <w:top w:val="single" w:sz="5" w:space="0" w:color="auto"/>
              <w:left w:val="single" w:sz="5" w:space="0" w:color="auto"/>
              <w:bottom w:val="nil"/>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5"/>
                <w:szCs w:val="15"/>
              </w:rPr>
              <w:t>% PIB</w:t>
            </w:r>
          </w:p>
        </w:tc>
        <w:tc>
          <w:tcPr>
            <w:tcW w:w="724" w:type="dxa"/>
            <w:vMerge w:val="restart"/>
            <w:tcBorders>
              <w:top w:val="single" w:sz="5" w:space="0" w:color="auto"/>
              <w:left w:val="single" w:sz="5" w:space="0" w:color="auto"/>
              <w:bottom w:val="nil"/>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5"/>
                <w:szCs w:val="15"/>
              </w:rPr>
              <w:t>% RCL</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5"/>
                <w:szCs w:val="15"/>
              </w:rPr>
              <w:t>II-Metas</w:t>
            </w:r>
            <w:r>
              <w:rPr>
                <w:rStyle w:val="CharacterStyle1"/>
                <w:rFonts w:ascii="Arial" w:hAnsi="Arial" w:cs="Arial"/>
                <w:sz w:val="15"/>
                <w:szCs w:val="15"/>
              </w:rPr>
              <w:br/>
              <w:t>Realizadas em</w:t>
            </w:r>
          </w:p>
        </w:tc>
        <w:tc>
          <w:tcPr>
            <w:tcW w:w="725" w:type="dxa"/>
            <w:vMerge w:val="restart"/>
            <w:tcBorders>
              <w:top w:val="single" w:sz="5" w:space="0" w:color="auto"/>
              <w:left w:val="single" w:sz="5" w:space="0" w:color="auto"/>
              <w:bottom w:val="nil"/>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5"/>
                <w:szCs w:val="15"/>
              </w:rPr>
              <w:t>% PIB</w:t>
            </w:r>
          </w:p>
        </w:tc>
        <w:tc>
          <w:tcPr>
            <w:tcW w:w="725" w:type="dxa"/>
            <w:vMerge w:val="restart"/>
            <w:tcBorders>
              <w:top w:val="single" w:sz="5" w:space="0" w:color="auto"/>
              <w:left w:val="single" w:sz="5" w:space="0" w:color="auto"/>
              <w:bottom w:val="nil"/>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5"/>
                <w:szCs w:val="15"/>
              </w:rPr>
              <w:t>% RCL</w:t>
            </w:r>
          </w:p>
        </w:tc>
        <w:tc>
          <w:tcPr>
            <w:tcW w:w="2030" w:type="dxa"/>
            <w:gridSpan w:val="2"/>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15"/>
                <w:szCs w:val="15"/>
              </w:rPr>
            </w:pPr>
            <w:r>
              <w:rPr>
                <w:rStyle w:val="CharacterStyle1"/>
                <w:rFonts w:ascii="Arial" w:hAnsi="Arial" w:cs="Arial"/>
                <w:sz w:val="15"/>
                <w:szCs w:val="15"/>
              </w:rPr>
              <w:t>Variação</w:t>
            </w:r>
          </w:p>
        </w:tc>
      </w:tr>
      <w:tr w:rsidR="00000000">
        <w:tblPrEx>
          <w:tblCellMar>
            <w:top w:w="0" w:type="dxa"/>
            <w:left w:w="0" w:type="dxa"/>
            <w:bottom w:w="0" w:type="dxa"/>
            <w:right w:w="0" w:type="dxa"/>
          </w:tblCellMar>
        </w:tblPrEx>
        <w:trPr>
          <w:cantSplit/>
          <w:trHeight w:hRule="exact" w:val="509"/>
        </w:trPr>
        <w:tc>
          <w:tcPr>
            <w:tcW w:w="1435" w:type="dxa"/>
            <w:vMerge/>
            <w:tcBorders>
              <w:top w:val="nil"/>
              <w:left w:val="single" w:sz="5" w:space="0" w:color="auto"/>
              <w:bottom w:val="single" w:sz="5" w:space="0" w:color="auto"/>
              <w:right w:val="single" w:sz="5" w:space="0" w:color="auto"/>
            </w:tcBorders>
            <w:vAlign w:val="center"/>
          </w:tcPr>
          <w:p w:rsidR="00000000" w:rsidRDefault="00E01629">
            <w:pPr>
              <w:rPr>
                <w:rStyle w:val="CharacterStyle1"/>
                <w:rFonts w:ascii="Arial" w:hAnsi="Arial" w:cs="Arial"/>
                <w:sz w:val="15"/>
                <w:szCs w:val="15"/>
              </w:rPr>
            </w:pP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15"/>
                <w:szCs w:val="15"/>
              </w:rPr>
            </w:pPr>
            <w:r>
              <w:rPr>
                <w:rStyle w:val="CharacterStyle1"/>
                <w:rFonts w:ascii="Arial" w:hAnsi="Arial" w:cs="Arial"/>
                <w:sz w:val="15"/>
                <w:szCs w:val="15"/>
              </w:rPr>
              <w:t>2015 (a)</w:t>
            </w:r>
          </w:p>
        </w:tc>
        <w:tc>
          <w:tcPr>
            <w:tcW w:w="725" w:type="dxa"/>
            <w:vMerge/>
            <w:tcBorders>
              <w:top w:val="nil"/>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15"/>
                <w:szCs w:val="15"/>
              </w:rPr>
            </w:pPr>
          </w:p>
        </w:tc>
        <w:tc>
          <w:tcPr>
            <w:tcW w:w="724" w:type="dxa"/>
            <w:vMerge/>
            <w:tcBorders>
              <w:top w:val="nil"/>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15"/>
                <w:szCs w:val="15"/>
              </w:rPr>
            </w:pP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15"/>
                <w:szCs w:val="15"/>
              </w:rPr>
            </w:pPr>
            <w:r>
              <w:rPr>
                <w:rStyle w:val="CharacterStyle1"/>
                <w:rFonts w:ascii="Arial" w:hAnsi="Arial" w:cs="Arial"/>
                <w:sz w:val="15"/>
                <w:szCs w:val="15"/>
              </w:rPr>
              <w:t>2015 (b)</w:t>
            </w:r>
          </w:p>
        </w:tc>
        <w:tc>
          <w:tcPr>
            <w:tcW w:w="725" w:type="dxa"/>
            <w:vMerge/>
            <w:tcBorders>
              <w:top w:val="nil"/>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15"/>
                <w:szCs w:val="15"/>
              </w:rPr>
            </w:pPr>
          </w:p>
        </w:tc>
        <w:tc>
          <w:tcPr>
            <w:tcW w:w="725" w:type="dxa"/>
            <w:vMerge/>
            <w:tcBorders>
              <w:top w:val="nil"/>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15"/>
                <w:szCs w:val="15"/>
              </w:rPr>
            </w:pPr>
          </w:p>
        </w:tc>
        <w:tc>
          <w:tcPr>
            <w:tcW w:w="118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before="72"/>
              <w:jc w:val="center"/>
              <w:rPr>
                <w:rStyle w:val="CharacterStyle1"/>
                <w:rFonts w:ascii="Arial" w:hAnsi="Arial" w:cs="Arial"/>
                <w:sz w:val="15"/>
                <w:szCs w:val="15"/>
              </w:rPr>
            </w:pPr>
            <w:r>
              <w:rPr>
                <w:rStyle w:val="CharacterStyle1"/>
                <w:rFonts w:ascii="Arial" w:hAnsi="Arial" w:cs="Arial"/>
                <w:sz w:val="15"/>
                <w:szCs w:val="15"/>
              </w:rPr>
              <w:t>Valor (c)</w:t>
            </w:r>
          </w:p>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5"/>
                <w:szCs w:val="15"/>
              </w:rPr>
              <w:t>= (b-a)</w:t>
            </w:r>
          </w:p>
        </w:tc>
        <w:tc>
          <w:tcPr>
            <w:tcW w:w="84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before="72"/>
              <w:jc w:val="center"/>
              <w:rPr>
                <w:rStyle w:val="CharacterStyle1"/>
                <w:rFonts w:ascii="Arial" w:hAnsi="Arial" w:cs="Arial"/>
              </w:rPr>
            </w:pPr>
            <w:r>
              <w:rPr>
                <w:rStyle w:val="CharacterStyle1"/>
                <w:rFonts w:ascii="Arial" w:hAnsi="Arial" w:cs="Arial"/>
                <w:sz w:val="15"/>
                <w:szCs w:val="15"/>
              </w:rPr>
              <w:t>%</w:t>
            </w:r>
          </w:p>
          <w:p w:rsidR="00000000" w:rsidRDefault="00E01629">
            <w:pPr>
              <w:pStyle w:val="Style1"/>
              <w:kinsoku w:val="0"/>
              <w:autoSpaceDE/>
              <w:autoSpaceDN/>
              <w:adjustRightInd/>
              <w:spacing w:line="264" w:lineRule="auto"/>
              <w:jc w:val="center"/>
              <w:rPr>
                <w:rStyle w:val="CharacterStyle1"/>
                <w:rFonts w:ascii="Arial" w:hAnsi="Arial" w:cs="Arial"/>
                <w:sz w:val="6"/>
                <w:szCs w:val="6"/>
              </w:rPr>
            </w:pPr>
            <w:r>
              <w:rPr>
                <w:rStyle w:val="CharacterStyle1"/>
                <w:rFonts w:ascii="Arial" w:hAnsi="Arial" w:cs="Arial"/>
                <w:sz w:val="15"/>
                <w:szCs w:val="15"/>
              </w:rPr>
              <w:t>(c/a)</w:t>
            </w:r>
          </w:p>
        </w:tc>
      </w:tr>
      <w:tr w:rsidR="00000000">
        <w:tblPrEx>
          <w:tblCellMar>
            <w:top w:w="0" w:type="dxa"/>
            <w:left w:w="0" w:type="dxa"/>
            <w:bottom w:w="0" w:type="dxa"/>
            <w:right w:w="0" w:type="dxa"/>
          </w:tblCellMar>
        </w:tblPrEx>
        <w:trPr>
          <w:trHeight w:hRule="exact" w:val="514"/>
        </w:trPr>
        <w:tc>
          <w:tcPr>
            <w:tcW w:w="14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rPr>
            </w:pPr>
            <w:r>
              <w:rPr>
                <w:rStyle w:val="CharacterStyle2"/>
                <w:sz w:val="15"/>
                <w:szCs w:val="15"/>
              </w:rPr>
              <w:t>Receita Total</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918"/>
              </w:tabs>
              <w:kinsoku w:val="0"/>
              <w:autoSpaceDE/>
              <w:autoSpaceDN/>
              <w:adjustRightInd/>
              <w:rPr>
                <w:rStyle w:val="CharacterStyle1"/>
                <w:rFonts w:ascii="Arial" w:hAnsi="Arial" w:cs="Arial"/>
                <w:sz w:val="15"/>
                <w:szCs w:val="15"/>
              </w:rPr>
            </w:pPr>
            <w:r>
              <w:rPr>
                <w:rStyle w:val="CharacterStyle1"/>
                <w:rFonts w:ascii="Arial" w:hAnsi="Arial" w:cs="Arial"/>
                <w:sz w:val="15"/>
                <w:szCs w:val="15"/>
              </w:rPr>
              <w:t>13.448.000,00</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16,19%</w:t>
            </w:r>
          </w:p>
        </w:tc>
        <w:tc>
          <w:tcPr>
            <w:tcW w:w="72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114,47%</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72"/>
              <w:jc w:val="right"/>
              <w:rPr>
                <w:rStyle w:val="CharacterStyle1"/>
                <w:rFonts w:ascii="Arial" w:hAnsi="Arial" w:cs="Arial"/>
                <w:sz w:val="15"/>
                <w:szCs w:val="15"/>
              </w:rPr>
            </w:pPr>
            <w:r>
              <w:rPr>
                <w:rStyle w:val="CharacterStyle1"/>
                <w:rFonts w:ascii="Arial" w:hAnsi="Arial" w:cs="Arial"/>
                <w:sz w:val="15"/>
                <w:szCs w:val="15"/>
              </w:rPr>
              <w:t>13.708.411,67</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16,50%</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116,68%</w:t>
            </w:r>
          </w:p>
        </w:tc>
        <w:tc>
          <w:tcPr>
            <w:tcW w:w="11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5"/>
                <w:szCs w:val="15"/>
              </w:rPr>
            </w:pPr>
            <w:r>
              <w:rPr>
                <w:rStyle w:val="CharacterStyle1"/>
                <w:rFonts w:ascii="Arial" w:hAnsi="Arial" w:cs="Arial"/>
                <w:sz w:val="15"/>
                <w:szCs w:val="15"/>
              </w:rPr>
              <w:t>260.411,67</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73"/>
              </w:tabs>
              <w:kinsoku w:val="0"/>
              <w:autoSpaceDE/>
              <w:autoSpaceDN/>
              <w:adjustRightInd/>
              <w:rPr>
                <w:rStyle w:val="CharacterStyle2"/>
              </w:rPr>
            </w:pPr>
            <w:r>
              <w:rPr>
                <w:rStyle w:val="CharacterStyle2"/>
                <w:sz w:val="15"/>
                <w:szCs w:val="15"/>
              </w:rPr>
              <w:t>1,94%</w:t>
            </w:r>
          </w:p>
        </w:tc>
      </w:tr>
      <w:tr w:rsidR="00000000">
        <w:tblPrEx>
          <w:tblCellMar>
            <w:top w:w="0" w:type="dxa"/>
            <w:left w:w="0" w:type="dxa"/>
            <w:bottom w:w="0" w:type="dxa"/>
            <w:right w:w="0" w:type="dxa"/>
          </w:tblCellMar>
        </w:tblPrEx>
        <w:trPr>
          <w:trHeight w:hRule="exact" w:val="518"/>
        </w:trPr>
        <w:tc>
          <w:tcPr>
            <w:tcW w:w="143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before="72"/>
              <w:ind w:left="48"/>
              <w:rPr>
                <w:rStyle w:val="CharacterStyle1"/>
                <w:rFonts w:ascii="Arial" w:hAnsi="Arial" w:cs="Arial"/>
                <w:sz w:val="15"/>
                <w:szCs w:val="15"/>
              </w:rPr>
            </w:pPr>
            <w:r>
              <w:rPr>
                <w:rStyle w:val="CharacterStyle1"/>
                <w:rFonts w:ascii="Arial" w:hAnsi="Arial" w:cs="Arial"/>
                <w:sz w:val="15"/>
                <w:szCs w:val="15"/>
              </w:rPr>
              <w:t>Receita Primárias</w:t>
            </w:r>
          </w:p>
          <w:p w:rsidR="00000000" w:rsidRDefault="00E01629">
            <w:pPr>
              <w:pStyle w:val="Style15"/>
              <w:numPr>
                <w:ilvl w:val="0"/>
                <w:numId w:val="2"/>
              </w:numPr>
              <w:tabs>
                <w:tab w:val="clear" w:pos="144"/>
                <w:tab w:val="num" w:pos="192"/>
              </w:tabs>
              <w:kinsoku w:val="0"/>
              <w:autoSpaceDE/>
              <w:autoSpaceDN/>
              <w:adjustRightInd/>
              <w:spacing w:before="36" w:line="576" w:lineRule="auto"/>
              <w:rPr>
                <w:rStyle w:val="CharacterStyle2"/>
              </w:rPr>
            </w:pP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918"/>
              </w:tabs>
              <w:kinsoku w:val="0"/>
              <w:autoSpaceDE/>
              <w:autoSpaceDN/>
              <w:adjustRightInd/>
              <w:rPr>
                <w:rStyle w:val="CharacterStyle1"/>
                <w:rFonts w:ascii="Arial" w:hAnsi="Arial" w:cs="Arial"/>
                <w:sz w:val="15"/>
                <w:szCs w:val="15"/>
              </w:rPr>
            </w:pPr>
            <w:r>
              <w:rPr>
                <w:rStyle w:val="CharacterStyle1"/>
                <w:rFonts w:ascii="Arial" w:hAnsi="Arial" w:cs="Arial"/>
                <w:sz w:val="15"/>
                <w:szCs w:val="15"/>
              </w:rPr>
              <w:t>13.165.000,00</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15,85%</w:t>
            </w:r>
          </w:p>
        </w:tc>
        <w:tc>
          <w:tcPr>
            <w:tcW w:w="72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112,06%</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72"/>
              <w:jc w:val="right"/>
              <w:rPr>
                <w:rStyle w:val="CharacterStyle1"/>
                <w:rFonts w:ascii="Arial" w:hAnsi="Arial" w:cs="Arial"/>
                <w:sz w:val="15"/>
                <w:szCs w:val="15"/>
              </w:rPr>
            </w:pPr>
            <w:r>
              <w:rPr>
                <w:rStyle w:val="CharacterStyle1"/>
                <w:rFonts w:ascii="Arial" w:hAnsi="Arial" w:cs="Arial"/>
                <w:sz w:val="15"/>
                <w:szCs w:val="15"/>
              </w:rPr>
              <w:t>13.240.633,28</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15,94%</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112,70%</w:t>
            </w:r>
          </w:p>
        </w:tc>
        <w:tc>
          <w:tcPr>
            <w:tcW w:w="11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5"/>
                <w:szCs w:val="15"/>
              </w:rPr>
            </w:pPr>
            <w:r>
              <w:rPr>
                <w:rStyle w:val="CharacterStyle1"/>
                <w:rFonts w:ascii="Arial" w:hAnsi="Arial" w:cs="Arial"/>
                <w:sz w:val="15"/>
                <w:szCs w:val="15"/>
              </w:rPr>
              <w:t>75.633,28</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73"/>
              </w:tabs>
              <w:kinsoku w:val="0"/>
              <w:autoSpaceDE/>
              <w:autoSpaceDN/>
              <w:adjustRightInd/>
              <w:rPr>
                <w:rStyle w:val="CharacterStyle2"/>
              </w:rPr>
            </w:pPr>
            <w:r>
              <w:rPr>
                <w:rStyle w:val="CharacterStyle2"/>
                <w:sz w:val="15"/>
                <w:szCs w:val="15"/>
              </w:rPr>
              <w:t>0,57%</w:t>
            </w:r>
          </w:p>
        </w:tc>
      </w:tr>
      <w:tr w:rsidR="00000000">
        <w:tblPrEx>
          <w:tblCellMar>
            <w:top w:w="0" w:type="dxa"/>
            <w:left w:w="0" w:type="dxa"/>
            <w:bottom w:w="0" w:type="dxa"/>
            <w:right w:w="0" w:type="dxa"/>
          </w:tblCellMar>
        </w:tblPrEx>
        <w:trPr>
          <w:trHeight w:hRule="exact" w:val="518"/>
        </w:trPr>
        <w:tc>
          <w:tcPr>
            <w:tcW w:w="14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48"/>
              <w:rPr>
                <w:rStyle w:val="CharacterStyle2"/>
              </w:rPr>
            </w:pPr>
            <w:r>
              <w:rPr>
                <w:rStyle w:val="CharacterStyle2"/>
                <w:sz w:val="15"/>
                <w:szCs w:val="15"/>
              </w:rPr>
              <w:t>Despesa Total</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918"/>
              </w:tabs>
              <w:kinsoku w:val="0"/>
              <w:autoSpaceDE/>
              <w:autoSpaceDN/>
              <w:adjustRightInd/>
              <w:rPr>
                <w:rStyle w:val="CharacterStyle1"/>
                <w:rFonts w:ascii="Arial" w:hAnsi="Arial" w:cs="Arial"/>
                <w:sz w:val="15"/>
                <w:szCs w:val="15"/>
              </w:rPr>
            </w:pPr>
            <w:r>
              <w:rPr>
                <w:rStyle w:val="CharacterStyle1"/>
                <w:rFonts w:ascii="Arial" w:hAnsi="Arial" w:cs="Arial"/>
                <w:sz w:val="15"/>
                <w:szCs w:val="15"/>
              </w:rPr>
              <w:t>13.448.000,00</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16,19%</w:t>
            </w:r>
          </w:p>
        </w:tc>
        <w:tc>
          <w:tcPr>
            <w:tcW w:w="72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114,47%</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72"/>
              <w:jc w:val="right"/>
              <w:rPr>
                <w:rStyle w:val="CharacterStyle1"/>
                <w:rFonts w:ascii="Arial" w:hAnsi="Arial" w:cs="Arial"/>
                <w:sz w:val="15"/>
                <w:szCs w:val="15"/>
              </w:rPr>
            </w:pPr>
            <w:r>
              <w:rPr>
                <w:rStyle w:val="CharacterStyle1"/>
                <w:rFonts w:ascii="Arial" w:hAnsi="Arial" w:cs="Arial"/>
                <w:sz w:val="15"/>
                <w:szCs w:val="15"/>
              </w:rPr>
              <w:t>12.049.744,31</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14,50%</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367"/>
              </w:tabs>
              <w:kinsoku w:val="0"/>
              <w:autoSpaceDE/>
              <w:autoSpaceDN/>
              <w:adjustRightInd/>
              <w:rPr>
                <w:rStyle w:val="CharacterStyle1"/>
                <w:rFonts w:ascii="Arial" w:hAnsi="Arial" w:cs="Arial"/>
                <w:sz w:val="15"/>
                <w:szCs w:val="15"/>
              </w:rPr>
            </w:pPr>
            <w:r>
              <w:rPr>
                <w:rStyle w:val="CharacterStyle1"/>
                <w:rFonts w:ascii="Arial" w:hAnsi="Arial" w:cs="Arial"/>
                <w:sz w:val="15"/>
                <w:szCs w:val="15"/>
              </w:rPr>
              <w:t>102,57%</w:t>
            </w:r>
          </w:p>
        </w:tc>
        <w:tc>
          <w:tcPr>
            <w:tcW w:w="11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6"/>
                <w:szCs w:val="6"/>
              </w:rPr>
            </w:pPr>
            <w:r>
              <w:rPr>
                <w:rStyle w:val="CharacterStyle1"/>
                <w:rFonts w:ascii="Arial" w:hAnsi="Arial" w:cs="Arial"/>
                <w:sz w:val="15"/>
                <w:szCs w:val="15"/>
              </w:rPr>
              <w:t>(1.398.255,69)</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73"/>
              </w:tabs>
              <w:kinsoku w:val="0"/>
              <w:autoSpaceDE/>
              <w:autoSpaceDN/>
              <w:adjustRightInd/>
              <w:rPr>
                <w:rStyle w:val="CharacterStyle2"/>
              </w:rPr>
            </w:pPr>
            <w:r>
              <w:rPr>
                <w:rStyle w:val="CharacterStyle2"/>
                <w:sz w:val="15"/>
                <w:szCs w:val="15"/>
              </w:rPr>
              <w:t>-10,40%</w:t>
            </w:r>
          </w:p>
        </w:tc>
      </w:tr>
      <w:tr w:rsidR="00000000">
        <w:tblPrEx>
          <w:tblCellMar>
            <w:top w:w="0" w:type="dxa"/>
            <w:left w:w="0" w:type="dxa"/>
            <w:bottom w:w="0" w:type="dxa"/>
            <w:right w:w="0" w:type="dxa"/>
          </w:tblCellMar>
        </w:tblPrEx>
        <w:trPr>
          <w:trHeight w:hRule="exact" w:val="514"/>
        </w:trPr>
        <w:tc>
          <w:tcPr>
            <w:tcW w:w="143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before="72"/>
              <w:ind w:left="48"/>
              <w:rPr>
                <w:rStyle w:val="CharacterStyle1"/>
                <w:rFonts w:ascii="Arial" w:hAnsi="Arial" w:cs="Arial"/>
                <w:sz w:val="15"/>
                <w:szCs w:val="15"/>
              </w:rPr>
            </w:pPr>
            <w:r>
              <w:rPr>
                <w:rStyle w:val="CharacterStyle1"/>
                <w:rFonts w:ascii="Arial" w:hAnsi="Arial" w:cs="Arial"/>
                <w:sz w:val="15"/>
                <w:szCs w:val="15"/>
              </w:rPr>
              <w:t>Despesa Primá</w:t>
            </w:r>
            <w:r>
              <w:rPr>
                <w:rStyle w:val="CharacterStyle1"/>
                <w:rFonts w:ascii="Arial" w:hAnsi="Arial" w:cs="Arial"/>
                <w:sz w:val="15"/>
                <w:szCs w:val="15"/>
              </w:rPr>
              <w:t>rias</w:t>
            </w:r>
          </w:p>
          <w:p w:rsidR="00000000" w:rsidRDefault="00E01629">
            <w:pPr>
              <w:pStyle w:val="Style15"/>
              <w:numPr>
                <w:ilvl w:val="0"/>
                <w:numId w:val="3"/>
              </w:numPr>
              <w:tabs>
                <w:tab w:val="clear" w:pos="144"/>
                <w:tab w:val="num" w:pos="192"/>
              </w:tabs>
              <w:kinsoku w:val="0"/>
              <w:autoSpaceDE/>
              <w:autoSpaceDN/>
              <w:adjustRightInd/>
              <w:spacing w:before="36" w:line="549" w:lineRule="auto"/>
              <w:rPr>
                <w:rStyle w:val="CharacterStyle2"/>
              </w:rPr>
            </w:pP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918"/>
              </w:tabs>
              <w:kinsoku w:val="0"/>
              <w:autoSpaceDE/>
              <w:autoSpaceDN/>
              <w:adjustRightInd/>
              <w:rPr>
                <w:rStyle w:val="CharacterStyle1"/>
                <w:rFonts w:ascii="Arial" w:hAnsi="Arial" w:cs="Arial"/>
                <w:sz w:val="15"/>
                <w:szCs w:val="15"/>
              </w:rPr>
            </w:pPr>
            <w:r>
              <w:rPr>
                <w:rStyle w:val="CharacterStyle1"/>
                <w:rFonts w:ascii="Arial" w:hAnsi="Arial" w:cs="Arial"/>
                <w:sz w:val="15"/>
                <w:szCs w:val="15"/>
              </w:rPr>
              <w:t>13.448.000,00</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16,19%</w:t>
            </w:r>
          </w:p>
        </w:tc>
        <w:tc>
          <w:tcPr>
            <w:tcW w:w="72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114,47%</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72"/>
              <w:jc w:val="right"/>
              <w:rPr>
                <w:rStyle w:val="CharacterStyle1"/>
                <w:rFonts w:ascii="Arial" w:hAnsi="Arial" w:cs="Arial"/>
                <w:sz w:val="15"/>
                <w:szCs w:val="15"/>
              </w:rPr>
            </w:pPr>
            <w:r>
              <w:rPr>
                <w:rStyle w:val="CharacterStyle1"/>
                <w:rFonts w:ascii="Arial" w:hAnsi="Arial" w:cs="Arial"/>
                <w:sz w:val="15"/>
                <w:szCs w:val="15"/>
              </w:rPr>
              <w:t>12.049.744,31</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14,50%</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367"/>
              </w:tabs>
              <w:kinsoku w:val="0"/>
              <w:autoSpaceDE/>
              <w:autoSpaceDN/>
              <w:adjustRightInd/>
              <w:rPr>
                <w:rStyle w:val="CharacterStyle1"/>
                <w:rFonts w:ascii="Arial" w:hAnsi="Arial" w:cs="Arial"/>
                <w:sz w:val="15"/>
                <w:szCs w:val="15"/>
              </w:rPr>
            </w:pPr>
            <w:r>
              <w:rPr>
                <w:rStyle w:val="CharacterStyle1"/>
                <w:rFonts w:ascii="Arial" w:hAnsi="Arial" w:cs="Arial"/>
                <w:sz w:val="15"/>
                <w:szCs w:val="15"/>
              </w:rPr>
              <w:t>102,57%</w:t>
            </w:r>
          </w:p>
        </w:tc>
        <w:tc>
          <w:tcPr>
            <w:tcW w:w="11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6"/>
                <w:szCs w:val="6"/>
              </w:rPr>
            </w:pPr>
            <w:r>
              <w:rPr>
                <w:rStyle w:val="CharacterStyle1"/>
                <w:rFonts w:ascii="Arial" w:hAnsi="Arial" w:cs="Arial"/>
                <w:sz w:val="15"/>
                <w:szCs w:val="15"/>
              </w:rPr>
              <w:t>(1.398.255,69)</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73"/>
              </w:tabs>
              <w:kinsoku w:val="0"/>
              <w:autoSpaceDE/>
              <w:autoSpaceDN/>
              <w:adjustRightInd/>
              <w:rPr>
                <w:rStyle w:val="CharacterStyle2"/>
              </w:rPr>
            </w:pPr>
            <w:r>
              <w:rPr>
                <w:rStyle w:val="CharacterStyle2"/>
                <w:sz w:val="15"/>
                <w:szCs w:val="15"/>
              </w:rPr>
              <w:t>-10,40%</w:t>
            </w:r>
          </w:p>
        </w:tc>
      </w:tr>
      <w:tr w:rsidR="00000000">
        <w:tblPrEx>
          <w:tblCellMar>
            <w:top w:w="0" w:type="dxa"/>
            <w:left w:w="0" w:type="dxa"/>
            <w:bottom w:w="0" w:type="dxa"/>
            <w:right w:w="0" w:type="dxa"/>
          </w:tblCellMar>
        </w:tblPrEx>
        <w:trPr>
          <w:trHeight w:hRule="exact" w:val="518"/>
        </w:trPr>
        <w:tc>
          <w:tcPr>
            <w:tcW w:w="1435" w:type="dxa"/>
            <w:tcBorders>
              <w:top w:val="single" w:sz="5" w:space="0" w:color="auto"/>
              <w:left w:val="single" w:sz="5" w:space="0" w:color="auto"/>
              <w:bottom w:val="single" w:sz="5" w:space="0" w:color="auto"/>
              <w:right w:val="single" w:sz="5" w:space="0" w:color="auto"/>
            </w:tcBorders>
          </w:tcPr>
          <w:p w:rsidR="00000000" w:rsidRDefault="00E01629">
            <w:pPr>
              <w:pStyle w:val="Style15"/>
              <w:kinsoku w:val="0"/>
              <w:autoSpaceDE/>
              <w:autoSpaceDN/>
              <w:adjustRightInd/>
              <w:spacing w:before="72"/>
              <w:ind w:left="36" w:right="108"/>
              <w:rPr>
                <w:rStyle w:val="CharacterStyle2"/>
              </w:rPr>
            </w:pPr>
            <w:r>
              <w:rPr>
                <w:rStyle w:val="CharacterStyle2"/>
                <w:spacing w:val="-4"/>
                <w:sz w:val="15"/>
                <w:szCs w:val="15"/>
              </w:rPr>
              <w:t xml:space="preserve">Resultado Primário </w:t>
            </w:r>
            <w:r>
              <w:rPr>
                <w:rStyle w:val="CharacterStyle2"/>
                <w:sz w:val="15"/>
                <w:szCs w:val="15"/>
              </w:rPr>
              <w:t>(I–II)</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918"/>
              </w:tabs>
              <w:kinsoku w:val="0"/>
              <w:autoSpaceDE/>
              <w:autoSpaceDN/>
              <w:adjustRightInd/>
              <w:rPr>
                <w:rStyle w:val="CharacterStyle2"/>
              </w:rPr>
            </w:pPr>
            <w:r>
              <w:rPr>
                <w:rStyle w:val="CharacterStyle2"/>
                <w:sz w:val="15"/>
                <w:szCs w:val="15"/>
              </w:rPr>
              <w:t>(283.000,00)</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-0,34%</w:t>
            </w:r>
          </w:p>
        </w:tc>
        <w:tc>
          <w:tcPr>
            <w:tcW w:w="72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-2,41%</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72"/>
              <w:jc w:val="right"/>
              <w:rPr>
                <w:rStyle w:val="CharacterStyle1"/>
                <w:rFonts w:ascii="Arial" w:hAnsi="Arial" w:cs="Arial"/>
                <w:sz w:val="15"/>
                <w:szCs w:val="15"/>
              </w:rPr>
            </w:pPr>
            <w:r>
              <w:rPr>
                <w:rStyle w:val="CharacterStyle1"/>
                <w:rFonts w:ascii="Arial" w:hAnsi="Arial" w:cs="Arial"/>
                <w:sz w:val="15"/>
                <w:szCs w:val="15"/>
              </w:rPr>
              <w:t>1.190.888,97</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1,43%</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10,14%</w:t>
            </w:r>
          </w:p>
        </w:tc>
        <w:tc>
          <w:tcPr>
            <w:tcW w:w="11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5"/>
                <w:szCs w:val="15"/>
              </w:rPr>
            </w:pPr>
            <w:r>
              <w:rPr>
                <w:rStyle w:val="CharacterStyle1"/>
                <w:rFonts w:ascii="Arial" w:hAnsi="Arial" w:cs="Arial"/>
                <w:sz w:val="15"/>
                <w:szCs w:val="15"/>
              </w:rPr>
              <w:t>1.473.888,97</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73"/>
              </w:tabs>
              <w:kinsoku w:val="0"/>
              <w:autoSpaceDE/>
              <w:autoSpaceDN/>
              <w:adjustRightInd/>
              <w:rPr>
                <w:rStyle w:val="CharacterStyle2"/>
              </w:rPr>
            </w:pPr>
            <w:r>
              <w:rPr>
                <w:rStyle w:val="CharacterStyle2"/>
                <w:sz w:val="15"/>
                <w:szCs w:val="15"/>
              </w:rPr>
              <w:t>-520,81%</w:t>
            </w:r>
          </w:p>
        </w:tc>
      </w:tr>
      <w:tr w:rsidR="00000000">
        <w:tblPrEx>
          <w:tblCellMar>
            <w:top w:w="0" w:type="dxa"/>
            <w:left w:w="0" w:type="dxa"/>
            <w:bottom w:w="0" w:type="dxa"/>
            <w:right w:w="0" w:type="dxa"/>
          </w:tblCellMar>
        </w:tblPrEx>
        <w:trPr>
          <w:trHeight w:hRule="exact" w:val="514"/>
        </w:trPr>
        <w:tc>
          <w:tcPr>
            <w:tcW w:w="14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48"/>
              <w:rPr>
                <w:rStyle w:val="CharacterStyle1"/>
                <w:rFonts w:ascii="Arial" w:hAnsi="Arial" w:cs="Arial"/>
                <w:spacing w:val="2"/>
                <w:sz w:val="15"/>
                <w:szCs w:val="15"/>
              </w:rPr>
            </w:pPr>
            <w:r>
              <w:rPr>
                <w:rStyle w:val="CharacterStyle1"/>
                <w:rFonts w:ascii="Arial" w:hAnsi="Arial" w:cs="Arial"/>
                <w:spacing w:val="2"/>
                <w:sz w:val="15"/>
                <w:szCs w:val="15"/>
              </w:rPr>
              <w:t>Resultado Nominal</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4"/>
              <w:jc w:val="right"/>
              <w:rPr>
                <w:rStyle w:val="CharacterStyle1"/>
                <w:rFonts w:ascii="Arial" w:hAnsi="Arial" w:cs="Arial"/>
                <w:sz w:val="15"/>
                <w:szCs w:val="15"/>
              </w:rPr>
            </w:pPr>
            <w:r>
              <w:rPr>
                <w:rStyle w:val="CharacterStyle1"/>
                <w:rFonts w:ascii="Arial" w:hAnsi="Arial" w:cs="Arial"/>
                <w:sz w:val="15"/>
                <w:szCs w:val="15"/>
              </w:rPr>
              <w:t>-</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0,00%</w:t>
            </w:r>
          </w:p>
        </w:tc>
        <w:tc>
          <w:tcPr>
            <w:tcW w:w="724"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186"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pStyle w:val="Style1"/>
              <w:kinsoku w:val="0"/>
              <w:autoSpaceDE/>
              <w:autoSpaceDN/>
              <w:adjustRightInd/>
              <w:ind w:right="162"/>
              <w:jc w:val="right"/>
              <w:rPr>
                <w:rStyle w:val="CharacterStyle1"/>
                <w:rFonts w:ascii="Arial" w:hAnsi="Arial" w:cs="Arial"/>
                <w:sz w:val="15"/>
                <w:szCs w:val="15"/>
              </w:rPr>
            </w:pPr>
            <w:r w:rsidRPr="00254601">
              <w:rPr>
                <w:rStyle w:val="CharacterStyle1"/>
                <w:rFonts w:ascii="Arial" w:hAnsi="Arial" w:cs="Arial"/>
                <w:sz w:val="15"/>
                <w:szCs w:val="15"/>
              </w:rPr>
              <w:t>0,00%</w:t>
            </w:r>
          </w:p>
          <w:p w:rsidR="00000000" w:rsidRPr="00254601" w:rsidRDefault="00E01629">
            <w:pPr>
              <w:pStyle w:val="Style1"/>
              <w:kinsoku w:val="0"/>
              <w:autoSpaceDE/>
              <w:autoSpaceDN/>
              <w:adjustRightInd/>
              <w:spacing w:before="144"/>
              <w:ind w:right="72"/>
              <w:jc w:val="right"/>
              <w:rPr>
                <w:rStyle w:val="CharacterStyle1"/>
                <w:rFonts w:ascii="Arial" w:hAnsi="Arial" w:cs="Arial"/>
                <w:sz w:val="15"/>
                <w:szCs w:val="15"/>
              </w:rPr>
            </w:pPr>
            <w:r w:rsidRPr="00254601">
              <w:rPr>
                <w:rStyle w:val="CharacterStyle1"/>
                <w:rFonts w:ascii="Arial" w:hAnsi="Arial" w:cs="Arial"/>
                <w:sz w:val="15"/>
                <w:szCs w:val="15"/>
              </w:rPr>
              <w:t>-</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0,00%</w:t>
            </w:r>
          </w:p>
        </w:tc>
        <w:tc>
          <w:tcPr>
            <w:tcW w:w="72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1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pStyle w:val="Style1"/>
              <w:kinsoku w:val="0"/>
              <w:autoSpaceDE/>
              <w:autoSpaceDN/>
              <w:adjustRightInd/>
              <w:ind w:right="128"/>
              <w:jc w:val="right"/>
              <w:rPr>
                <w:rStyle w:val="CharacterStyle1"/>
                <w:rFonts w:ascii="Arial" w:hAnsi="Arial" w:cs="Arial"/>
                <w:sz w:val="15"/>
                <w:szCs w:val="15"/>
              </w:rPr>
            </w:pPr>
            <w:r w:rsidRPr="00254601">
              <w:rPr>
                <w:rStyle w:val="CharacterStyle1"/>
                <w:rFonts w:ascii="Arial" w:hAnsi="Arial" w:cs="Arial"/>
                <w:sz w:val="15"/>
                <w:szCs w:val="15"/>
              </w:rPr>
              <w:t>0,00%</w:t>
            </w:r>
          </w:p>
          <w:p w:rsidR="00000000" w:rsidRPr="00254601" w:rsidRDefault="00E01629">
            <w:pPr>
              <w:pStyle w:val="Style1"/>
              <w:kinsoku w:val="0"/>
              <w:autoSpaceDE/>
              <w:autoSpaceDN/>
              <w:adjustRightInd/>
              <w:spacing w:before="144"/>
              <w:ind w:right="38"/>
              <w:jc w:val="right"/>
              <w:rPr>
                <w:rStyle w:val="CharacterStyle1"/>
                <w:rFonts w:ascii="Arial" w:hAnsi="Arial" w:cs="Arial"/>
                <w:sz w:val="15"/>
                <w:szCs w:val="15"/>
              </w:rPr>
            </w:pPr>
            <w:r w:rsidRPr="00254601">
              <w:rPr>
                <w:rStyle w:val="CharacterStyle1"/>
                <w:rFonts w:ascii="Arial" w:hAnsi="Arial" w:cs="Arial"/>
                <w:sz w:val="15"/>
                <w:szCs w:val="15"/>
              </w:rPr>
              <w:t>-</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48"/>
              <w:jc w:val="right"/>
              <w:rPr>
                <w:rStyle w:val="CharacterStyle1"/>
                <w:rFonts w:ascii="Arial" w:hAnsi="Arial" w:cs="Arial"/>
                <w:sz w:val="15"/>
                <w:szCs w:val="15"/>
              </w:rPr>
            </w:pPr>
            <w:r>
              <w:rPr>
                <w:rStyle w:val="CharacterStyle1"/>
                <w:rFonts w:ascii="Arial" w:hAnsi="Arial" w:cs="Arial"/>
                <w:sz w:val="15"/>
                <w:szCs w:val="15"/>
              </w:rPr>
              <w:t>-</w:t>
            </w:r>
          </w:p>
        </w:tc>
      </w:tr>
      <w:tr w:rsidR="00000000">
        <w:tblPrEx>
          <w:tblCellMar>
            <w:top w:w="0" w:type="dxa"/>
            <w:left w:w="0" w:type="dxa"/>
            <w:bottom w:w="0" w:type="dxa"/>
            <w:right w:w="0" w:type="dxa"/>
          </w:tblCellMar>
        </w:tblPrEx>
        <w:trPr>
          <w:trHeight w:hRule="exact" w:val="518"/>
        </w:trPr>
        <w:tc>
          <w:tcPr>
            <w:tcW w:w="143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6" w:right="432"/>
              <w:rPr>
                <w:rStyle w:val="CharacterStyle1"/>
                <w:rFonts w:ascii="Arial" w:hAnsi="Arial" w:cs="Arial"/>
                <w:sz w:val="15"/>
                <w:szCs w:val="15"/>
              </w:rPr>
            </w:pPr>
            <w:r>
              <w:rPr>
                <w:rStyle w:val="CharacterStyle1"/>
                <w:rFonts w:ascii="Arial" w:hAnsi="Arial" w:cs="Arial"/>
                <w:spacing w:val="-5"/>
                <w:sz w:val="15"/>
                <w:szCs w:val="15"/>
              </w:rPr>
              <w:t>Dí</w:t>
            </w:r>
            <w:r>
              <w:rPr>
                <w:rStyle w:val="CharacterStyle1"/>
                <w:rFonts w:ascii="Arial" w:hAnsi="Arial" w:cs="Arial"/>
                <w:spacing w:val="-5"/>
                <w:sz w:val="15"/>
                <w:szCs w:val="15"/>
              </w:rPr>
              <w:t xml:space="preserve">vida Pública </w:t>
            </w:r>
            <w:r>
              <w:rPr>
                <w:rStyle w:val="CharacterStyle1"/>
                <w:rFonts w:ascii="Arial" w:hAnsi="Arial" w:cs="Arial"/>
                <w:sz w:val="15"/>
                <w:szCs w:val="15"/>
              </w:rPr>
              <w:t>Consolidada</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4"/>
              <w:jc w:val="right"/>
              <w:rPr>
                <w:rStyle w:val="CharacterStyle1"/>
                <w:rFonts w:ascii="Arial" w:hAnsi="Arial" w:cs="Arial"/>
                <w:sz w:val="15"/>
                <w:szCs w:val="15"/>
              </w:rPr>
            </w:pPr>
            <w:r>
              <w:rPr>
                <w:rStyle w:val="CharacterStyle1"/>
                <w:rFonts w:ascii="Arial" w:hAnsi="Arial" w:cs="Arial"/>
                <w:sz w:val="15"/>
                <w:szCs w:val="15"/>
              </w:rPr>
              <w:t>-</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0,00%</w:t>
            </w:r>
          </w:p>
        </w:tc>
        <w:tc>
          <w:tcPr>
            <w:tcW w:w="724"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186"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pStyle w:val="Style1"/>
              <w:kinsoku w:val="0"/>
              <w:autoSpaceDE/>
              <w:autoSpaceDN/>
              <w:adjustRightInd/>
              <w:ind w:right="162"/>
              <w:jc w:val="right"/>
              <w:rPr>
                <w:rStyle w:val="CharacterStyle1"/>
                <w:rFonts w:ascii="Arial" w:hAnsi="Arial" w:cs="Arial"/>
                <w:sz w:val="15"/>
                <w:szCs w:val="15"/>
              </w:rPr>
            </w:pPr>
            <w:r w:rsidRPr="00254601">
              <w:rPr>
                <w:rStyle w:val="CharacterStyle1"/>
                <w:rFonts w:ascii="Arial" w:hAnsi="Arial" w:cs="Arial"/>
                <w:sz w:val="15"/>
                <w:szCs w:val="15"/>
              </w:rPr>
              <w:t>0,00%</w:t>
            </w:r>
          </w:p>
          <w:p w:rsidR="00000000" w:rsidRPr="00254601" w:rsidRDefault="00E01629">
            <w:pPr>
              <w:pStyle w:val="Style1"/>
              <w:kinsoku w:val="0"/>
              <w:autoSpaceDE/>
              <w:autoSpaceDN/>
              <w:adjustRightInd/>
              <w:spacing w:before="144"/>
              <w:ind w:right="72"/>
              <w:jc w:val="right"/>
              <w:rPr>
                <w:rStyle w:val="CharacterStyle1"/>
                <w:rFonts w:ascii="Arial" w:hAnsi="Arial" w:cs="Arial"/>
                <w:sz w:val="15"/>
                <w:szCs w:val="15"/>
              </w:rPr>
            </w:pPr>
            <w:r w:rsidRPr="00254601">
              <w:rPr>
                <w:rStyle w:val="CharacterStyle1"/>
                <w:rFonts w:ascii="Arial" w:hAnsi="Arial" w:cs="Arial"/>
                <w:sz w:val="15"/>
                <w:szCs w:val="15"/>
              </w:rPr>
              <w:t>-</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0,00%</w:t>
            </w:r>
          </w:p>
        </w:tc>
        <w:tc>
          <w:tcPr>
            <w:tcW w:w="72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1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pStyle w:val="Style1"/>
              <w:kinsoku w:val="0"/>
              <w:autoSpaceDE/>
              <w:autoSpaceDN/>
              <w:adjustRightInd/>
              <w:ind w:right="128"/>
              <w:jc w:val="right"/>
              <w:rPr>
                <w:rStyle w:val="CharacterStyle1"/>
                <w:rFonts w:ascii="Arial" w:hAnsi="Arial" w:cs="Arial"/>
                <w:sz w:val="15"/>
                <w:szCs w:val="15"/>
              </w:rPr>
            </w:pPr>
            <w:r w:rsidRPr="00254601">
              <w:rPr>
                <w:rStyle w:val="CharacterStyle1"/>
                <w:rFonts w:ascii="Arial" w:hAnsi="Arial" w:cs="Arial"/>
                <w:sz w:val="15"/>
                <w:szCs w:val="15"/>
              </w:rPr>
              <w:t>0,00%</w:t>
            </w:r>
          </w:p>
          <w:p w:rsidR="00000000" w:rsidRPr="00254601" w:rsidRDefault="00E01629">
            <w:pPr>
              <w:pStyle w:val="Style1"/>
              <w:kinsoku w:val="0"/>
              <w:autoSpaceDE/>
              <w:autoSpaceDN/>
              <w:adjustRightInd/>
              <w:spacing w:before="144"/>
              <w:ind w:right="38"/>
              <w:jc w:val="right"/>
              <w:rPr>
                <w:rStyle w:val="CharacterStyle1"/>
                <w:rFonts w:ascii="Arial" w:hAnsi="Arial" w:cs="Arial"/>
                <w:sz w:val="15"/>
                <w:szCs w:val="15"/>
              </w:rPr>
            </w:pPr>
            <w:r w:rsidRPr="00254601">
              <w:rPr>
                <w:rStyle w:val="CharacterStyle1"/>
                <w:rFonts w:ascii="Arial" w:hAnsi="Arial" w:cs="Arial"/>
                <w:sz w:val="15"/>
                <w:szCs w:val="15"/>
              </w:rPr>
              <w:t>-</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48"/>
              <w:jc w:val="right"/>
              <w:rPr>
                <w:rStyle w:val="CharacterStyle1"/>
                <w:rFonts w:ascii="Arial" w:hAnsi="Arial" w:cs="Arial"/>
                <w:sz w:val="15"/>
                <w:szCs w:val="15"/>
              </w:rPr>
            </w:pPr>
            <w:r>
              <w:rPr>
                <w:rStyle w:val="CharacterStyle1"/>
                <w:rFonts w:ascii="Arial" w:hAnsi="Arial" w:cs="Arial"/>
                <w:sz w:val="15"/>
                <w:szCs w:val="15"/>
              </w:rPr>
              <w:t>-</w:t>
            </w:r>
          </w:p>
        </w:tc>
      </w:tr>
      <w:tr w:rsidR="00000000">
        <w:tblPrEx>
          <w:tblCellMar>
            <w:top w:w="0" w:type="dxa"/>
            <w:left w:w="0" w:type="dxa"/>
            <w:bottom w:w="0" w:type="dxa"/>
            <w:right w:w="0" w:type="dxa"/>
          </w:tblCellMar>
        </w:tblPrEx>
        <w:trPr>
          <w:trHeight w:hRule="exact" w:val="528"/>
        </w:trPr>
        <w:tc>
          <w:tcPr>
            <w:tcW w:w="1435" w:type="dxa"/>
            <w:tcBorders>
              <w:top w:val="single" w:sz="5" w:space="0" w:color="auto"/>
              <w:left w:val="single" w:sz="5" w:space="0" w:color="auto"/>
              <w:bottom w:val="single" w:sz="5" w:space="0" w:color="auto"/>
              <w:right w:val="single" w:sz="5" w:space="0" w:color="auto"/>
            </w:tcBorders>
          </w:tcPr>
          <w:p w:rsidR="00000000" w:rsidRDefault="00E01629">
            <w:pPr>
              <w:pStyle w:val="Style15"/>
              <w:kinsoku w:val="0"/>
              <w:autoSpaceDE/>
              <w:autoSpaceDN/>
              <w:adjustRightInd/>
              <w:spacing w:before="72"/>
              <w:ind w:left="36" w:right="72"/>
              <w:rPr>
                <w:rStyle w:val="CharacterStyle2"/>
              </w:rPr>
            </w:pPr>
            <w:r>
              <w:rPr>
                <w:rStyle w:val="CharacterStyle2"/>
                <w:spacing w:val="-4"/>
                <w:sz w:val="15"/>
                <w:szCs w:val="15"/>
              </w:rPr>
              <w:t xml:space="preserve">Dívida Consolidada </w:t>
            </w:r>
            <w:r>
              <w:rPr>
                <w:rStyle w:val="CharacterStyle2"/>
                <w:sz w:val="15"/>
                <w:szCs w:val="15"/>
              </w:rPr>
              <w:t>Líquida</w:t>
            </w:r>
          </w:p>
        </w:tc>
        <w:tc>
          <w:tcPr>
            <w:tcW w:w="118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4"/>
              <w:jc w:val="right"/>
              <w:rPr>
                <w:rStyle w:val="CharacterStyle1"/>
                <w:rFonts w:ascii="Arial" w:hAnsi="Arial" w:cs="Arial"/>
                <w:sz w:val="15"/>
                <w:szCs w:val="15"/>
              </w:rPr>
            </w:pPr>
            <w:r>
              <w:rPr>
                <w:rStyle w:val="CharacterStyle1"/>
                <w:rFonts w:ascii="Arial" w:hAnsi="Arial" w:cs="Arial"/>
                <w:sz w:val="15"/>
                <w:szCs w:val="15"/>
              </w:rPr>
              <w:t>-</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0,00%</w:t>
            </w:r>
          </w:p>
        </w:tc>
        <w:tc>
          <w:tcPr>
            <w:tcW w:w="724"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186"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pStyle w:val="Style1"/>
              <w:kinsoku w:val="0"/>
              <w:autoSpaceDE/>
              <w:autoSpaceDN/>
              <w:adjustRightInd/>
              <w:ind w:right="162"/>
              <w:jc w:val="right"/>
              <w:rPr>
                <w:rStyle w:val="CharacterStyle1"/>
                <w:rFonts w:ascii="Arial" w:hAnsi="Arial" w:cs="Arial"/>
                <w:sz w:val="15"/>
                <w:szCs w:val="15"/>
              </w:rPr>
            </w:pPr>
            <w:r w:rsidRPr="00254601">
              <w:rPr>
                <w:rStyle w:val="CharacterStyle1"/>
                <w:rFonts w:ascii="Arial" w:hAnsi="Arial" w:cs="Arial"/>
                <w:sz w:val="15"/>
                <w:szCs w:val="15"/>
              </w:rPr>
              <w:t>0,00%</w:t>
            </w:r>
          </w:p>
          <w:p w:rsidR="00000000" w:rsidRPr="00254601" w:rsidRDefault="00E01629">
            <w:pPr>
              <w:pStyle w:val="Style1"/>
              <w:kinsoku w:val="0"/>
              <w:autoSpaceDE/>
              <w:autoSpaceDN/>
              <w:adjustRightInd/>
              <w:spacing w:before="144"/>
              <w:ind w:right="72"/>
              <w:jc w:val="right"/>
              <w:rPr>
                <w:rStyle w:val="CharacterStyle1"/>
                <w:rFonts w:ascii="Arial" w:hAnsi="Arial" w:cs="Arial"/>
                <w:sz w:val="15"/>
                <w:szCs w:val="15"/>
              </w:rPr>
            </w:pPr>
            <w:r w:rsidRPr="00254601">
              <w:rPr>
                <w:rStyle w:val="CharacterStyle1"/>
                <w:rFonts w:ascii="Arial" w:hAnsi="Arial" w:cs="Arial"/>
                <w:sz w:val="15"/>
                <w:szCs w:val="15"/>
              </w:rPr>
              <w:t>-</w:t>
            </w:r>
          </w:p>
        </w:tc>
        <w:tc>
          <w:tcPr>
            <w:tcW w:w="72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367"/>
              </w:tabs>
              <w:kinsoku w:val="0"/>
              <w:autoSpaceDE/>
              <w:autoSpaceDN/>
              <w:adjustRightInd/>
              <w:rPr>
                <w:rStyle w:val="CharacterStyle2"/>
              </w:rPr>
            </w:pPr>
            <w:r>
              <w:rPr>
                <w:rStyle w:val="CharacterStyle2"/>
                <w:sz w:val="15"/>
                <w:szCs w:val="15"/>
              </w:rPr>
              <w:t>0,00%</w:t>
            </w:r>
          </w:p>
        </w:tc>
        <w:tc>
          <w:tcPr>
            <w:tcW w:w="72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1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pStyle w:val="Style1"/>
              <w:kinsoku w:val="0"/>
              <w:autoSpaceDE/>
              <w:autoSpaceDN/>
              <w:adjustRightInd/>
              <w:ind w:right="128"/>
              <w:jc w:val="right"/>
              <w:rPr>
                <w:rStyle w:val="CharacterStyle1"/>
                <w:rFonts w:ascii="Arial" w:hAnsi="Arial" w:cs="Arial"/>
                <w:sz w:val="15"/>
                <w:szCs w:val="15"/>
              </w:rPr>
            </w:pPr>
            <w:r w:rsidRPr="00254601">
              <w:rPr>
                <w:rStyle w:val="CharacterStyle1"/>
                <w:rFonts w:ascii="Arial" w:hAnsi="Arial" w:cs="Arial"/>
                <w:sz w:val="15"/>
                <w:szCs w:val="15"/>
              </w:rPr>
              <w:t>0,00%</w:t>
            </w:r>
          </w:p>
          <w:p w:rsidR="00000000" w:rsidRPr="00254601" w:rsidRDefault="00E01629">
            <w:pPr>
              <w:pStyle w:val="Style1"/>
              <w:kinsoku w:val="0"/>
              <w:autoSpaceDE/>
              <w:autoSpaceDN/>
              <w:adjustRightInd/>
              <w:spacing w:before="144"/>
              <w:ind w:right="38"/>
              <w:jc w:val="right"/>
              <w:rPr>
                <w:rStyle w:val="CharacterStyle1"/>
                <w:rFonts w:ascii="Arial" w:hAnsi="Arial" w:cs="Arial"/>
                <w:sz w:val="15"/>
                <w:szCs w:val="15"/>
              </w:rPr>
            </w:pPr>
            <w:r w:rsidRPr="00254601">
              <w:rPr>
                <w:rStyle w:val="CharacterStyle1"/>
                <w:rFonts w:ascii="Arial" w:hAnsi="Arial" w:cs="Arial"/>
                <w:sz w:val="15"/>
                <w:szCs w:val="15"/>
              </w:rPr>
              <w:t>-</w:t>
            </w:r>
          </w:p>
        </w:tc>
        <w:tc>
          <w:tcPr>
            <w:tcW w:w="84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48"/>
              <w:jc w:val="right"/>
              <w:rPr>
                <w:rStyle w:val="CharacterStyle1"/>
                <w:rFonts w:ascii="Arial" w:hAnsi="Arial" w:cs="Arial"/>
                <w:sz w:val="15"/>
                <w:szCs w:val="15"/>
              </w:rPr>
            </w:pPr>
            <w:r>
              <w:rPr>
                <w:rStyle w:val="CharacterStyle1"/>
                <w:rFonts w:ascii="Arial" w:hAnsi="Arial" w:cs="Arial"/>
                <w:sz w:val="15"/>
                <w:szCs w:val="15"/>
              </w:rPr>
              <w:t>-</w:t>
            </w:r>
          </w:p>
        </w:tc>
      </w:tr>
    </w:tbl>
    <w:p w:rsidR="00000000" w:rsidRDefault="00E01629">
      <w:pPr>
        <w:spacing w:after="618" w:line="20" w:lineRule="exact"/>
        <w:ind w:left="132" w:right="132"/>
      </w:pPr>
    </w:p>
    <w:p w:rsidR="00000000" w:rsidRDefault="00E01629">
      <w:pPr>
        <w:pStyle w:val="Style1"/>
        <w:kinsoku w:val="0"/>
        <w:autoSpaceDE/>
        <w:autoSpaceDN/>
        <w:adjustRightInd/>
        <w:ind w:left="144" w:right="144" w:firstLine="288"/>
        <w:jc w:val="both"/>
        <w:rPr>
          <w:rStyle w:val="CharacterStyle1"/>
          <w:rFonts w:ascii="Arial" w:hAnsi="Arial" w:cs="Arial"/>
          <w:spacing w:val="1"/>
          <w:sz w:val="6"/>
          <w:szCs w:val="6"/>
        </w:rPr>
      </w:pPr>
      <w:r>
        <w:rPr>
          <w:rStyle w:val="CharacterStyle1"/>
          <w:rFonts w:ascii="Arial" w:hAnsi="Arial" w:cs="Arial"/>
          <w:spacing w:val="5"/>
          <w:sz w:val="15"/>
          <w:szCs w:val="15"/>
        </w:rPr>
        <w:t xml:space="preserve">Conforme demonstrado em audiência pública de avaliação das metas fiscais relativas ao terceiro quadrimestre do </w:t>
      </w:r>
      <w:r>
        <w:rPr>
          <w:rStyle w:val="CharacterStyle1"/>
          <w:rFonts w:ascii="Arial" w:hAnsi="Arial" w:cs="Arial"/>
          <w:spacing w:val="2"/>
          <w:sz w:val="15"/>
          <w:szCs w:val="15"/>
        </w:rPr>
        <w:t>exercí</w:t>
      </w:r>
      <w:r>
        <w:rPr>
          <w:rStyle w:val="CharacterStyle1"/>
          <w:rFonts w:ascii="Arial" w:hAnsi="Arial" w:cs="Arial"/>
          <w:spacing w:val="2"/>
          <w:sz w:val="15"/>
          <w:szCs w:val="15"/>
        </w:rPr>
        <w:t xml:space="preserve">cio financeiro de 2015, o resultado primário ficou em R$ 1.190.888,97, valor superior à meta estabelecida na LDO, que </w:t>
      </w:r>
      <w:r>
        <w:rPr>
          <w:rStyle w:val="CharacterStyle1"/>
          <w:rFonts w:ascii="Arial" w:hAnsi="Arial" w:cs="Arial"/>
          <w:spacing w:val="3"/>
          <w:sz w:val="15"/>
          <w:szCs w:val="15"/>
        </w:rPr>
        <w:t>era de (-) R$ 283.000,00. O desempenho verificado demonstra que o ingresso das receitas primárias (não financeiras) foi</w:t>
      </w:r>
      <w:r>
        <w:rPr>
          <w:rStyle w:val="CharacterStyle1"/>
          <w:rFonts w:ascii="Arial" w:hAnsi="Arial" w:cs="Arial"/>
          <w:b/>
          <w:bCs/>
          <w:spacing w:val="3"/>
          <w:w w:val="105"/>
          <w:sz w:val="15"/>
          <w:szCs w:val="15"/>
        </w:rPr>
        <w:t xml:space="preserve"> </w:t>
      </w:r>
      <w:r>
        <w:rPr>
          <w:rStyle w:val="CharacterStyle1"/>
          <w:rFonts w:ascii="Arial" w:hAnsi="Arial" w:cs="Arial"/>
          <w:spacing w:val="1"/>
          <w:sz w:val="15"/>
          <w:szCs w:val="15"/>
        </w:rPr>
        <w:t>capaz de suportar o total das despesas primárias (não-financeiras) do exercício.</w:t>
      </w:r>
    </w:p>
    <w:p w:rsidR="00000000" w:rsidRDefault="00E01629">
      <w:pPr>
        <w:pStyle w:val="Style1"/>
        <w:kinsoku w:val="0"/>
        <w:autoSpaceDE/>
        <w:autoSpaceDN/>
        <w:adjustRightInd/>
        <w:spacing w:before="108"/>
        <w:ind w:left="144" w:right="144" w:firstLine="360"/>
        <w:rPr>
          <w:rStyle w:val="CharacterStyle1"/>
          <w:rFonts w:ascii="Arial" w:hAnsi="Arial" w:cs="Arial"/>
          <w:spacing w:val="2"/>
          <w:sz w:val="6"/>
          <w:szCs w:val="6"/>
        </w:rPr>
      </w:pPr>
      <w:r>
        <w:rPr>
          <w:rStyle w:val="CharacterStyle1"/>
          <w:rFonts w:ascii="Arial" w:hAnsi="Arial" w:cs="Arial"/>
          <w:spacing w:val="1"/>
          <w:sz w:val="15"/>
          <w:szCs w:val="15"/>
        </w:rPr>
        <w:t>As receitas não-financeiras totalizaram R$ 13.240.633,28, 0,57% acima da projeção para o período. As despesas não-</w:t>
      </w:r>
      <w:r>
        <w:rPr>
          <w:rStyle w:val="CharacterStyle1"/>
          <w:rFonts w:ascii="Arial" w:hAnsi="Arial" w:cs="Arial"/>
          <w:spacing w:val="2"/>
          <w:sz w:val="15"/>
          <w:szCs w:val="15"/>
        </w:rPr>
        <w:t>financeiras atingiram R$ 12.049.744,31, 10,40% abaixo da prev</w:t>
      </w:r>
      <w:r>
        <w:rPr>
          <w:rStyle w:val="CharacterStyle1"/>
          <w:rFonts w:ascii="Arial" w:hAnsi="Arial" w:cs="Arial"/>
          <w:spacing w:val="2"/>
          <w:sz w:val="15"/>
          <w:szCs w:val="15"/>
        </w:rPr>
        <w:t>isão orçamentária.</w:t>
      </w:r>
    </w:p>
    <w:p w:rsidR="00000000" w:rsidRDefault="00E01629">
      <w:pPr>
        <w:widowControl/>
        <w:kinsoku/>
        <w:autoSpaceDE w:val="0"/>
        <w:autoSpaceDN w:val="0"/>
        <w:adjustRightInd w:val="0"/>
        <w:sectPr w:rsidR="00000000">
          <w:pgSz w:w="11918" w:h="16854"/>
          <w:pgMar w:top="1772" w:right="1399" w:bottom="5732" w:left="1459" w:header="720" w:footer="720" w:gutter="0"/>
          <w:cols w:space="720"/>
          <w:noEndnote/>
        </w:sectPr>
      </w:pPr>
    </w:p>
    <w:p w:rsidR="00000000" w:rsidRDefault="00E01629">
      <w:pPr>
        <w:pStyle w:val="Style1"/>
        <w:kinsoku w:val="0"/>
        <w:autoSpaceDE/>
        <w:autoSpaceDN/>
        <w:adjustRightInd/>
        <w:spacing w:line="256" w:lineRule="exact"/>
        <w:jc w:val="center"/>
        <w:rPr>
          <w:rStyle w:val="CharacterStyle1"/>
          <w:rFonts w:ascii="Arial" w:hAnsi="Arial" w:cs="Arial"/>
          <w:spacing w:val="-2"/>
          <w:sz w:val="6"/>
          <w:szCs w:val="6"/>
        </w:rPr>
      </w:pPr>
      <w:r>
        <w:rPr>
          <w:rStyle w:val="CharacterStyle1"/>
          <w:rFonts w:ascii="Arial" w:hAnsi="Arial" w:cs="Arial"/>
          <w:spacing w:val="-2"/>
          <w:sz w:val="18"/>
          <w:szCs w:val="18"/>
        </w:rPr>
        <w:lastRenderedPageBreak/>
        <w:t>MUNICÍPIO DE PRESIDENTE LUCENA</w:t>
      </w:r>
      <w:r>
        <w:rPr>
          <w:rStyle w:val="CharacterStyle1"/>
          <w:rFonts w:ascii="Arial" w:hAnsi="Arial" w:cs="Arial"/>
          <w:spacing w:val="-2"/>
          <w:sz w:val="6"/>
          <w:szCs w:val="6"/>
        </w:rPr>
        <w:br/>
      </w:r>
      <w:r>
        <w:rPr>
          <w:rStyle w:val="CharacterStyle1"/>
          <w:rFonts w:ascii="Arial" w:hAnsi="Arial" w:cs="Arial"/>
          <w:spacing w:val="-2"/>
          <w:sz w:val="18"/>
          <w:szCs w:val="18"/>
        </w:rPr>
        <w:t>LEI DE DIRETRIZES ORÇAMENTÁRIAS</w:t>
      </w:r>
      <w:r>
        <w:rPr>
          <w:rStyle w:val="CharacterStyle1"/>
          <w:rFonts w:ascii="Arial" w:hAnsi="Arial" w:cs="Arial"/>
          <w:spacing w:val="-2"/>
          <w:sz w:val="6"/>
          <w:szCs w:val="6"/>
        </w:rPr>
        <w:br/>
      </w:r>
      <w:r>
        <w:rPr>
          <w:rStyle w:val="CharacterStyle1"/>
          <w:rFonts w:ascii="Arial" w:hAnsi="Arial" w:cs="Arial"/>
          <w:spacing w:val="-2"/>
          <w:sz w:val="18"/>
          <w:szCs w:val="18"/>
        </w:rPr>
        <w:t>ANEXO I METAS FISCAIS</w:t>
      </w:r>
    </w:p>
    <w:p w:rsidR="00000000" w:rsidRDefault="00E01629">
      <w:pPr>
        <w:pStyle w:val="Style1"/>
        <w:kinsoku w:val="0"/>
        <w:autoSpaceDE/>
        <w:autoSpaceDN/>
        <w:adjustRightInd/>
        <w:spacing w:before="72" w:line="210" w:lineRule="exact"/>
        <w:jc w:val="center"/>
        <w:rPr>
          <w:rStyle w:val="CharacterStyle1"/>
          <w:rFonts w:ascii="Arial" w:hAnsi="Arial" w:cs="Arial"/>
          <w:b/>
          <w:bCs/>
          <w:spacing w:val="-2"/>
          <w:sz w:val="6"/>
          <w:szCs w:val="6"/>
        </w:rPr>
      </w:pPr>
      <w:r>
        <w:rPr>
          <w:rStyle w:val="CharacterStyle1"/>
          <w:rFonts w:ascii="Arial" w:hAnsi="Arial" w:cs="Arial"/>
          <w:b/>
          <w:bCs/>
          <w:spacing w:val="-2"/>
          <w:w w:val="105"/>
          <w:sz w:val="17"/>
          <w:szCs w:val="17"/>
        </w:rPr>
        <w:t>DEMONSTRATIVO DE METAS FISCAIS ATUAIS COMPARADAS COM AS FIXADAS NOS TRÊS EXERCÍCIOS ANTERIORES</w:t>
      </w:r>
    </w:p>
    <w:p w:rsidR="00000000" w:rsidRDefault="00E01629">
      <w:pPr>
        <w:pStyle w:val="Style1"/>
        <w:kinsoku w:val="0"/>
        <w:autoSpaceDE/>
        <w:autoSpaceDN/>
        <w:adjustRightInd/>
        <w:spacing w:before="36" w:line="211" w:lineRule="exact"/>
        <w:jc w:val="center"/>
        <w:rPr>
          <w:rStyle w:val="CharacterStyle1"/>
          <w:rFonts w:ascii="Arial" w:hAnsi="Arial" w:cs="Arial"/>
          <w:spacing w:val="-2"/>
          <w:sz w:val="6"/>
          <w:szCs w:val="6"/>
        </w:rPr>
      </w:pPr>
      <w:r>
        <w:rPr>
          <w:rStyle w:val="CharacterStyle1"/>
          <w:rFonts w:ascii="Arial" w:hAnsi="Arial" w:cs="Arial"/>
          <w:spacing w:val="-2"/>
          <w:sz w:val="18"/>
          <w:szCs w:val="18"/>
        </w:rPr>
        <w:t>EXERCÍCIO DE 2017</w:t>
      </w:r>
    </w:p>
    <w:p w:rsidR="00000000" w:rsidRDefault="00E01629">
      <w:pPr>
        <w:pStyle w:val="Style1"/>
        <w:tabs>
          <w:tab w:val="right" w:pos="13444"/>
        </w:tabs>
        <w:kinsoku w:val="0"/>
        <w:autoSpaceDE/>
        <w:autoSpaceDN/>
        <w:adjustRightInd/>
        <w:spacing w:before="72" w:line="247" w:lineRule="auto"/>
        <w:rPr>
          <w:rStyle w:val="CharacterStyle1"/>
          <w:rFonts w:ascii="Arial" w:hAnsi="Arial" w:cs="Arial"/>
          <w:sz w:val="18"/>
          <w:szCs w:val="18"/>
        </w:rPr>
      </w:pPr>
      <w:r>
        <w:rPr>
          <w:rStyle w:val="CharacterStyle1"/>
          <w:rFonts w:ascii="Arial" w:hAnsi="Arial" w:cs="Arial"/>
          <w:spacing w:val="-8"/>
          <w:sz w:val="18"/>
          <w:szCs w:val="18"/>
        </w:rPr>
        <w:t xml:space="preserve">LRF, art.4º, §2º, </w:t>
      </w:r>
      <w:r>
        <w:rPr>
          <w:rStyle w:val="CharacterStyle1"/>
          <w:rFonts w:ascii="Arial" w:hAnsi="Arial" w:cs="Arial"/>
          <w:spacing w:val="-8"/>
          <w:sz w:val="18"/>
          <w:szCs w:val="18"/>
        </w:rPr>
        <w:t>inciso II</w:t>
      </w:r>
      <w:r>
        <w:rPr>
          <w:rStyle w:val="CharacterStyle1"/>
          <w:rFonts w:ascii="Arial" w:hAnsi="Arial" w:cs="Arial"/>
          <w:spacing w:val="-8"/>
          <w:sz w:val="18"/>
          <w:szCs w:val="18"/>
        </w:rPr>
        <w:tab/>
      </w:r>
      <w:r>
        <w:rPr>
          <w:rStyle w:val="CharacterStyle1"/>
          <w:rFonts w:ascii="Arial" w:hAnsi="Arial" w:cs="Arial"/>
          <w:sz w:val="18"/>
          <w:szCs w:val="18"/>
        </w:rPr>
        <w:t>R$ 1,00</w:t>
      </w:r>
    </w:p>
    <w:tbl>
      <w:tblPr>
        <w:tblW w:w="0" w:type="auto"/>
        <w:tblInd w:w="6" w:type="dxa"/>
        <w:tblLayout w:type="fixed"/>
        <w:tblCellMar>
          <w:left w:w="0" w:type="dxa"/>
          <w:right w:w="0" w:type="dxa"/>
        </w:tblCellMar>
        <w:tblLook w:val="0000" w:firstRow="0" w:lastRow="0" w:firstColumn="0" w:lastColumn="0" w:noHBand="0" w:noVBand="0"/>
      </w:tblPr>
      <w:tblGrid>
        <w:gridCol w:w="2453"/>
        <w:gridCol w:w="1085"/>
        <w:gridCol w:w="1089"/>
        <w:gridCol w:w="840"/>
        <w:gridCol w:w="1157"/>
        <w:gridCol w:w="1061"/>
        <w:gridCol w:w="1085"/>
        <w:gridCol w:w="964"/>
        <w:gridCol w:w="1100"/>
        <w:gridCol w:w="868"/>
        <w:gridCol w:w="1100"/>
        <w:gridCol w:w="969"/>
      </w:tblGrid>
      <w:tr w:rsidR="00000000">
        <w:tblPrEx>
          <w:tblCellMar>
            <w:top w:w="0" w:type="dxa"/>
            <w:left w:w="0" w:type="dxa"/>
            <w:bottom w:w="0" w:type="dxa"/>
            <w:right w:w="0" w:type="dxa"/>
          </w:tblCellMar>
        </w:tblPrEx>
        <w:trPr>
          <w:cantSplit/>
          <w:trHeight w:hRule="exact" w:val="283"/>
        </w:trPr>
        <w:tc>
          <w:tcPr>
            <w:tcW w:w="2453" w:type="dxa"/>
            <w:vMerge w:val="restart"/>
            <w:tcBorders>
              <w:top w:val="single" w:sz="5" w:space="0" w:color="auto"/>
              <w:left w:val="single" w:sz="5" w:space="0" w:color="auto"/>
              <w:bottom w:val="nil"/>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8"/>
                <w:szCs w:val="18"/>
              </w:rPr>
              <w:t>ESPECIFICAÇÃO</w:t>
            </w:r>
          </w:p>
        </w:tc>
        <w:tc>
          <w:tcPr>
            <w:tcW w:w="11318" w:type="dxa"/>
            <w:gridSpan w:val="11"/>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pacing w:val="-2"/>
                <w:sz w:val="6"/>
                <w:szCs w:val="6"/>
              </w:rPr>
            </w:pPr>
            <w:r>
              <w:rPr>
                <w:rStyle w:val="CharacterStyle1"/>
                <w:rFonts w:ascii="Arial" w:hAnsi="Arial" w:cs="Arial"/>
                <w:spacing w:val="-2"/>
                <w:sz w:val="18"/>
                <w:szCs w:val="18"/>
              </w:rPr>
              <w:t>VALORES A PREÇOS CORRENTES</w:t>
            </w:r>
          </w:p>
        </w:tc>
      </w:tr>
      <w:tr w:rsidR="00000000">
        <w:tblPrEx>
          <w:tblCellMar>
            <w:top w:w="0" w:type="dxa"/>
            <w:left w:w="0" w:type="dxa"/>
            <w:bottom w:w="0" w:type="dxa"/>
            <w:right w:w="0" w:type="dxa"/>
          </w:tblCellMar>
        </w:tblPrEx>
        <w:trPr>
          <w:cantSplit/>
          <w:trHeight w:hRule="exact" w:val="557"/>
        </w:trPr>
        <w:tc>
          <w:tcPr>
            <w:tcW w:w="2453" w:type="dxa"/>
            <w:vMerge/>
            <w:tcBorders>
              <w:top w:val="nil"/>
              <w:left w:val="single" w:sz="5" w:space="0" w:color="auto"/>
              <w:bottom w:val="single" w:sz="5" w:space="0" w:color="auto"/>
              <w:right w:val="single" w:sz="5" w:space="0" w:color="auto"/>
            </w:tcBorders>
            <w:vAlign w:val="center"/>
          </w:tcPr>
          <w:p w:rsidR="00000000" w:rsidRDefault="00E01629">
            <w:pPr>
              <w:rPr>
                <w:rStyle w:val="CharacterStyle1"/>
                <w:rFonts w:ascii="Arial" w:hAnsi="Arial" w:cs="Arial"/>
                <w:spacing w:val="-2"/>
                <w:sz w:val="18"/>
                <w:szCs w:val="18"/>
              </w:rPr>
            </w:pP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w w:val="105"/>
                <w:sz w:val="15"/>
                <w:szCs w:val="15"/>
              </w:rPr>
            </w:pPr>
            <w:r>
              <w:rPr>
                <w:rStyle w:val="CharacterStyle1"/>
                <w:rFonts w:ascii="Arial" w:hAnsi="Arial" w:cs="Arial"/>
                <w:w w:val="105"/>
                <w:sz w:val="15"/>
                <w:szCs w:val="15"/>
              </w:rPr>
              <w:t>2014</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right"/>
              <w:rPr>
                <w:rStyle w:val="CharacterStyle1"/>
                <w:rFonts w:ascii="Arial" w:hAnsi="Arial" w:cs="Arial"/>
                <w:spacing w:val="180"/>
                <w:sz w:val="6"/>
                <w:szCs w:val="6"/>
              </w:rPr>
            </w:pPr>
            <w:r>
              <w:rPr>
                <w:rStyle w:val="CharacterStyle1"/>
                <w:rFonts w:ascii="Arial" w:hAnsi="Arial" w:cs="Arial"/>
                <w:spacing w:val="180"/>
                <w:w w:val="105"/>
                <w:sz w:val="15"/>
                <w:szCs w:val="15"/>
              </w:rPr>
              <w:t>2015</w:t>
            </w:r>
          </w:p>
        </w:tc>
        <w:tc>
          <w:tcPr>
            <w:tcW w:w="84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before="72"/>
              <w:jc w:val="center"/>
              <w:rPr>
                <w:rStyle w:val="CharacterStyle1"/>
                <w:rFonts w:ascii="Arial" w:hAnsi="Arial" w:cs="Arial"/>
                <w:w w:val="105"/>
                <w:sz w:val="15"/>
                <w:szCs w:val="15"/>
              </w:rPr>
            </w:pPr>
            <w:r>
              <w:rPr>
                <w:rStyle w:val="CharacterStyle1"/>
                <w:rFonts w:ascii="Arial" w:hAnsi="Arial" w:cs="Arial"/>
                <w:w w:val="105"/>
                <w:sz w:val="15"/>
                <w:szCs w:val="15"/>
              </w:rPr>
              <w:t>Variação</w:t>
            </w:r>
            <w:r>
              <w:rPr>
                <w:rStyle w:val="CharacterStyle1"/>
                <w:rFonts w:ascii="Arial" w:hAnsi="Arial" w:cs="Arial"/>
                <w:w w:val="105"/>
                <w:sz w:val="15"/>
                <w:szCs w:val="15"/>
              </w:rPr>
              <w:br/>
              <w:t>%</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w w:val="105"/>
                <w:sz w:val="15"/>
                <w:szCs w:val="15"/>
              </w:rPr>
              <w:t>2016</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w w:val="105"/>
                <w:sz w:val="15"/>
                <w:szCs w:val="15"/>
              </w:rPr>
              <w:t>Variação %</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w w:val="105"/>
                <w:sz w:val="15"/>
                <w:szCs w:val="15"/>
              </w:rPr>
              <w:t>2017</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w w:val="105"/>
                <w:sz w:val="15"/>
                <w:szCs w:val="15"/>
              </w:rPr>
              <w:t>Variação %</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w w:val="105"/>
                <w:sz w:val="15"/>
                <w:szCs w:val="15"/>
              </w:rPr>
              <w:t>2018</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w w:val="105"/>
                <w:sz w:val="15"/>
                <w:szCs w:val="15"/>
              </w:rPr>
              <w:t>Variação%</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w w:val="105"/>
                <w:sz w:val="15"/>
                <w:szCs w:val="15"/>
              </w:rPr>
              <w:t>2019</w:t>
            </w:r>
          </w:p>
        </w:tc>
        <w:tc>
          <w:tcPr>
            <w:tcW w:w="96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w w:val="105"/>
                <w:sz w:val="15"/>
                <w:szCs w:val="15"/>
              </w:rPr>
            </w:pPr>
            <w:r>
              <w:rPr>
                <w:rStyle w:val="CharacterStyle1"/>
                <w:rFonts w:ascii="Arial" w:hAnsi="Arial" w:cs="Arial"/>
                <w:w w:val="105"/>
                <w:sz w:val="15"/>
                <w:szCs w:val="15"/>
              </w:rPr>
              <w:t>Variação %</w:t>
            </w:r>
          </w:p>
        </w:tc>
      </w:tr>
      <w:tr w:rsidR="00000000" w:rsidTr="00254601">
        <w:tblPrEx>
          <w:tblCellMar>
            <w:top w:w="0" w:type="dxa"/>
            <w:left w:w="0" w:type="dxa"/>
            <w:bottom w:w="0" w:type="dxa"/>
            <w:right w:w="0" w:type="dxa"/>
          </w:tblCellMar>
        </w:tblPrEx>
        <w:trPr>
          <w:trHeight w:hRule="exact" w:val="284"/>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1080"/>
              <w:jc w:val="right"/>
              <w:rPr>
                <w:rStyle w:val="CharacterStyle1"/>
                <w:rFonts w:ascii="Arial" w:hAnsi="Arial" w:cs="Arial"/>
                <w:spacing w:val="-4"/>
                <w:sz w:val="18"/>
                <w:szCs w:val="18"/>
              </w:rPr>
            </w:pPr>
            <w:r>
              <w:rPr>
                <w:rStyle w:val="CharacterStyle1"/>
                <w:rFonts w:ascii="Arial" w:hAnsi="Arial" w:cs="Arial"/>
                <w:spacing w:val="-4"/>
                <w:sz w:val="18"/>
                <w:szCs w:val="18"/>
              </w:rPr>
              <w:t>Receita Total</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14.250.000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13.448.000</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spacing w:line="360" w:lineRule="auto"/>
              <w:jc w:val="center"/>
              <w:rPr>
                <w:rStyle w:val="CharacterStyle2"/>
                <w:sz w:val="24"/>
                <w:szCs w:val="24"/>
              </w:rPr>
            </w:pPr>
            <w:r w:rsidRPr="00254601">
              <w:rPr>
                <w:rStyle w:val="CharacterStyle2"/>
                <w:w w:val="105"/>
                <w:sz w:val="24"/>
                <w:szCs w:val="24"/>
                <w:vertAlign w:val="subscript"/>
              </w:rPr>
              <w:t>-5,63%</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44"/>
              <w:rPr>
                <w:rStyle w:val="CharacterStyle6"/>
              </w:rPr>
            </w:pPr>
            <w:r>
              <w:rPr>
                <w:rStyle w:val="CharacterStyle6"/>
              </w:rPr>
              <w:t>14.537.000</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647"/>
              </w:tabs>
              <w:kinsoku w:val="0"/>
              <w:autoSpaceDE/>
              <w:autoSpaceDN/>
              <w:adjustRightInd/>
              <w:rPr>
                <w:rStyle w:val="CharacterStyle2"/>
              </w:rPr>
            </w:pPr>
            <w:r>
              <w:rPr>
                <w:rStyle w:val="CharacterStyle2"/>
                <w:sz w:val="18"/>
                <w:szCs w:val="18"/>
              </w:rPr>
              <w:t>8,10%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16.147.000</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551"/>
              </w:tabs>
              <w:kinsoku w:val="0"/>
              <w:autoSpaceDE/>
              <w:autoSpaceDN/>
              <w:adjustRightInd/>
              <w:rPr>
                <w:rStyle w:val="CharacterStyle2"/>
              </w:rPr>
            </w:pPr>
            <w:r>
              <w:rPr>
                <w:rStyle w:val="CharacterStyle2"/>
                <w:sz w:val="18"/>
                <w:szCs w:val="18"/>
              </w:rPr>
              <w:t>11,08%</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17.739.800</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55"/>
              </w:tabs>
              <w:kinsoku w:val="0"/>
              <w:autoSpaceDE/>
              <w:autoSpaceDN/>
              <w:adjustRightInd/>
              <w:rPr>
                <w:rStyle w:val="CharacterStyle2"/>
              </w:rPr>
            </w:pPr>
            <w:r>
              <w:rPr>
                <w:rStyle w:val="CharacterStyle2"/>
                <w:sz w:val="18"/>
                <w:szCs w:val="18"/>
              </w:rPr>
              <w:t>9,86%</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20.074.100</w:t>
            </w:r>
          </w:p>
        </w:tc>
        <w:tc>
          <w:tcPr>
            <w:tcW w:w="96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556"/>
              </w:tabs>
              <w:kinsoku w:val="0"/>
              <w:autoSpaceDE/>
              <w:autoSpaceDN/>
              <w:adjustRightInd/>
              <w:rPr>
                <w:rStyle w:val="CharacterStyle2"/>
              </w:rPr>
            </w:pPr>
            <w:r>
              <w:rPr>
                <w:rStyle w:val="CharacterStyle2"/>
                <w:sz w:val="18"/>
                <w:szCs w:val="18"/>
              </w:rPr>
              <w:t>13,16%</w:t>
            </w:r>
          </w:p>
        </w:tc>
      </w:tr>
      <w:tr w:rsidR="00000000" w:rsidTr="00254601">
        <w:tblPrEx>
          <w:tblCellMar>
            <w:top w:w="0" w:type="dxa"/>
            <w:left w:w="0" w:type="dxa"/>
            <w:bottom w:w="0" w:type="dxa"/>
            <w:right w:w="0" w:type="dxa"/>
          </w:tblCellMar>
        </w:tblPrEx>
        <w:trPr>
          <w:trHeight w:hRule="exact" w:val="284"/>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57"/>
              <w:rPr>
                <w:rStyle w:val="CharacterStyle2"/>
                <w:spacing w:val="-2"/>
              </w:rPr>
            </w:pPr>
            <w:r>
              <w:rPr>
                <w:rStyle w:val="CharacterStyle2"/>
                <w:spacing w:val="-2"/>
                <w:sz w:val="18"/>
                <w:szCs w:val="18"/>
              </w:rPr>
              <w:t>Receitas Primárias (I)</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14.051.100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13.165.000</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spacing w:line="360" w:lineRule="auto"/>
              <w:jc w:val="center"/>
              <w:rPr>
                <w:rStyle w:val="CharacterStyle2"/>
                <w:sz w:val="24"/>
                <w:szCs w:val="24"/>
              </w:rPr>
            </w:pPr>
            <w:r w:rsidRPr="00254601">
              <w:rPr>
                <w:rStyle w:val="CharacterStyle2"/>
                <w:w w:val="105"/>
                <w:sz w:val="24"/>
                <w:szCs w:val="24"/>
                <w:vertAlign w:val="subscript"/>
              </w:rPr>
              <w:t>-6,31%</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44"/>
              <w:rPr>
                <w:rStyle w:val="CharacterStyle6"/>
              </w:rPr>
            </w:pPr>
            <w:r>
              <w:rPr>
                <w:rStyle w:val="CharacterStyle6"/>
              </w:rPr>
              <w:t>14.022.600</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647"/>
              </w:tabs>
              <w:kinsoku w:val="0"/>
              <w:autoSpaceDE/>
              <w:autoSpaceDN/>
              <w:adjustRightInd/>
              <w:rPr>
                <w:rStyle w:val="CharacterStyle2"/>
              </w:rPr>
            </w:pPr>
            <w:r>
              <w:rPr>
                <w:rStyle w:val="CharacterStyle2"/>
                <w:sz w:val="18"/>
                <w:szCs w:val="18"/>
              </w:rPr>
              <w:t>6,51%</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15.355.000</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551"/>
              </w:tabs>
              <w:kinsoku w:val="0"/>
              <w:autoSpaceDE/>
              <w:autoSpaceDN/>
              <w:adjustRightInd/>
              <w:rPr>
                <w:rStyle w:val="CharacterStyle2"/>
              </w:rPr>
            </w:pPr>
            <w:r>
              <w:rPr>
                <w:rStyle w:val="CharacterStyle2"/>
                <w:sz w:val="18"/>
                <w:szCs w:val="18"/>
              </w:rPr>
              <w:t>9,50%</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16.535.800</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55"/>
              </w:tabs>
              <w:kinsoku w:val="0"/>
              <w:autoSpaceDE/>
              <w:autoSpaceDN/>
              <w:adjustRightInd/>
              <w:rPr>
                <w:rStyle w:val="CharacterStyle2"/>
              </w:rPr>
            </w:pPr>
            <w:r>
              <w:rPr>
                <w:rStyle w:val="CharacterStyle2"/>
                <w:sz w:val="18"/>
                <w:szCs w:val="18"/>
              </w:rPr>
              <w:t>7,69%</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18.228.800</w:t>
            </w:r>
          </w:p>
        </w:tc>
        <w:tc>
          <w:tcPr>
            <w:tcW w:w="96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556"/>
              </w:tabs>
              <w:kinsoku w:val="0"/>
              <w:autoSpaceDE/>
              <w:autoSpaceDN/>
              <w:adjustRightInd/>
              <w:rPr>
                <w:rStyle w:val="CharacterStyle2"/>
              </w:rPr>
            </w:pPr>
            <w:r>
              <w:rPr>
                <w:rStyle w:val="CharacterStyle2"/>
                <w:sz w:val="18"/>
                <w:szCs w:val="18"/>
              </w:rPr>
              <w:t>10,24%</w:t>
            </w:r>
          </w:p>
        </w:tc>
      </w:tr>
      <w:tr w:rsidR="00000000" w:rsidTr="00254601">
        <w:tblPrEx>
          <w:tblCellMar>
            <w:top w:w="0" w:type="dxa"/>
            <w:left w:w="0" w:type="dxa"/>
            <w:bottom w:w="0" w:type="dxa"/>
            <w:right w:w="0" w:type="dxa"/>
          </w:tblCellMar>
        </w:tblPrEx>
        <w:trPr>
          <w:trHeight w:hRule="exact" w:val="284"/>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57"/>
              <w:rPr>
                <w:rStyle w:val="CharacterStyle1"/>
                <w:rFonts w:ascii="Arial" w:hAnsi="Arial" w:cs="Arial"/>
                <w:spacing w:val="-4"/>
                <w:sz w:val="18"/>
                <w:szCs w:val="18"/>
              </w:rPr>
            </w:pPr>
            <w:r>
              <w:rPr>
                <w:rStyle w:val="CharacterStyle1"/>
                <w:rFonts w:ascii="Arial" w:hAnsi="Arial" w:cs="Arial"/>
                <w:spacing w:val="-4"/>
                <w:sz w:val="18"/>
                <w:szCs w:val="18"/>
              </w:rPr>
              <w:t>Despesa Total</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14.250.000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13.448.000</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spacing w:line="360" w:lineRule="auto"/>
              <w:jc w:val="center"/>
              <w:rPr>
                <w:rStyle w:val="CharacterStyle2"/>
                <w:sz w:val="24"/>
                <w:szCs w:val="24"/>
              </w:rPr>
            </w:pPr>
            <w:r w:rsidRPr="00254601">
              <w:rPr>
                <w:rStyle w:val="CharacterStyle2"/>
                <w:w w:val="105"/>
                <w:sz w:val="24"/>
                <w:szCs w:val="24"/>
                <w:vertAlign w:val="subscript"/>
              </w:rPr>
              <w:t>-5,63%</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44"/>
              <w:rPr>
                <w:rStyle w:val="CharacterStyle6"/>
              </w:rPr>
            </w:pPr>
            <w:r>
              <w:rPr>
                <w:rStyle w:val="CharacterStyle6"/>
              </w:rPr>
              <w:t>14.537.000</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647"/>
              </w:tabs>
              <w:kinsoku w:val="0"/>
              <w:autoSpaceDE/>
              <w:autoSpaceDN/>
              <w:adjustRightInd/>
              <w:rPr>
                <w:rStyle w:val="CharacterStyle2"/>
              </w:rPr>
            </w:pPr>
            <w:r>
              <w:rPr>
                <w:rStyle w:val="CharacterStyle2"/>
                <w:sz w:val="18"/>
                <w:szCs w:val="18"/>
              </w:rPr>
              <w:t>8,10%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16.147.000</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551"/>
              </w:tabs>
              <w:kinsoku w:val="0"/>
              <w:autoSpaceDE/>
              <w:autoSpaceDN/>
              <w:adjustRightInd/>
              <w:rPr>
                <w:rStyle w:val="CharacterStyle2"/>
              </w:rPr>
            </w:pPr>
            <w:r>
              <w:rPr>
                <w:rStyle w:val="CharacterStyle2"/>
                <w:sz w:val="18"/>
                <w:szCs w:val="18"/>
              </w:rPr>
              <w:t>11,08%</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17.739.800</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55"/>
              </w:tabs>
              <w:kinsoku w:val="0"/>
              <w:autoSpaceDE/>
              <w:autoSpaceDN/>
              <w:adjustRightInd/>
              <w:rPr>
                <w:rStyle w:val="CharacterStyle2"/>
              </w:rPr>
            </w:pPr>
            <w:r>
              <w:rPr>
                <w:rStyle w:val="CharacterStyle2"/>
                <w:sz w:val="18"/>
                <w:szCs w:val="18"/>
              </w:rPr>
              <w:t>9,86%</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20.074.100</w:t>
            </w:r>
          </w:p>
        </w:tc>
        <w:tc>
          <w:tcPr>
            <w:tcW w:w="96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556"/>
              </w:tabs>
              <w:kinsoku w:val="0"/>
              <w:autoSpaceDE/>
              <w:autoSpaceDN/>
              <w:adjustRightInd/>
              <w:rPr>
                <w:rStyle w:val="CharacterStyle2"/>
              </w:rPr>
            </w:pPr>
            <w:r>
              <w:rPr>
                <w:rStyle w:val="CharacterStyle2"/>
                <w:sz w:val="18"/>
                <w:szCs w:val="18"/>
              </w:rPr>
              <w:t>13,16%</w:t>
            </w:r>
          </w:p>
        </w:tc>
      </w:tr>
      <w:tr w:rsidR="00000000" w:rsidTr="00254601">
        <w:tblPrEx>
          <w:tblCellMar>
            <w:top w:w="0" w:type="dxa"/>
            <w:left w:w="0" w:type="dxa"/>
            <w:bottom w:w="0" w:type="dxa"/>
            <w:right w:w="0" w:type="dxa"/>
          </w:tblCellMar>
        </w:tblPrEx>
        <w:trPr>
          <w:trHeight w:hRule="exact" w:val="284"/>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57"/>
              <w:rPr>
                <w:rStyle w:val="CharacterStyle2"/>
                <w:spacing w:val="-2"/>
              </w:rPr>
            </w:pPr>
            <w:r>
              <w:rPr>
                <w:rStyle w:val="CharacterStyle2"/>
                <w:spacing w:val="-2"/>
                <w:sz w:val="18"/>
                <w:szCs w:val="18"/>
              </w:rPr>
              <w:t>Despesas Primárias (II)</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14.250.000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13.448.000</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spacing w:line="360" w:lineRule="auto"/>
              <w:jc w:val="center"/>
              <w:rPr>
                <w:rStyle w:val="CharacterStyle2"/>
                <w:sz w:val="24"/>
                <w:szCs w:val="24"/>
              </w:rPr>
            </w:pPr>
            <w:r w:rsidRPr="00254601">
              <w:rPr>
                <w:rStyle w:val="CharacterStyle2"/>
                <w:w w:val="105"/>
                <w:sz w:val="24"/>
                <w:szCs w:val="24"/>
                <w:vertAlign w:val="subscript"/>
              </w:rPr>
              <w:t>-5,63%</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44"/>
              <w:rPr>
                <w:rStyle w:val="CharacterStyle6"/>
              </w:rPr>
            </w:pPr>
            <w:r>
              <w:rPr>
                <w:rStyle w:val="CharacterStyle6"/>
              </w:rPr>
              <w:t>14.537.000</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647"/>
              </w:tabs>
              <w:kinsoku w:val="0"/>
              <w:autoSpaceDE/>
              <w:autoSpaceDN/>
              <w:adjustRightInd/>
              <w:rPr>
                <w:rStyle w:val="CharacterStyle2"/>
              </w:rPr>
            </w:pPr>
            <w:r>
              <w:rPr>
                <w:rStyle w:val="CharacterStyle2"/>
                <w:sz w:val="18"/>
                <w:szCs w:val="18"/>
              </w:rPr>
              <w:t>8,10%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16.147.000</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551"/>
              </w:tabs>
              <w:kinsoku w:val="0"/>
              <w:autoSpaceDE/>
              <w:autoSpaceDN/>
              <w:adjustRightInd/>
              <w:rPr>
                <w:rStyle w:val="CharacterStyle2"/>
              </w:rPr>
            </w:pPr>
            <w:r>
              <w:rPr>
                <w:rStyle w:val="CharacterStyle2"/>
                <w:sz w:val="18"/>
                <w:szCs w:val="18"/>
              </w:rPr>
              <w:t>11,08%</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17.739.800</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455"/>
              </w:tabs>
              <w:kinsoku w:val="0"/>
              <w:autoSpaceDE/>
              <w:autoSpaceDN/>
              <w:adjustRightInd/>
              <w:rPr>
                <w:rStyle w:val="CharacterStyle2"/>
              </w:rPr>
            </w:pPr>
            <w:r>
              <w:rPr>
                <w:rStyle w:val="CharacterStyle2"/>
                <w:sz w:val="18"/>
                <w:szCs w:val="18"/>
              </w:rPr>
              <w:t>9,86%</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20.074.100</w:t>
            </w:r>
          </w:p>
        </w:tc>
        <w:tc>
          <w:tcPr>
            <w:tcW w:w="96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556"/>
              </w:tabs>
              <w:kinsoku w:val="0"/>
              <w:autoSpaceDE/>
              <w:autoSpaceDN/>
              <w:adjustRightInd/>
              <w:rPr>
                <w:rStyle w:val="CharacterStyle2"/>
              </w:rPr>
            </w:pPr>
            <w:r>
              <w:rPr>
                <w:rStyle w:val="CharacterStyle2"/>
                <w:sz w:val="18"/>
                <w:szCs w:val="18"/>
              </w:rPr>
              <w:t>13,16%</w:t>
            </w:r>
          </w:p>
        </w:tc>
      </w:tr>
      <w:tr w:rsidR="00000000">
        <w:tblPrEx>
          <w:tblCellMar>
            <w:top w:w="0" w:type="dxa"/>
            <w:left w:w="0" w:type="dxa"/>
            <w:bottom w:w="0" w:type="dxa"/>
            <w:right w:w="0" w:type="dxa"/>
          </w:tblCellMar>
        </w:tblPrEx>
        <w:trPr>
          <w:trHeight w:hRule="exact" w:val="245"/>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57"/>
              <w:rPr>
                <w:rStyle w:val="CharacterStyle1"/>
                <w:rFonts w:ascii="Arial" w:hAnsi="Arial" w:cs="Arial"/>
                <w:spacing w:val="-2"/>
                <w:sz w:val="18"/>
                <w:szCs w:val="18"/>
              </w:rPr>
            </w:pPr>
            <w:r>
              <w:rPr>
                <w:rStyle w:val="CharacterStyle1"/>
                <w:rFonts w:ascii="Arial" w:hAnsi="Arial" w:cs="Arial"/>
                <w:spacing w:val="-2"/>
                <w:sz w:val="18"/>
                <w:szCs w:val="18"/>
              </w:rPr>
              <w:t>Resultado Primário (I – II)</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(198.900)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9"/>
              <w:jc w:val="right"/>
              <w:rPr>
                <w:rStyle w:val="CharacterStyle1"/>
                <w:rFonts w:ascii="Arial" w:hAnsi="Arial" w:cs="Arial"/>
                <w:sz w:val="6"/>
                <w:szCs w:val="6"/>
              </w:rPr>
            </w:pPr>
            <w:r>
              <w:rPr>
                <w:rStyle w:val="CharacterStyle1"/>
                <w:rFonts w:ascii="Arial" w:hAnsi="Arial" w:cs="Arial"/>
                <w:sz w:val="18"/>
                <w:szCs w:val="18"/>
              </w:rPr>
              <w:t>(283.000)</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27"/>
              </w:tabs>
              <w:kinsoku w:val="0"/>
              <w:autoSpaceDE/>
              <w:autoSpaceDN/>
              <w:adjustRightInd/>
              <w:rPr>
                <w:rStyle w:val="CharacterStyle1"/>
                <w:rFonts w:ascii="Arial" w:hAnsi="Arial" w:cs="Arial"/>
                <w:sz w:val="18"/>
                <w:szCs w:val="18"/>
              </w:rPr>
            </w:pPr>
            <w:r>
              <w:rPr>
                <w:rStyle w:val="CharacterStyle1"/>
                <w:rFonts w:ascii="Arial" w:hAnsi="Arial" w:cs="Arial"/>
                <w:sz w:val="18"/>
                <w:szCs w:val="18"/>
              </w:rPr>
              <w:t>42,28%</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44"/>
              <w:jc w:val="right"/>
              <w:rPr>
                <w:rStyle w:val="CharacterStyle1"/>
                <w:rFonts w:ascii="Arial" w:hAnsi="Arial" w:cs="Arial"/>
                <w:sz w:val="6"/>
                <w:szCs w:val="6"/>
              </w:rPr>
            </w:pPr>
            <w:r>
              <w:rPr>
                <w:rStyle w:val="CharacterStyle1"/>
                <w:rFonts w:ascii="Arial" w:hAnsi="Arial" w:cs="Arial"/>
                <w:sz w:val="18"/>
                <w:szCs w:val="18"/>
              </w:rPr>
              <w:t>(514.400)</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647"/>
              </w:tabs>
              <w:kinsoku w:val="0"/>
              <w:autoSpaceDE/>
              <w:autoSpaceDN/>
              <w:adjustRightInd/>
              <w:rPr>
                <w:rStyle w:val="CharacterStyle1"/>
                <w:rFonts w:ascii="Arial" w:hAnsi="Arial" w:cs="Arial"/>
                <w:sz w:val="18"/>
                <w:szCs w:val="18"/>
              </w:rPr>
            </w:pPr>
            <w:r>
              <w:rPr>
                <w:rStyle w:val="CharacterStyle1"/>
                <w:rFonts w:ascii="Arial" w:hAnsi="Arial" w:cs="Arial"/>
                <w:sz w:val="18"/>
                <w:szCs w:val="18"/>
              </w:rPr>
              <w:t>81,77%</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9"/>
              <w:jc w:val="right"/>
              <w:rPr>
                <w:rStyle w:val="CharacterStyle1"/>
                <w:rFonts w:ascii="Arial" w:hAnsi="Arial" w:cs="Arial"/>
                <w:sz w:val="6"/>
                <w:szCs w:val="6"/>
              </w:rPr>
            </w:pPr>
            <w:r>
              <w:rPr>
                <w:rStyle w:val="CharacterStyle1"/>
                <w:rFonts w:ascii="Arial" w:hAnsi="Arial" w:cs="Arial"/>
                <w:sz w:val="18"/>
                <w:szCs w:val="18"/>
              </w:rPr>
              <w:t>(792.000)</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551"/>
              </w:tabs>
              <w:kinsoku w:val="0"/>
              <w:autoSpaceDE/>
              <w:autoSpaceDN/>
              <w:adjustRightInd/>
              <w:rPr>
                <w:rStyle w:val="CharacterStyle1"/>
                <w:rFonts w:ascii="Arial" w:hAnsi="Arial" w:cs="Arial"/>
                <w:sz w:val="18"/>
                <w:szCs w:val="18"/>
              </w:rPr>
            </w:pPr>
            <w:r>
              <w:rPr>
                <w:rStyle w:val="CharacterStyle1"/>
                <w:rFonts w:ascii="Arial" w:hAnsi="Arial" w:cs="Arial"/>
                <w:sz w:val="18"/>
                <w:szCs w:val="18"/>
              </w:rPr>
              <w:t>53,97%</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9"/>
              <w:jc w:val="right"/>
              <w:rPr>
                <w:rStyle w:val="CharacterStyle1"/>
                <w:rFonts w:ascii="Arial" w:hAnsi="Arial" w:cs="Arial"/>
                <w:sz w:val="6"/>
                <w:szCs w:val="6"/>
              </w:rPr>
            </w:pPr>
            <w:r>
              <w:rPr>
                <w:rStyle w:val="CharacterStyle1"/>
                <w:rFonts w:ascii="Arial" w:hAnsi="Arial" w:cs="Arial"/>
                <w:sz w:val="18"/>
                <w:szCs w:val="18"/>
              </w:rPr>
              <w:t>(1.204.000)</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tabs>
                <w:tab w:val="decimal" w:pos="455"/>
              </w:tabs>
              <w:kinsoku w:val="0"/>
              <w:autoSpaceDE/>
              <w:autoSpaceDN/>
              <w:adjustRightInd/>
              <w:rPr>
                <w:rStyle w:val="CharacterStyle1"/>
                <w:rFonts w:ascii="Arial" w:hAnsi="Arial" w:cs="Arial"/>
                <w:sz w:val="18"/>
                <w:szCs w:val="18"/>
              </w:rPr>
            </w:pPr>
            <w:r>
              <w:rPr>
                <w:rStyle w:val="CharacterStyle1"/>
                <w:rFonts w:ascii="Arial" w:hAnsi="Arial" w:cs="Arial"/>
                <w:sz w:val="18"/>
                <w:szCs w:val="18"/>
              </w:rPr>
              <w:t>52,02%</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39"/>
              <w:jc w:val="right"/>
              <w:rPr>
                <w:rStyle w:val="CharacterStyle1"/>
                <w:rFonts w:ascii="Arial" w:hAnsi="Arial" w:cs="Arial"/>
                <w:sz w:val="6"/>
                <w:szCs w:val="6"/>
              </w:rPr>
            </w:pPr>
            <w:r>
              <w:rPr>
                <w:rStyle w:val="CharacterStyle1"/>
                <w:rFonts w:ascii="Arial" w:hAnsi="Arial" w:cs="Arial"/>
                <w:sz w:val="18"/>
                <w:szCs w:val="18"/>
              </w:rPr>
              <w:t>(1.845.300)</w:t>
            </w:r>
          </w:p>
        </w:tc>
        <w:tc>
          <w:tcPr>
            <w:tcW w:w="96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tabs>
                <w:tab w:val="decimal" w:pos="556"/>
              </w:tabs>
              <w:kinsoku w:val="0"/>
              <w:autoSpaceDE/>
              <w:autoSpaceDN/>
              <w:adjustRightInd/>
              <w:rPr>
                <w:rStyle w:val="CharacterStyle2"/>
              </w:rPr>
            </w:pPr>
            <w:r>
              <w:rPr>
                <w:rStyle w:val="CharacterStyle2"/>
                <w:sz w:val="18"/>
                <w:szCs w:val="18"/>
              </w:rPr>
              <w:t>53,26%</w:t>
            </w:r>
          </w:p>
        </w:tc>
      </w:tr>
      <w:tr w:rsidR="00000000">
        <w:tblPrEx>
          <w:tblCellMar>
            <w:top w:w="0" w:type="dxa"/>
            <w:left w:w="0" w:type="dxa"/>
            <w:bottom w:w="0" w:type="dxa"/>
            <w:right w:w="0" w:type="dxa"/>
          </w:tblCellMar>
        </w:tblPrEx>
        <w:trPr>
          <w:trHeight w:hRule="exact" w:val="245"/>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57"/>
              <w:rPr>
                <w:rStyle w:val="CharacterStyle1"/>
                <w:rFonts w:ascii="Arial" w:hAnsi="Arial" w:cs="Arial"/>
                <w:spacing w:val="-2"/>
                <w:sz w:val="18"/>
                <w:szCs w:val="18"/>
              </w:rPr>
            </w:pPr>
            <w:r>
              <w:rPr>
                <w:rStyle w:val="CharacterStyle1"/>
                <w:rFonts w:ascii="Arial" w:hAnsi="Arial" w:cs="Arial"/>
                <w:spacing w:val="-2"/>
                <w:sz w:val="18"/>
                <w:szCs w:val="18"/>
              </w:rPr>
              <w:t>Resultado Nominal</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44"/>
              <w:rPr>
                <w:rStyle w:val="CharacterStyle6"/>
              </w:rPr>
            </w:pPr>
            <w:r>
              <w:rPr>
                <w:rStyle w:val="CharacterStyle6"/>
              </w:rPr>
              <w:t>-</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8"/>
              <w:rPr>
                <w:rStyle w:val="CharacterStyle6"/>
              </w:rPr>
            </w:pPr>
            <w:r>
              <w:rPr>
                <w:rStyle w:val="CharacterStyle6"/>
              </w:rPr>
              <w:t>-</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8"/>
              <w:rPr>
                <w:rStyle w:val="CharacterStyle6"/>
              </w:rPr>
            </w:pPr>
            <w:r>
              <w:rPr>
                <w:rStyle w:val="CharacterStyle6"/>
              </w:rPr>
              <w:t>-</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w:t>
            </w:r>
          </w:p>
        </w:tc>
        <w:tc>
          <w:tcPr>
            <w:tcW w:w="96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48"/>
              <w:rPr>
                <w:rStyle w:val="CharacterStyle6"/>
              </w:rPr>
            </w:pPr>
            <w:r>
              <w:rPr>
                <w:rStyle w:val="CharacterStyle6"/>
              </w:rPr>
              <w:t>-</w:t>
            </w:r>
          </w:p>
        </w:tc>
      </w:tr>
      <w:tr w:rsidR="00000000">
        <w:tblPrEx>
          <w:tblCellMar>
            <w:top w:w="0" w:type="dxa"/>
            <w:left w:w="0" w:type="dxa"/>
            <w:bottom w:w="0" w:type="dxa"/>
            <w:right w:w="0" w:type="dxa"/>
          </w:tblCellMar>
        </w:tblPrEx>
        <w:trPr>
          <w:trHeight w:hRule="exact" w:val="245"/>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57"/>
              <w:rPr>
                <w:rStyle w:val="CharacterStyle1"/>
                <w:rFonts w:ascii="Arial" w:hAnsi="Arial" w:cs="Arial"/>
                <w:spacing w:val="3"/>
                <w:sz w:val="18"/>
                <w:szCs w:val="18"/>
              </w:rPr>
            </w:pPr>
            <w:r>
              <w:rPr>
                <w:rStyle w:val="CharacterStyle1"/>
                <w:rFonts w:ascii="Arial" w:hAnsi="Arial" w:cs="Arial"/>
                <w:spacing w:val="3"/>
                <w:sz w:val="18"/>
                <w:szCs w:val="18"/>
              </w:rPr>
              <w:t>Dívida Pública Consolidada</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w:t>
            </w:r>
          </w:p>
        </w:tc>
        <w:tc>
          <w:tcPr>
            <w:tcW w:w="84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157"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99" w:lineRule="exact"/>
              <w:ind w:right="134"/>
              <w:jc w:val="right"/>
              <w:rPr>
                <w:rStyle w:val="CharacterStyle1"/>
                <w:rFonts w:ascii="Arial" w:hAnsi="Arial" w:cs="Arial"/>
                <w:sz w:val="18"/>
                <w:szCs w:val="18"/>
              </w:rPr>
            </w:pPr>
            <w:r>
              <w:rPr>
                <w:rStyle w:val="CharacterStyle1"/>
                <w:rFonts w:ascii="Arial" w:hAnsi="Arial" w:cs="Arial"/>
                <w:sz w:val="18"/>
                <w:szCs w:val="18"/>
              </w:rPr>
              <w:t>-</w:t>
            </w:r>
          </w:p>
          <w:p w:rsidR="00000000" w:rsidRDefault="00E01629">
            <w:pPr>
              <w:pStyle w:val="Style1"/>
              <w:kinsoku w:val="0"/>
              <w:autoSpaceDE/>
              <w:autoSpaceDN/>
              <w:adjustRightInd/>
              <w:spacing w:before="72" w:line="84" w:lineRule="exact"/>
              <w:ind w:right="44"/>
              <w:jc w:val="right"/>
              <w:rPr>
                <w:rStyle w:val="CharacterStyle1"/>
                <w:rFonts w:ascii="Arial" w:hAnsi="Arial" w:cs="Arial"/>
                <w:sz w:val="18"/>
                <w:szCs w:val="18"/>
              </w:rPr>
            </w:pPr>
            <w:r>
              <w:rPr>
                <w:rStyle w:val="CharacterStyle1"/>
                <w:rFonts w:ascii="Arial" w:hAnsi="Arial" w:cs="Arial"/>
                <w:sz w:val="18"/>
                <w:szCs w:val="18"/>
              </w:rPr>
              <w:t>-</w:t>
            </w:r>
          </w:p>
        </w:tc>
        <w:tc>
          <w:tcPr>
            <w:tcW w:w="106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8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99" w:lineRule="exact"/>
              <w:ind w:right="129"/>
              <w:jc w:val="right"/>
              <w:rPr>
                <w:rStyle w:val="CharacterStyle1"/>
                <w:rFonts w:ascii="Arial" w:hAnsi="Arial" w:cs="Arial"/>
                <w:sz w:val="18"/>
                <w:szCs w:val="18"/>
              </w:rPr>
            </w:pPr>
            <w:r>
              <w:rPr>
                <w:rStyle w:val="CharacterStyle1"/>
                <w:rFonts w:ascii="Arial" w:hAnsi="Arial" w:cs="Arial"/>
                <w:sz w:val="18"/>
                <w:szCs w:val="18"/>
              </w:rPr>
              <w:t>-</w:t>
            </w:r>
          </w:p>
          <w:p w:rsidR="00000000" w:rsidRDefault="00E01629">
            <w:pPr>
              <w:pStyle w:val="Style1"/>
              <w:kinsoku w:val="0"/>
              <w:autoSpaceDE/>
              <w:autoSpaceDN/>
              <w:adjustRightInd/>
              <w:spacing w:before="72" w:line="84" w:lineRule="exact"/>
              <w:ind w:right="39"/>
              <w:jc w:val="right"/>
              <w:rPr>
                <w:rStyle w:val="CharacterStyle1"/>
                <w:rFonts w:ascii="Arial" w:hAnsi="Arial" w:cs="Arial"/>
                <w:sz w:val="18"/>
                <w:szCs w:val="18"/>
              </w:rPr>
            </w:pPr>
            <w:r>
              <w:rPr>
                <w:rStyle w:val="CharacterStyle1"/>
                <w:rFonts w:ascii="Arial" w:hAnsi="Arial" w:cs="Arial"/>
                <w:sz w:val="18"/>
                <w:szCs w:val="18"/>
              </w:rPr>
              <w:t>-</w:t>
            </w:r>
          </w:p>
        </w:tc>
        <w:tc>
          <w:tcPr>
            <w:tcW w:w="964"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10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99" w:lineRule="exact"/>
              <w:ind w:right="129"/>
              <w:jc w:val="right"/>
              <w:rPr>
                <w:rStyle w:val="CharacterStyle1"/>
                <w:rFonts w:ascii="Arial" w:hAnsi="Arial" w:cs="Arial"/>
                <w:sz w:val="18"/>
                <w:szCs w:val="18"/>
              </w:rPr>
            </w:pPr>
            <w:r>
              <w:rPr>
                <w:rStyle w:val="CharacterStyle1"/>
                <w:rFonts w:ascii="Arial" w:hAnsi="Arial" w:cs="Arial"/>
                <w:sz w:val="18"/>
                <w:szCs w:val="18"/>
              </w:rPr>
              <w:t>-</w:t>
            </w:r>
          </w:p>
          <w:p w:rsidR="00000000" w:rsidRDefault="00E01629">
            <w:pPr>
              <w:pStyle w:val="Style1"/>
              <w:kinsoku w:val="0"/>
              <w:autoSpaceDE/>
              <w:autoSpaceDN/>
              <w:adjustRightInd/>
              <w:spacing w:before="72" w:line="84" w:lineRule="exact"/>
              <w:ind w:right="39"/>
              <w:jc w:val="right"/>
              <w:rPr>
                <w:rStyle w:val="CharacterStyle1"/>
                <w:rFonts w:ascii="Arial" w:hAnsi="Arial" w:cs="Arial"/>
                <w:sz w:val="18"/>
                <w:szCs w:val="18"/>
              </w:rPr>
            </w:pPr>
            <w:r>
              <w:rPr>
                <w:rStyle w:val="CharacterStyle1"/>
                <w:rFonts w:ascii="Arial" w:hAnsi="Arial" w:cs="Arial"/>
                <w:sz w:val="18"/>
                <w:szCs w:val="18"/>
              </w:rPr>
              <w:t>-</w:t>
            </w:r>
          </w:p>
        </w:tc>
        <w:tc>
          <w:tcPr>
            <w:tcW w:w="86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10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99" w:lineRule="exact"/>
              <w:ind w:right="129"/>
              <w:jc w:val="right"/>
              <w:rPr>
                <w:rStyle w:val="CharacterStyle1"/>
                <w:rFonts w:ascii="Arial" w:hAnsi="Arial" w:cs="Arial"/>
                <w:sz w:val="18"/>
                <w:szCs w:val="18"/>
              </w:rPr>
            </w:pPr>
            <w:r>
              <w:rPr>
                <w:rStyle w:val="CharacterStyle1"/>
                <w:rFonts w:ascii="Arial" w:hAnsi="Arial" w:cs="Arial"/>
                <w:sz w:val="18"/>
                <w:szCs w:val="18"/>
              </w:rPr>
              <w:t>-</w:t>
            </w:r>
          </w:p>
          <w:p w:rsidR="00000000" w:rsidRDefault="00E01629">
            <w:pPr>
              <w:pStyle w:val="Style1"/>
              <w:kinsoku w:val="0"/>
              <w:autoSpaceDE/>
              <w:autoSpaceDN/>
              <w:adjustRightInd/>
              <w:spacing w:before="72" w:line="84" w:lineRule="exact"/>
              <w:ind w:right="39"/>
              <w:jc w:val="right"/>
              <w:rPr>
                <w:rStyle w:val="CharacterStyle1"/>
                <w:rFonts w:ascii="Arial" w:hAnsi="Arial" w:cs="Arial"/>
                <w:sz w:val="18"/>
                <w:szCs w:val="18"/>
              </w:rPr>
            </w:pPr>
            <w:r>
              <w:rPr>
                <w:rStyle w:val="CharacterStyle1"/>
                <w:rFonts w:ascii="Arial" w:hAnsi="Arial" w:cs="Arial"/>
                <w:sz w:val="18"/>
                <w:szCs w:val="18"/>
              </w:rPr>
              <w:t>-</w:t>
            </w:r>
          </w:p>
        </w:tc>
        <w:tc>
          <w:tcPr>
            <w:tcW w:w="96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48"/>
              <w:rPr>
                <w:rStyle w:val="CharacterStyle6"/>
              </w:rPr>
            </w:pPr>
            <w:r>
              <w:rPr>
                <w:rStyle w:val="CharacterStyle6"/>
              </w:rPr>
              <w:t>-</w:t>
            </w:r>
          </w:p>
        </w:tc>
      </w:tr>
      <w:tr w:rsidR="00000000">
        <w:tblPrEx>
          <w:tblCellMar>
            <w:top w:w="0" w:type="dxa"/>
            <w:left w:w="0" w:type="dxa"/>
            <w:bottom w:w="0" w:type="dxa"/>
            <w:right w:w="0" w:type="dxa"/>
          </w:tblCellMar>
        </w:tblPrEx>
        <w:trPr>
          <w:trHeight w:hRule="exact" w:val="254"/>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57"/>
              <w:rPr>
                <w:rStyle w:val="CharacterStyle1"/>
                <w:rFonts w:ascii="Arial" w:hAnsi="Arial" w:cs="Arial"/>
                <w:spacing w:val="3"/>
                <w:sz w:val="18"/>
                <w:szCs w:val="18"/>
              </w:rPr>
            </w:pPr>
            <w:r>
              <w:rPr>
                <w:rStyle w:val="CharacterStyle1"/>
                <w:rFonts w:ascii="Arial" w:hAnsi="Arial" w:cs="Arial"/>
                <w:spacing w:val="3"/>
                <w:sz w:val="18"/>
                <w:szCs w:val="18"/>
              </w:rPr>
              <w:t>Dívida Consolidada Líquida</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39"/>
              <w:rPr>
                <w:rStyle w:val="CharacterStyle6"/>
              </w:rPr>
            </w:pPr>
            <w:r>
              <w:rPr>
                <w:rStyle w:val="CharacterStyle6"/>
              </w:rPr>
              <w:t>-</w:t>
            </w:r>
          </w:p>
        </w:tc>
        <w:tc>
          <w:tcPr>
            <w:tcW w:w="84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157"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99" w:lineRule="exact"/>
              <w:ind w:right="134"/>
              <w:jc w:val="right"/>
              <w:rPr>
                <w:rStyle w:val="CharacterStyle1"/>
                <w:rFonts w:ascii="Arial" w:hAnsi="Arial" w:cs="Arial"/>
                <w:sz w:val="18"/>
                <w:szCs w:val="18"/>
              </w:rPr>
            </w:pPr>
            <w:r>
              <w:rPr>
                <w:rStyle w:val="CharacterStyle1"/>
                <w:rFonts w:ascii="Arial" w:hAnsi="Arial" w:cs="Arial"/>
                <w:sz w:val="18"/>
                <w:szCs w:val="18"/>
              </w:rPr>
              <w:t>-</w:t>
            </w:r>
          </w:p>
          <w:p w:rsidR="00000000" w:rsidRDefault="00E01629">
            <w:pPr>
              <w:pStyle w:val="Style1"/>
              <w:kinsoku w:val="0"/>
              <w:autoSpaceDE/>
              <w:autoSpaceDN/>
              <w:adjustRightInd/>
              <w:spacing w:before="72" w:line="84" w:lineRule="exact"/>
              <w:ind w:right="44"/>
              <w:jc w:val="right"/>
              <w:rPr>
                <w:rStyle w:val="CharacterStyle1"/>
                <w:rFonts w:ascii="Arial" w:hAnsi="Arial" w:cs="Arial"/>
                <w:sz w:val="18"/>
                <w:szCs w:val="18"/>
              </w:rPr>
            </w:pPr>
            <w:r>
              <w:rPr>
                <w:rStyle w:val="CharacterStyle1"/>
                <w:rFonts w:ascii="Arial" w:hAnsi="Arial" w:cs="Arial"/>
                <w:sz w:val="18"/>
                <w:szCs w:val="18"/>
              </w:rPr>
              <w:t>-</w:t>
            </w:r>
          </w:p>
        </w:tc>
        <w:tc>
          <w:tcPr>
            <w:tcW w:w="1061"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085"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99" w:lineRule="exact"/>
              <w:ind w:right="129"/>
              <w:jc w:val="right"/>
              <w:rPr>
                <w:rStyle w:val="CharacterStyle1"/>
                <w:rFonts w:ascii="Arial" w:hAnsi="Arial" w:cs="Arial"/>
                <w:sz w:val="18"/>
                <w:szCs w:val="18"/>
              </w:rPr>
            </w:pPr>
            <w:r>
              <w:rPr>
                <w:rStyle w:val="CharacterStyle1"/>
                <w:rFonts w:ascii="Arial" w:hAnsi="Arial" w:cs="Arial"/>
                <w:sz w:val="18"/>
                <w:szCs w:val="18"/>
              </w:rPr>
              <w:t>-</w:t>
            </w:r>
          </w:p>
          <w:p w:rsidR="00000000" w:rsidRDefault="00E01629">
            <w:pPr>
              <w:pStyle w:val="Style1"/>
              <w:kinsoku w:val="0"/>
              <w:autoSpaceDE/>
              <w:autoSpaceDN/>
              <w:adjustRightInd/>
              <w:spacing w:before="72" w:line="84" w:lineRule="exact"/>
              <w:ind w:right="39"/>
              <w:jc w:val="right"/>
              <w:rPr>
                <w:rStyle w:val="CharacterStyle1"/>
                <w:rFonts w:ascii="Arial" w:hAnsi="Arial" w:cs="Arial"/>
                <w:sz w:val="18"/>
                <w:szCs w:val="18"/>
              </w:rPr>
            </w:pPr>
            <w:r>
              <w:rPr>
                <w:rStyle w:val="CharacterStyle1"/>
                <w:rFonts w:ascii="Arial" w:hAnsi="Arial" w:cs="Arial"/>
                <w:sz w:val="18"/>
                <w:szCs w:val="18"/>
              </w:rPr>
              <w:t>-</w:t>
            </w:r>
          </w:p>
        </w:tc>
        <w:tc>
          <w:tcPr>
            <w:tcW w:w="964"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10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99" w:lineRule="exact"/>
              <w:ind w:right="129"/>
              <w:jc w:val="right"/>
              <w:rPr>
                <w:rStyle w:val="CharacterStyle1"/>
                <w:rFonts w:ascii="Arial" w:hAnsi="Arial" w:cs="Arial"/>
                <w:sz w:val="18"/>
                <w:szCs w:val="18"/>
              </w:rPr>
            </w:pPr>
            <w:r>
              <w:rPr>
                <w:rStyle w:val="CharacterStyle1"/>
                <w:rFonts w:ascii="Arial" w:hAnsi="Arial" w:cs="Arial"/>
                <w:sz w:val="18"/>
                <w:szCs w:val="18"/>
              </w:rPr>
              <w:t>-</w:t>
            </w:r>
          </w:p>
          <w:p w:rsidR="00000000" w:rsidRDefault="00E01629">
            <w:pPr>
              <w:pStyle w:val="Style1"/>
              <w:kinsoku w:val="0"/>
              <w:autoSpaceDE/>
              <w:autoSpaceDN/>
              <w:adjustRightInd/>
              <w:spacing w:before="72" w:line="84" w:lineRule="exact"/>
              <w:ind w:right="39"/>
              <w:jc w:val="right"/>
              <w:rPr>
                <w:rStyle w:val="CharacterStyle1"/>
                <w:rFonts w:ascii="Arial" w:hAnsi="Arial" w:cs="Arial"/>
                <w:sz w:val="18"/>
                <w:szCs w:val="18"/>
              </w:rPr>
            </w:pPr>
            <w:r>
              <w:rPr>
                <w:rStyle w:val="CharacterStyle1"/>
                <w:rFonts w:ascii="Arial" w:hAnsi="Arial" w:cs="Arial"/>
                <w:sz w:val="18"/>
                <w:szCs w:val="18"/>
              </w:rPr>
              <w:t>-</w:t>
            </w:r>
          </w:p>
        </w:tc>
        <w:tc>
          <w:tcPr>
            <w:tcW w:w="86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10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99" w:lineRule="exact"/>
              <w:ind w:right="129"/>
              <w:jc w:val="right"/>
              <w:rPr>
                <w:rStyle w:val="CharacterStyle1"/>
                <w:rFonts w:ascii="Arial" w:hAnsi="Arial" w:cs="Arial"/>
                <w:sz w:val="18"/>
                <w:szCs w:val="18"/>
              </w:rPr>
            </w:pPr>
            <w:r>
              <w:rPr>
                <w:rStyle w:val="CharacterStyle1"/>
                <w:rFonts w:ascii="Arial" w:hAnsi="Arial" w:cs="Arial"/>
                <w:sz w:val="18"/>
                <w:szCs w:val="18"/>
              </w:rPr>
              <w:t>-</w:t>
            </w:r>
          </w:p>
          <w:p w:rsidR="00000000" w:rsidRDefault="00E01629">
            <w:pPr>
              <w:pStyle w:val="Style1"/>
              <w:kinsoku w:val="0"/>
              <w:autoSpaceDE/>
              <w:autoSpaceDN/>
              <w:adjustRightInd/>
              <w:spacing w:before="72" w:line="84" w:lineRule="exact"/>
              <w:ind w:right="39"/>
              <w:jc w:val="right"/>
              <w:rPr>
                <w:rStyle w:val="CharacterStyle1"/>
                <w:rFonts w:ascii="Arial" w:hAnsi="Arial" w:cs="Arial"/>
                <w:sz w:val="18"/>
                <w:szCs w:val="18"/>
              </w:rPr>
            </w:pPr>
            <w:r>
              <w:rPr>
                <w:rStyle w:val="CharacterStyle1"/>
                <w:rFonts w:ascii="Arial" w:hAnsi="Arial" w:cs="Arial"/>
                <w:sz w:val="18"/>
                <w:szCs w:val="18"/>
              </w:rPr>
              <w:t>-</w:t>
            </w:r>
          </w:p>
        </w:tc>
        <w:tc>
          <w:tcPr>
            <w:tcW w:w="96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7"/>
              <w:kinsoku w:val="0"/>
              <w:autoSpaceDE/>
              <w:autoSpaceDN/>
              <w:ind w:right="48"/>
              <w:rPr>
                <w:rStyle w:val="CharacterStyle6"/>
              </w:rPr>
            </w:pPr>
            <w:r>
              <w:rPr>
                <w:rStyle w:val="CharacterStyle6"/>
              </w:rPr>
              <w:t>-</w:t>
            </w:r>
          </w:p>
        </w:tc>
      </w:tr>
    </w:tbl>
    <w:p w:rsidR="00000000" w:rsidRDefault="00E01629">
      <w:pPr>
        <w:spacing w:after="192" w:line="20" w:lineRule="exact"/>
        <w:ind w:right="9"/>
      </w:pPr>
    </w:p>
    <w:tbl>
      <w:tblPr>
        <w:tblW w:w="0" w:type="auto"/>
        <w:tblInd w:w="6" w:type="dxa"/>
        <w:tblLayout w:type="fixed"/>
        <w:tblCellMar>
          <w:left w:w="0" w:type="dxa"/>
          <w:right w:w="0" w:type="dxa"/>
        </w:tblCellMar>
        <w:tblLook w:val="0000" w:firstRow="0" w:lastRow="0" w:firstColumn="0" w:lastColumn="0" w:noHBand="0" w:noVBand="0"/>
      </w:tblPr>
      <w:tblGrid>
        <w:gridCol w:w="2453"/>
        <w:gridCol w:w="1085"/>
        <w:gridCol w:w="1089"/>
        <w:gridCol w:w="840"/>
        <w:gridCol w:w="1157"/>
        <w:gridCol w:w="1061"/>
        <w:gridCol w:w="1085"/>
        <w:gridCol w:w="964"/>
        <w:gridCol w:w="1100"/>
        <w:gridCol w:w="868"/>
        <w:gridCol w:w="1100"/>
        <w:gridCol w:w="974"/>
      </w:tblGrid>
      <w:tr w:rsidR="00000000">
        <w:tblPrEx>
          <w:tblCellMar>
            <w:top w:w="0" w:type="dxa"/>
            <w:left w:w="0" w:type="dxa"/>
            <w:bottom w:w="0" w:type="dxa"/>
            <w:right w:w="0" w:type="dxa"/>
          </w:tblCellMar>
        </w:tblPrEx>
        <w:trPr>
          <w:cantSplit/>
          <w:trHeight w:hRule="exact" w:val="254"/>
        </w:trPr>
        <w:tc>
          <w:tcPr>
            <w:tcW w:w="2453" w:type="dxa"/>
            <w:vMerge w:val="restart"/>
            <w:tcBorders>
              <w:top w:val="single" w:sz="5" w:space="0" w:color="auto"/>
              <w:left w:val="single" w:sz="5" w:space="0" w:color="auto"/>
              <w:bottom w:val="nil"/>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8"/>
                <w:szCs w:val="18"/>
              </w:rPr>
              <w:t>ESPECIFICAÇÃO</w:t>
            </w:r>
          </w:p>
        </w:tc>
        <w:tc>
          <w:tcPr>
            <w:tcW w:w="11323" w:type="dxa"/>
            <w:gridSpan w:val="11"/>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pacing w:val="-4"/>
                <w:sz w:val="6"/>
                <w:szCs w:val="6"/>
              </w:rPr>
            </w:pPr>
            <w:r>
              <w:rPr>
                <w:rStyle w:val="CharacterStyle1"/>
                <w:rFonts w:ascii="Arial" w:hAnsi="Arial" w:cs="Arial"/>
                <w:spacing w:val="-4"/>
                <w:sz w:val="18"/>
                <w:szCs w:val="18"/>
              </w:rPr>
              <w:t>VALORES A PREÇOS CONSTANTES</w:t>
            </w:r>
          </w:p>
        </w:tc>
      </w:tr>
      <w:tr w:rsidR="00000000">
        <w:tblPrEx>
          <w:tblCellMar>
            <w:top w:w="0" w:type="dxa"/>
            <w:left w:w="0" w:type="dxa"/>
            <w:bottom w:w="0" w:type="dxa"/>
            <w:right w:w="0" w:type="dxa"/>
          </w:tblCellMar>
        </w:tblPrEx>
        <w:trPr>
          <w:cantSplit/>
          <w:trHeight w:hRule="exact" w:val="490"/>
        </w:trPr>
        <w:tc>
          <w:tcPr>
            <w:tcW w:w="2453" w:type="dxa"/>
            <w:vMerge/>
            <w:tcBorders>
              <w:top w:val="nil"/>
              <w:left w:val="single" w:sz="5" w:space="0" w:color="auto"/>
              <w:bottom w:val="single" w:sz="5" w:space="0" w:color="auto"/>
              <w:right w:val="single" w:sz="5" w:space="0" w:color="auto"/>
            </w:tcBorders>
            <w:vAlign w:val="center"/>
          </w:tcPr>
          <w:p w:rsidR="00000000" w:rsidRDefault="00E01629">
            <w:pPr>
              <w:rPr>
                <w:rStyle w:val="CharacterStyle1"/>
                <w:rFonts w:ascii="Arial" w:hAnsi="Arial" w:cs="Arial"/>
                <w:spacing w:val="-4"/>
                <w:sz w:val="18"/>
                <w:szCs w:val="18"/>
              </w:rPr>
            </w:pP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w w:val="105"/>
                <w:sz w:val="15"/>
                <w:szCs w:val="15"/>
              </w:rPr>
            </w:pPr>
            <w:r>
              <w:rPr>
                <w:rStyle w:val="CharacterStyle1"/>
                <w:rFonts w:ascii="Arial" w:hAnsi="Arial" w:cs="Arial"/>
                <w:w w:val="105"/>
                <w:sz w:val="15"/>
                <w:szCs w:val="15"/>
              </w:rPr>
              <w:t>2014</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w w:val="105"/>
                <w:sz w:val="15"/>
                <w:szCs w:val="15"/>
              </w:rPr>
            </w:pPr>
            <w:r>
              <w:rPr>
                <w:rStyle w:val="CharacterStyle1"/>
                <w:rFonts w:ascii="Arial" w:hAnsi="Arial" w:cs="Arial"/>
                <w:w w:val="105"/>
                <w:sz w:val="15"/>
                <w:szCs w:val="15"/>
              </w:rPr>
              <w:t>2015</w:t>
            </w:r>
          </w:p>
        </w:tc>
        <w:tc>
          <w:tcPr>
            <w:tcW w:w="84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before="36"/>
              <w:jc w:val="center"/>
              <w:rPr>
                <w:rStyle w:val="CharacterStyle1"/>
                <w:rFonts w:ascii="Arial" w:hAnsi="Arial" w:cs="Arial"/>
                <w:w w:val="105"/>
                <w:sz w:val="15"/>
                <w:szCs w:val="15"/>
              </w:rPr>
            </w:pPr>
            <w:r>
              <w:rPr>
                <w:rStyle w:val="CharacterStyle1"/>
                <w:rFonts w:ascii="Arial" w:hAnsi="Arial" w:cs="Arial"/>
                <w:w w:val="105"/>
                <w:sz w:val="15"/>
                <w:szCs w:val="15"/>
              </w:rPr>
              <w:t>Variação</w:t>
            </w:r>
            <w:r>
              <w:rPr>
                <w:rStyle w:val="CharacterStyle1"/>
                <w:rFonts w:ascii="Arial" w:hAnsi="Arial" w:cs="Arial"/>
                <w:w w:val="105"/>
                <w:sz w:val="15"/>
                <w:szCs w:val="15"/>
              </w:rPr>
              <w:br/>
              <w:t>%</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w w:val="105"/>
                <w:sz w:val="15"/>
                <w:szCs w:val="15"/>
              </w:rPr>
            </w:pPr>
            <w:r>
              <w:rPr>
                <w:rStyle w:val="CharacterStyle1"/>
                <w:rFonts w:ascii="Arial" w:hAnsi="Arial" w:cs="Arial"/>
                <w:w w:val="105"/>
                <w:sz w:val="15"/>
                <w:szCs w:val="15"/>
              </w:rPr>
              <w:t>2016</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w w:val="105"/>
                <w:sz w:val="15"/>
                <w:szCs w:val="15"/>
              </w:rPr>
            </w:pPr>
            <w:r>
              <w:rPr>
                <w:rStyle w:val="CharacterStyle1"/>
                <w:rFonts w:ascii="Arial" w:hAnsi="Arial" w:cs="Arial"/>
                <w:w w:val="105"/>
                <w:sz w:val="15"/>
                <w:szCs w:val="15"/>
              </w:rPr>
              <w:t>Variação %</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w w:val="105"/>
                <w:sz w:val="15"/>
                <w:szCs w:val="15"/>
              </w:rPr>
            </w:pPr>
            <w:r>
              <w:rPr>
                <w:rStyle w:val="CharacterStyle1"/>
                <w:rFonts w:ascii="Arial" w:hAnsi="Arial" w:cs="Arial"/>
                <w:w w:val="105"/>
                <w:sz w:val="15"/>
                <w:szCs w:val="15"/>
              </w:rPr>
              <w:t>2017</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w w:val="105"/>
                <w:sz w:val="15"/>
                <w:szCs w:val="15"/>
              </w:rPr>
            </w:pPr>
            <w:r>
              <w:rPr>
                <w:rStyle w:val="CharacterStyle1"/>
                <w:rFonts w:ascii="Arial" w:hAnsi="Arial" w:cs="Arial"/>
                <w:w w:val="105"/>
                <w:sz w:val="15"/>
                <w:szCs w:val="15"/>
              </w:rPr>
              <w:t>Variação %</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w w:val="105"/>
                <w:sz w:val="15"/>
                <w:szCs w:val="15"/>
              </w:rPr>
            </w:pPr>
            <w:r>
              <w:rPr>
                <w:rStyle w:val="CharacterStyle1"/>
                <w:rFonts w:ascii="Arial" w:hAnsi="Arial" w:cs="Arial"/>
                <w:w w:val="105"/>
                <w:sz w:val="15"/>
                <w:szCs w:val="15"/>
              </w:rPr>
              <w:t>2018</w:t>
            </w:r>
          </w:p>
        </w:tc>
        <w:tc>
          <w:tcPr>
            <w:tcW w:w="86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before="36"/>
              <w:jc w:val="center"/>
              <w:rPr>
                <w:rStyle w:val="CharacterStyle1"/>
                <w:rFonts w:ascii="Arial" w:hAnsi="Arial" w:cs="Arial"/>
                <w:w w:val="105"/>
                <w:sz w:val="15"/>
                <w:szCs w:val="15"/>
              </w:rPr>
            </w:pPr>
            <w:r>
              <w:rPr>
                <w:rStyle w:val="CharacterStyle1"/>
                <w:rFonts w:ascii="Arial" w:hAnsi="Arial" w:cs="Arial"/>
                <w:w w:val="105"/>
                <w:sz w:val="15"/>
                <w:szCs w:val="15"/>
              </w:rPr>
              <w:t>Variação</w:t>
            </w:r>
            <w:r>
              <w:rPr>
                <w:rStyle w:val="CharacterStyle1"/>
                <w:rFonts w:ascii="Arial" w:hAnsi="Arial" w:cs="Arial"/>
                <w:w w:val="105"/>
                <w:sz w:val="15"/>
                <w:szCs w:val="15"/>
              </w:rPr>
              <w:br/>
              <w:t>%</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w w:val="105"/>
                <w:sz w:val="15"/>
                <w:szCs w:val="15"/>
              </w:rPr>
            </w:pPr>
            <w:r>
              <w:rPr>
                <w:rStyle w:val="CharacterStyle1"/>
                <w:rFonts w:ascii="Arial" w:hAnsi="Arial" w:cs="Arial"/>
                <w:w w:val="105"/>
                <w:sz w:val="15"/>
                <w:szCs w:val="15"/>
              </w:rPr>
              <w:t>2019</w:t>
            </w:r>
          </w:p>
        </w:tc>
        <w:tc>
          <w:tcPr>
            <w:tcW w:w="974"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w w:val="105"/>
                <w:sz w:val="15"/>
                <w:szCs w:val="15"/>
              </w:rPr>
            </w:pPr>
            <w:r>
              <w:rPr>
                <w:rStyle w:val="CharacterStyle1"/>
                <w:rFonts w:ascii="Arial" w:hAnsi="Arial" w:cs="Arial"/>
                <w:w w:val="105"/>
                <w:sz w:val="15"/>
                <w:szCs w:val="15"/>
              </w:rPr>
              <w:t>Variação %</w:t>
            </w:r>
          </w:p>
        </w:tc>
      </w:tr>
      <w:tr w:rsidR="00000000" w:rsidTr="00254601">
        <w:tblPrEx>
          <w:tblCellMar>
            <w:top w:w="0" w:type="dxa"/>
            <w:left w:w="0" w:type="dxa"/>
            <w:bottom w:w="0" w:type="dxa"/>
            <w:right w:w="0" w:type="dxa"/>
          </w:tblCellMar>
        </w:tblPrEx>
        <w:trPr>
          <w:trHeight w:hRule="exact" w:val="245"/>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1080"/>
              <w:jc w:val="right"/>
              <w:rPr>
                <w:rStyle w:val="CharacterStyle1"/>
                <w:rFonts w:ascii="Arial" w:hAnsi="Arial" w:cs="Arial"/>
                <w:spacing w:val="-4"/>
                <w:sz w:val="18"/>
                <w:szCs w:val="18"/>
              </w:rPr>
            </w:pPr>
            <w:r>
              <w:rPr>
                <w:rStyle w:val="CharacterStyle1"/>
                <w:rFonts w:ascii="Arial" w:hAnsi="Arial" w:cs="Arial"/>
                <w:spacing w:val="-4"/>
                <w:sz w:val="18"/>
                <w:szCs w:val="18"/>
              </w:rPr>
              <w:t>Receita Total</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16.781.362</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14.882.902</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-11,31%</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15.612.738</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4,90%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15.233.019</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-2,43%</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15.872.212</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4,20%</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17.105.490</w:t>
            </w:r>
          </w:p>
        </w:tc>
        <w:tc>
          <w:tcPr>
            <w:tcW w:w="974"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7,77%</w:t>
            </w:r>
          </w:p>
        </w:tc>
      </w:tr>
      <w:tr w:rsidR="00000000" w:rsidTr="00254601">
        <w:tblPrEx>
          <w:tblCellMar>
            <w:top w:w="0" w:type="dxa"/>
            <w:left w:w="0" w:type="dxa"/>
            <w:bottom w:w="0" w:type="dxa"/>
            <w:right w:w="0" w:type="dxa"/>
          </w:tblCellMar>
        </w:tblPrEx>
        <w:trPr>
          <w:trHeight w:hRule="exact" w:val="240"/>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57"/>
              <w:rPr>
                <w:rStyle w:val="CharacterStyle2"/>
                <w:spacing w:val="-2"/>
              </w:rPr>
            </w:pPr>
            <w:r>
              <w:rPr>
                <w:rStyle w:val="CharacterStyle2"/>
                <w:spacing w:val="-2"/>
                <w:sz w:val="18"/>
                <w:szCs w:val="18"/>
              </w:rPr>
              <w:t>Receitas Primárias (I)</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16.547.130</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14.569.706</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-11,95%</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15.518.811</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6,51%</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14.485.849</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-6,66%</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14.794.965</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2,13%</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15.533.078</w:t>
            </w:r>
          </w:p>
        </w:tc>
        <w:tc>
          <w:tcPr>
            <w:tcW w:w="974"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4,99%</w:t>
            </w:r>
          </w:p>
        </w:tc>
      </w:tr>
      <w:tr w:rsidR="00000000" w:rsidTr="00254601">
        <w:tblPrEx>
          <w:tblCellMar>
            <w:top w:w="0" w:type="dxa"/>
            <w:left w:w="0" w:type="dxa"/>
            <w:bottom w:w="0" w:type="dxa"/>
            <w:right w:w="0" w:type="dxa"/>
          </w:tblCellMar>
        </w:tblPrEx>
        <w:trPr>
          <w:trHeight w:hRule="exact" w:val="249"/>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57"/>
              <w:rPr>
                <w:rStyle w:val="CharacterStyle1"/>
                <w:rFonts w:ascii="Arial" w:hAnsi="Arial" w:cs="Arial"/>
                <w:spacing w:val="-4"/>
                <w:sz w:val="18"/>
                <w:szCs w:val="18"/>
              </w:rPr>
            </w:pPr>
            <w:r>
              <w:rPr>
                <w:rStyle w:val="CharacterStyle1"/>
                <w:rFonts w:ascii="Arial" w:hAnsi="Arial" w:cs="Arial"/>
                <w:spacing w:val="-4"/>
                <w:sz w:val="18"/>
                <w:szCs w:val="18"/>
              </w:rPr>
              <w:t>Despesa Total</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16.781.362</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14.882.902</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-11,31%</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16.088.098</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8,10%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15.233.019</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-5,31%</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15.872.212</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4,20%</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17.105.490</w:t>
            </w:r>
          </w:p>
        </w:tc>
        <w:tc>
          <w:tcPr>
            <w:tcW w:w="974"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7,77%</w:t>
            </w:r>
          </w:p>
        </w:tc>
      </w:tr>
      <w:tr w:rsidR="00000000" w:rsidTr="00254601">
        <w:tblPrEx>
          <w:tblCellMar>
            <w:top w:w="0" w:type="dxa"/>
            <w:left w:w="0" w:type="dxa"/>
            <w:bottom w:w="0" w:type="dxa"/>
            <w:right w:w="0" w:type="dxa"/>
          </w:tblCellMar>
        </w:tblPrEx>
        <w:trPr>
          <w:trHeight w:hRule="exact" w:val="245"/>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5"/>
              <w:kinsoku w:val="0"/>
              <w:autoSpaceDE/>
              <w:autoSpaceDN/>
              <w:adjustRightInd/>
              <w:ind w:left="57"/>
              <w:rPr>
                <w:rStyle w:val="CharacterStyle2"/>
                <w:spacing w:val="-2"/>
              </w:rPr>
            </w:pPr>
            <w:r>
              <w:rPr>
                <w:rStyle w:val="CharacterStyle2"/>
                <w:spacing w:val="-2"/>
                <w:sz w:val="18"/>
                <w:szCs w:val="18"/>
              </w:rPr>
              <w:t>Despesas Primárias (II)</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16.781.362</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14.882.902</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-11,31%</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16.088.098</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8,10%</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15.233.019</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-5,31%</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15.872.212</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4,20%</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17.105.490</w:t>
            </w:r>
          </w:p>
        </w:tc>
        <w:tc>
          <w:tcPr>
            <w:tcW w:w="974"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7,77%</w:t>
            </w:r>
          </w:p>
        </w:tc>
      </w:tr>
      <w:tr w:rsidR="00000000">
        <w:tblPrEx>
          <w:tblCellMar>
            <w:top w:w="0" w:type="dxa"/>
            <w:left w:w="0" w:type="dxa"/>
            <w:bottom w:w="0" w:type="dxa"/>
            <w:right w:w="0" w:type="dxa"/>
          </w:tblCellMar>
        </w:tblPrEx>
        <w:trPr>
          <w:trHeight w:hRule="exact" w:val="240"/>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57"/>
              <w:rPr>
                <w:rStyle w:val="CharacterStyle1"/>
                <w:rFonts w:ascii="Arial" w:hAnsi="Arial" w:cs="Arial"/>
                <w:spacing w:val="-2"/>
                <w:sz w:val="18"/>
                <w:szCs w:val="18"/>
              </w:rPr>
            </w:pPr>
            <w:r>
              <w:rPr>
                <w:rStyle w:val="CharacterStyle1"/>
                <w:rFonts w:ascii="Arial" w:hAnsi="Arial" w:cs="Arial"/>
                <w:spacing w:val="-2"/>
                <w:sz w:val="18"/>
                <w:szCs w:val="18"/>
              </w:rPr>
              <w:t>Resultado Primário (I – II)</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(234.232)</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sz w:val="18"/>
                <w:szCs w:val="18"/>
              </w:rPr>
            </w:pPr>
            <w:r w:rsidRPr="00254601">
              <w:rPr>
                <w:rStyle w:val="CharacterStyle1"/>
                <w:rFonts w:ascii="Arial" w:hAnsi="Arial" w:cs="Arial"/>
                <w:sz w:val="18"/>
                <w:szCs w:val="18"/>
              </w:rPr>
              <w:t>(313.196)</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sz w:val="18"/>
                <w:szCs w:val="18"/>
              </w:rPr>
            </w:pPr>
            <w:r w:rsidRPr="00254601">
              <w:rPr>
                <w:rStyle w:val="CharacterStyle1"/>
                <w:rFonts w:ascii="Arial" w:hAnsi="Arial" w:cs="Arial"/>
                <w:sz w:val="18"/>
                <w:szCs w:val="18"/>
              </w:rPr>
              <w:t>33,71%</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sz w:val="18"/>
                <w:szCs w:val="18"/>
              </w:rPr>
            </w:pPr>
            <w:r w:rsidRPr="00254601">
              <w:rPr>
                <w:rStyle w:val="CharacterStyle1"/>
                <w:rFonts w:ascii="Arial" w:hAnsi="Arial" w:cs="Arial"/>
                <w:sz w:val="18"/>
                <w:szCs w:val="18"/>
              </w:rPr>
              <w:t>(569.286)</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sz w:val="18"/>
                <w:szCs w:val="18"/>
              </w:rPr>
            </w:pPr>
            <w:r w:rsidRPr="00254601">
              <w:rPr>
                <w:rStyle w:val="CharacterStyle1"/>
                <w:rFonts w:ascii="Arial" w:hAnsi="Arial" w:cs="Arial"/>
                <w:sz w:val="18"/>
                <w:szCs w:val="18"/>
              </w:rPr>
              <w:t>81,77%</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sz w:val="18"/>
                <w:szCs w:val="18"/>
              </w:rPr>
            </w:pPr>
            <w:r w:rsidRPr="00254601">
              <w:rPr>
                <w:rStyle w:val="CharacterStyle1"/>
                <w:rFonts w:ascii="Arial" w:hAnsi="Arial" w:cs="Arial"/>
                <w:sz w:val="18"/>
                <w:szCs w:val="18"/>
              </w:rPr>
              <w:t>(747.170)</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sz w:val="18"/>
                <w:szCs w:val="18"/>
              </w:rPr>
            </w:pPr>
            <w:r w:rsidRPr="00254601">
              <w:rPr>
                <w:rStyle w:val="CharacterStyle1"/>
                <w:rFonts w:ascii="Arial" w:hAnsi="Arial" w:cs="Arial"/>
                <w:sz w:val="18"/>
                <w:szCs w:val="18"/>
              </w:rPr>
              <w:t>31,25%</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sz w:val="18"/>
                <w:szCs w:val="18"/>
              </w:rPr>
            </w:pPr>
            <w:r w:rsidRPr="00254601">
              <w:rPr>
                <w:rStyle w:val="CharacterStyle1"/>
                <w:rFonts w:ascii="Arial" w:hAnsi="Arial" w:cs="Arial"/>
                <w:sz w:val="18"/>
                <w:szCs w:val="18"/>
              </w:rPr>
              <w:t>(1.077.247)</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sz w:val="18"/>
                <w:szCs w:val="18"/>
              </w:rPr>
            </w:pPr>
            <w:r w:rsidRPr="00254601">
              <w:rPr>
                <w:rStyle w:val="CharacterStyle1"/>
                <w:rFonts w:ascii="Arial" w:hAnsi="Arial" w:cs="Arial"/>
                <w:sz w:val="18"/>
                <w:szCs w:val="18"/>
              </w:rPr>
              <w:t>44,18%</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1"/>
                <w:rFonts w:ascii="Arial" w:hAnsi="Arial" w:cs="Arial"/>
                <w:sz w:val="18"/>
                <w:szCs w:val="18"/>
              </w:rPr>
            </w:pPr>
            <w:r w:rsidRPr="00254601">
              <w:rPr>
                <w:rStyle w:val="CharacterStyle1"/>
                <w:rFonts w:ascii="Arial" w:hAnsi="Arial" w:cs="Arial"/>
                <w:sz w:val="18"/>
                <w:szCs w:val="18"/>
              </w:rPr>
              <w:t>(1.572.412)</w:t>
            </w:r>
          </w:p>
        </w:tc>
        <w:tc>
          <w:tcPr>
            <w:tcW w:w="974"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2"/>
                <w:sz w:val="18"/>
                <w:szCs w:val="18"/>
              </w:rPr>
            </w:pPr>
            <w:r w:rsidRPr="00254601">
              <w:rPr>
                <w:rStyle w:val="CharacterStyle2"/>
                <w:sz w:val="18"/>
                <w:szCs w:val="18"/>
              </w:rPr>
              <w:t>45,97%</w:t>
            </w:r>
          </w:p>
        </w:tc>
      </w:tr>
      <w:tr w:rsidR="00000000">
        <w:tblPrEx>
          <w:tblCellMar>
            <w:top w:w="0" w:type="dxa"/>
            <w:left w:w="0" w:type="dxa"/>
            <w:bottom w:w="0" w:type="dxa"/>
            <w:right w:w="0" w:type="dxa"/>
          </w:tblCellMar>
        </w:tblPrEx>
        <w:trPr>
          <w:trHeight w:hRule="exact" w:val="245"/>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57"/>
              <w:rPr>
                <w:rStyle w:val="CharacterStyle1"/>
                <w:rFonts w:ascii="Arial" w:hAnsi="Arial" w:cs="Arial"/>
                <w:spacing w:val="-2"/>
                <w:sz w:val="18"/>
                <w:szCs w:val="18"/>
              </w:rPr>
            </w:pPr>
            <w:r>
              <w:rPr>
                <w:rStyle w:val="CharacterStyle1"/>
                <w:rFonts w:ascii="Arial" w:hAnsi="Arial" w:cs="Arial"/>
                <w:spacing w:val="-2"/>
                <w:sz w:val="18"/>
                <w:szCs w:val="18"/>
              </w:rPr>
              <w:t>Resultado Nominal</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w:t>
            </w:r>
          </w:p>
        </w:tc>
        <w:tc>
          <w:tcPr>
            <w:tcW w:w="84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w:t>
            </w:r>
          </w:p>
        </w:tc>
        <w:tc>
          <w:tcPr>
            <w:tcW w:w="1157"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w:t>
            </w:r>
          </w:p>
        </w:tc>
        <w:tc>
          <w:tcPr>
            <w:tcW w:w="1061"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w:t>
            </w:r>
          </w:p>
        </w:tc>
        <w:tc>
          <w:tcPr>
            <w:tcW w:w="964"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w:t>
            </w:r>
          </w:p>
        </w:tc>
        <w:tc>
          <w:tcPr>
            <w:tcW w:w="868"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w:t>
            </w:r>
          </w:p>
        </w:tc>
        <w:tc>
          <w:tcPr>
            <w:tcW w:w="1100"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w:t>
            </w:r>
          </w:p>
        </w:tc>
        <w:tc>
          <w:tcPr>
            <w:tcW w:w="974" w:type="dxa"/>
            <w:tcBorders>
              <w:top w:val="single" w:sz="5" w:space="0" w:color="auto"/>
              <w:left w:val="single" w:sz="5" w:space="0" w:color="auto"/>
              <w:bottom w:val="single" w:sz="5" w:space="0" w:color="auto"/>
              <w:right w:val="single" w:sz="5" w:space="0" w:color="auto"/>
            </w:tcBorders>
            <w:vAlign w:val="center"/>
          </w:tcPr>
          <w:p w:rsidR="00000000" w:rsidRPr="00254601" w:rsidRDefault="00E01629" w:rsidP="00254601">
            <w:pPr>
              <w:jc w:val="center"/>
              <w:rPr>
                <w:rStyle w:val="CharacterStyle6"/>
              </w:rPr>
            </w:pPr>
            <w:r w:rsidRPr="00254601">
              <w:rPr>
                <w:rStyle w:val="CharacterStyle6"/>
              </w:rPr>
              <w:t>-</w:t>
            </w:r>
          </w:p>
        </w:tc>
      </w:tr>
      <w:tr w:rsidR="00000000">
        <w:tblPrEx>
          <w:tblCellMar>
            <w:top w:w="0" w:type="dxa"/>
            <w:left w:w="0" w:type="dxa"/>
            <w:bottom w:w="0" w:type="dxa"/>
            <w:right w:w="0" w:type="dxa"/>
          </w:tblCellMar>
        </w:tblPrEx>
        <w:trPr>
          <w:trHeight w:hRule="exact" w:val="245"/>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57"/>
              <w:rPr>
                <w:rStyle w:val="CharacterStyle1"/>
                <w:rFonts w:ascii="Arial" w:hAnsi="Arial" w:cs="Arial"/>
                <w:spacing w:val="3"/>
                <w:sz w:val="18"/>
                <w:szCs w:val="18"/>
              </w:rPr>
            </w:pPr>
            <w:r>
              <w:rPr>
                <w:rStyle w:val="CharacterStyle1"/>
                <w:rFonts w:ascii="Arial" w:hAnsi="Arial" w:cs="Arial"/>
                <w:spacing w:val="3"/>
                <w:sz w:val="18"/>
                <w:szCs w:val="18"/>
              </w:rPr>
              <w:t>Dívida Pública Consolidada</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rsidP="00254601">
            <w:pPr>
              <w:pStyle w:val="Style17"/>
              <w:kinsoku w:val="0"/>
              <w:autoSpaceDE/>
              <w:autoSpaceDN/>
              <w:ind w:right="39"/>
              <w:jc w:val="center"/>
              <w:rPr>
                <w:rStyle w:val="CharacterStyle6"/>
              </w:rPr>
            </w:pPr>
            <w:r>
              <w:rPr>
                <w:rStyle w:val="CharacterStyle6"/>
              </w:rPr>
              <w:t>-</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rsidP="00254601">
            <w:pPr>
              <w:pStyle w:val="Style17"/>
              <w:kinsoku w:val="0"/>
              <w:autoSpaceDE/>
              <w:autoSpaceDN/>
              <w:ind w:right="39"/>
              <w:jc w:val="center"/>
              <w:rPr>
                <w:rStyle w:val="CharacterStyle6"/>
              </w:rPr>
            </w:pPr>
            <w:r>
              <w:rPr>
                <w:rStyle w:val="CharacterStyle6"/>
              </w:rPr>
              <w:t>-</w:t>
            </w:r>
          </w:p>
        </w:tc>
        <w:tc>
          <w:tcPr>
            <w:tcW w:w="840"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jc w:val="center"/>
              <w:rPr>
                <w:rStyle w:val="CharacterStyle1"/>
                <w:rFonts w:ascii="Arial" w:hAnsi="Arial" w:cs="Arial"/>
              </w:rPr>
            </w:pPr>
          </w:p>
        </w:tc>
        <w:tc>
          <w:tcPr>
            <w:tcW w:w="1157"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spacing w:line="99" w:lineRule="exact"/>
              <w:ind w:right="134"/>
              <w:jc w:val="center"/>
              <w:rPr>
                <w:rStyle w:val="CharacterStyle1"/>
                <w:rFonts w:ascii="Arial" w:hAnsi="Arial" w:cs="Arial"/>
                <w:sz w:val="18"/>
                <w:szCs w:val="18"/>
              </w:rPr>
            </w:pPr>
            <w:r>
              <w:rPr>
                <w:rStyle w:val="CharacterStyle1"/>
                <w:rFonts w:ascii="Arial" w:hAnsi="Arial" w:cs="Arial"/>
                <w:sz w:val="18"/>
                <w:szCs w:val="18"/>
              </w:rPr>
              <w:t>-</w:t>
            </w:r>
          </w:p>
          <w:p w:rsidR="00000000" w:rsidRDefault="00E01629" w:rsidP="00254601">
            <w:pPr>
              <w:pStyle w:val="Style1"/>
              <w:kinsoku w:val="0"/>
              <w:autoSpaceDE/>
              <w:autoSpaceDN/>
              <w:adjustRightInd/>
              <w:spacing w:before="72" w:line="84" w:lineRule="exact"/>
              <w:ind w:right="44"/>
              <w:jc w:val="center"/>
              <w:rPr>
                <w:rStyle w:val="CharacterStyle1"/>
                <w:rFonts w:ascii="Arial" w:hAnsi="Arial" w:cs="Arial"/>
                <w:sz w:val="18"/>
                <w:szCs w:val="18"/>
              </w:rPr>
            </w:pPr>
            <w:r>
              <w:rPr>
                <w:rStyle w:val="CharacterStyle1"/>
                <w:rFonts w:ascii="Arial" w:hAnsi="Arial" w:cs="Arial"/>
                <w:sz w:val="18"/>
                <w:szCs w:val="18"/>
              </w:rPr>
              <w:t>-</w:t>
            </w:r>
          </w:p>
        </w:tc>
        <w:tc>
          <w:tcPr>
            <w:tcW w:w="1061"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jc w:val="center"/>
              <w:rPr>
                <w:rStyle w:val="CharacterStyle1"/>
                <w:rFonts w:ascii="Arial" w:hAnsi="Arial" w:cs="Arial"/>
              </w:rPr>
            </w:pPr>
          </w:p>
        </w:tc>
        <w:tc>
          <w:tcPr>
            <w:tcW w:w="1085"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spacing w:line="99" w:lineRule="exact"/>
              <w:ind w:right="129"/>
              <w:jc w:val="center"/>
              <w:rPr>
                <w:rStyle w:val="CharacterStyle1"/>
                <w:rFonts w:ascii="Arial" w:hAnsi="Arial" w:cs="Arial"/>
                <w:sz w:val="18"/>
                <w:szCs w:val="18"/>
              </w:rPr>
            </w:pPr>
            <w:r>
              <w:rPr>
                <w:rStyle w:val="CharacterStyle1"/>
                <w:rFonts w:ascii="Arial" w:hAnsi="Arial" w:cs="Arial"/>
                <w:sz w:val="18"/>
                <w:szCs w:val="18"/>
              </w:rPr>
              <w:t>-</w:t>
            </w:r>
          </w:p>
          <w:p w:rsidR="00000000" w:rsidRDefault="00E01629" w:rsidP="00254601">
            <w:pPr>
              <w:pStyle w:val="Style1"/>
              <w:kinsoku w:val="0"/>
              <w:autoSpaceDE/>
              <w:autoSpaceDN/>
              <w:adjustRightInd/>
              <w:spacing w:before="72" w:line="84" w:lineRule="exact"/>
              <w:ind w:right="39"/>
              <w:jc w:val="center"/>
              <w:rPr>
                <w:rStyle w:val="CharacterStyle1"/>
                <w:rFonts w:ascii="Arial" w:hAnsi="Arial" w:cs="Arial"/>
                <w:sz w:val="18"/>
                <w:szCs w:val="18"/>
              </w:rPr>
            </w:pPr>
            <w:r>
              <w:rPr>
                <w:rStyle w:val="CharacterStyle1"/>
                <w:rFonts w:ascii="Arial" w:hAnsi="Arial" w:cs="Arial"/>
                <w:sz w:val="18"/>
                <w:szCs w:val="18"/>
              </w:rPr>
              <w:t>-</w:t>
            </w:r>
          </w:p>
        </w:tc>
        <w:tc>
          <w:tcPr>
            <w:tcW w:w="964"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jc w:val="center"/>
              <w:rPr>
                <w:rStyle w:val="CharacterStyle1"/>
                <w:rFonts w:ascii="Arial" w:hAnsi="Arial" w:cs="Arial"/>
              </w:rPr>
            </w:pPr>
          </w:p>
        </w:tc>
        <w:tc>
          <w:tcPr>
            <w:tcW w:w="1100"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spacing w:line="99" w:lineRule="exact"/>
              <w:ind w:right="129"/>
              <w:jc w:val="center"/>
              <w:rPr>
                <w:rStyle w:val="CharacterStyle1"/>
                <w:rFonts w:ascii="Arial" w:hAnsi="Arial" w:cs="Arial"/>
                <w:sz w:val="18"/>
                <w:szCs w:val="18"/>
              </w:rPr>
            </w:pPr>
            <w:r>
              <w:rPr>
                <w:rStyle w:val="CharacterStyle1"/>
                <w:rFonts w:ascii="Arial" w:hAnsi="Arial" w:cs="Arial"/>
                <w:sz w:val="18"/>
                <w:szCs w:val="18"/>
              </w:rPr>
              <w:t>-</w:t>
            </w:r>
          </w:p>
          <w:p w:rsidR="00000000" w:rsidRDefault="00E01629" w:rsidP="00254601">
            <w:pPr>
              <w:pStyle w:val="Style1"/>
              <w:kinsoku w:val="0"/>
              <w:autoSpaceDE/>
              <w:autoSpaceDN/>
              <w:adjustRightInd/>
              <w:spacing w:before="72" w:line="84" w:lineRule="exact"/>
              <w:ind w:right="39"/>
              <w:jc w:val="center"/>
              <w:rPr>
                <w:rStyle w:val="CharacterStyle1"/>
                <w:rFonts w:ascii="Arial" w:hAnsi="Arial" w:cs="Arial"/>
                <w:sz w:val="18"/>
                <w:szCs w:val="18"/>
              </w:rPr>
            </w:pPr>
            <w:r>
              <w:rPr>
                <w:rStyle w:val="CharacterStyle1"/>
                <w:rFonts w:ascii="Arial" w:hAnsi="Arial" w:cs="Arial"/>
                <w:sz w:val="18"/>
                <w:szCs w:val="18"/>
              </w:rPr>
              <w:t>-</w:t>
            </w:r>
          </w:p>
        </w:tc>
        <w:tc>
          <w:tcPr>
            <w:tcW w:w="868"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jc w:val="center"/>
              <w:rPr>
                <w:rStyle w:val="CharacterStyle1"/>
                <w:rFonts w:ascii="Arial" w:hAnsi="Arial" w:cs="Arial"/>
              </w:rPr>
            </w:pPr>
          </w:p>
        </w:tc>
        <w:tc>
          <w:tcPr>
            <w:tcW w:w="1100"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spacing w:line="99" w:lineRule="exact"/>
              <w:ind w:right="129"/>
              <w:jc w:val="center"/>
              <w:rPr>
                <w:rStyle w:val="CharacterStyle1"/>
                <w:rFonts w:ascii="Arial" w:hAnsi="Arial" w:cs="Arial"/>
                <w:sz w:val="18"/>
                <w:szCs w:val="18"/>
              </w:rPr>
            </w:pPr>
            <w:r>
              <w:rPr>
                <w:rStyle w:val="CharacterStyle1"/>
                <w:rFonts w:ascii="Arial" w:hAnsi="Arial" w:cs="Arial"/>
                <w:sz w:val="18"/>
                <w:szCs w:val="18"/>
              </w:rPr>
              <w:t>-</w:t>
            </w:r>
          </w:p>
          <w:p w:rsidR="00000000" w:rsidRDefault="00E01629" w:rsidP="00254601">
            <w:pPr>
              <w:pStyle w:val="Style1"/>
              <w:kinsoku w:val="0"/>
              <w:autoSpaceDE/>
              <w:autoSpaceDN/>
              <w:adjustRightInd/>
              <w:spacing w:before="72" w:line="84" w:lineRule="exact"/>
              <w:ind w:right="39"/>
              <w:jc w:val="center"/>
              <w:rPr>
                <w:rStyle w:val="CharacterStyle1"/>
                <w:rFonts w:ascii="Arial" w:hAnsi="Arial" w:cs="Arial"/>
                <w:sz w:val="18"/>
                <w:szCs w:val="18"/>
              </w:rPr>
            </w:pPr>
            <w:r>
              <w:rPr>
                <w:rStyle w:val="CharacterStyle1"/>
                <w:rFonts w:ascii="Arial" w:hAnsi="Arial" w:cs="Arial"/>
                <w:sz w:val="18"/>
                <w:szCs w:val="18"/>
              </w:rPr>
              <w:t>-</w:t>
            </w:r>
          </w:p>
        </w:tc>
        <w:tc>
          <w:tcPr>
            <w:tcW w:w="974" w:type="dxa"/>
            <w:tcBorders>
              <w:top w:val="single" w:sz="5" w:space="0" w:color="auto"/>
              <w:left w:val="single" w:sz="5" w:space="0" w:color="auto"/>
              <w:bottom w:val="single" w:sz="5" w:space="0" w:color="auto"/>
              <w:right w:val="single" w:sz="5" w:space="0" w:color="auto"/>
            </w:tcBorders>
            <w:vAlign w:val="center"/>
          </w:tcPr>
          <w:p w:rsidR="00000000" w:rsidRDefault="00E01629" w:rsidP="00254601">
            <w:pPr>
              <w:pStyle w:val="Style17"/>
              <w:kinsoku w:val="0"/>
              <w:autoSpaceDE/>
              <w:autoSpaceDN/>
              <w:ind w:right="53"/>
              <w:jc w:val="center"/>
              <w:rPr>
                <w:rStyle w:val="CharacterStyle6"/>
              </w:rPr>
            </w:pPr>
            <w:r>
              <w:rPr>
                <w:rStyle w:val="CharacterStyle6"/>
              </w:rPr>
              <w:t>-</w:t>
            </w:r>
          </w:p>
        </w:tc>
      </w:tr>
      <w:tr w:rsidR="00000000">
        <w:tblPrEx>
          <w:tblCellMar>
            <w:top w:w="0" w:type="dxa"/>
            <w:left w:w="0" w:type="dxa"/>
            <w:bottom w:w="0" w:type="dxa"/>
            <w:right w:w="0" w:type="dxa"/>
          </w:tblCellMar>
        </w:tblPrEx>
        <w:trPr>
          <w:trHeight w:hRule="exact" w:val="254"/>
        </w:trPr>
        <w:tc>
          <w:tcPr>
            <w:tcW w:w="2453"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57"/>
              <w:rPr>
                <w:rStyle w:val="CharacterStyle1"/>
                <w:rFonts w:ascii="Arial" w:hAnsi="Arial" w:cs="Arial"/>
                <w:spacing w:val="3"/>
                <w:sz w:val="18"/>
                <w:szCs w:val="18"/>
              </w:rPr>
            </w:pPr>
            <w:r>
              <w:rPr>
                <w:rStyle w:val="CharacterStyle1"/>
                <w:rFonts w:ascii="Arial" w:hAnsi="Arial" w:cs="Arial"/>
                <w:spacing w:val="3"/>
                <w:sz w:val="18"/>
                <w:szCs w:val="18"/>
              </w:rPr>
              <w:t>Dívida Consolidada Líquida</w:t>
            </w:r>
          </w:p>
        </w:tc>
        <w:tc>
          <w:tcPr>
            <w:tcW w:w="1085" w:type="dxa"/>
            <w:tcBorders>
              <w:top w:val="single" w:sz="5" w:space="0" w:color="auto"/>
              <w:left w:val="single" w:sz="5" w:space="0" w:color="auto"/>
              <w:bottom w:val="single" w:sz="5" w:space="0" w:color="auto"/>
              <w:right w:val="single" w:sz="5" w:space="0" w:color="auto"/>
            </w:tcBorders>
            <w:vAlign w:val="center"/>
          </w:tcPr>
          <w:p w:rsidR="00000000" w:rsidRDefault="00E01629" w:rsidP="00254601">
            <w:pPr>
              <w:pStyle w:val="Style17"/>
              <w:kinsoku w:val="0"/>
              <w:autoSpaceDE/>
              <w:autoSpaceDN/>
              <w:ind w:right="39"/>
              <w:jc w:val="center"/>
              <w:rPr>
                <w:rStyle w:val="CharacterStyle6"/>
              </w:rPr>
            </w:pPr>
            <w:r>
              <w:rPr>
                <w:rStyle w:val="CharacterStyle6"/>
              </w:rPr>
              <w:t>-</w:t>
            </w:r>
          </w:p>
        </w:tc>
        <w:tc>
          <w:tcPr>
            <w:tcW w:w="1089" w:type="dxa"/>
            <w:tcBorders>
              <w:top w:val="single" w:sz="5" w:space="0" w:color="auto"/>
              <w:left w:val="single" w:sz="5" w:space="0" w:color="auto"/>
              <w:bottom w:val="single" w:sz="5" w:space="0" w:color="auto"/>
              <w:right w:val="single" w:sz="5" w:space="0" w:color="auto"/>
            </w:tcBorders>
            <w:vAlign w:val="center"/>
          </w:tcPr>
          <w:p w:rsidR="00000000" w:rsidRDefault="00E01629" w:rsidP="00254601">
            <w:pPr>
              <w:pStyle w:val="Style17"/>
              <w:kinsoku w:val="0"/>
              <w:autoSpaceDE/>
              <w:autoSpaceDN/>
              <w:ind w:right="39"/>
              <w:jc w:val="center"/>
              <w:rPr>
                <w:rStyle w:val="CharacterStyle6"/>
              </w:rPr>
            </w:pPr>
            <w:r>
              <w:rPr>
                <w:rStyle w:val="CharacterStyle6"/>
              </w:rPr>
              <w:t>-</w:t>
            </w:r>
          </w:p>
        </w:tc>
        <w:tc>
          <w:tcPr>
            <w:tcW w:w="840"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jc w:val="center"/>
              <w:rPr>
                <w:rStyle w:val="CharacterStyle1"/>
                <w:rFonts w:ascii="Arial" w:hAnsi="Arial" w:cs="Arial"/>
              </w:rPr>
            </w:pPr>
          </w:p>
        </w:tc>
        <w:tc>
          <w:tcPr>
            <w:tcW w:w="1157"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spacing w:line="99" w:lineRule="exact"/>
              <w:ind w:right="134"/>
              <w:jc w:val="center"/>
              <w:rPr>
                <w:rStyle w:val="CharacterStyle1"/>
                <w:rFonts w:ascii="Arial" w:hAnsi="Arial" w:cs="Arial"/>
                <w:sz w:val="18"/>
                <w:szCs w:val="18"/>
              </w:rPr>
            </w:pPr>
            <w:r>
              <w:rPr>
                <w:rStyle w:val="CharacterStyle1"/>
                <w:rFonts w:ascii="Arial" w:hAnsi="Arial" w:cs="Arial"/>
                <w:sz w:val="18"/>
                <w:szCs w:val="18"/>
              </w:rPr>
              <w:t>-</w:t>
            </w:r>
          </w:p>
          <w:p w:rsidR="00000000" w:rsidRDefault="00E01629" w:rsidP="00254601">
            <w:pPr>
              <w:pStyle w:val="Style1"/>
              <w:kinsoku w:val="0"/>
              <w:autoSpaceDE/>
              <w:autoSpaceDN/>
              <w:adjustRightInd/>
              <w:spacing w:before="72" w:line="84" w:lineRule="exact"/>
              <w:ind w:right="44"/>
              <w:jc w:val="center"/>
              <w:rPr>
                <w:rStyle w:val="CharacterStyle1"/>
                <w:rFonts w:ascii="Arial" w:hAnsi="Arial" w:cs="Arial"/>
                <w:sz w:val="18"/>
                <w:szCs w:val="18"/>
              </w:rPr>
            </w:pPr>
            <w:r>
              <w:rPr>
                <w:rStyle w:val="CharacterStyle1"/>
                <w:rFonts w:ascii="Arial" w:hAnsi="Arial" w:cs="Arial"/>
                <w:sz w:val="18"/>
                <w:szCs w:val="18"/>
              </w:rPr>
              <w:t>-</w:t>
            </w:r>
          </w:p>
        </w:tc>
        <w:tc>
          <w:tcPr>
            <w:tcW w:w="1061"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jc w:val="center"/>
              <w:rPr>
                <w:rStyle w:val="CharacterStyle1"/>
                <w:rFonts w:ascii="Arial" w:hAnsi="Arial" w:cs="Arial"/>
              </w:rPr>
            </w:pPr>
          </w:p>
        </w:tc>
        <w:tc>
          <w:tcPr>
            <w:tcW w:w="1085"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spacing w:line="99" w:lineRule="exact"/>
              <w:ind w:right="129"/>
              <w:jc w:val="center"/>
              <w:rPr>
                <w:rStyle w:val="CharacterStyle1"/>
                <w:rFonts w:ascii="Arial" w:hAnsi="Arial" w:cs="Arial"/>
                <w:sz w:val="18"/>
                <w:szCs w:val="18"/>
              </w:rPr>
            </w:pPr>
            <w:r>
              <w:rPr>
                <w:rStyle w:val="CharacterStyle1"/>
                <w:rFonts w:ascii="Arial" w:hAnsi="Arial" w:cs="Arial"/>
                <w:sz w:val="18"/>
                <w:szCs w:val="18"/>
              </w:rPr>
              <w:t>-</w:t>
            </w:r>
          </w:p>
          <w:p w:rsidR="00000000" w:rsidRDefault="00E01629" w:rsidP="00254601">
            <w:pPr>
              <w:pStyle w:val="Style1"/>
              <w:kinsoku w:val="0"/>
              <w:autoSpaceDE/>
              <w:autoSpaceDN/>
              <w:adjustRightInd/>
              <w:spacing w:before="72" w:line="84" w:lineRule="exact"/>
              <w:ind w:right="39"/>
              <w:jc w:val="center"/>
              <w:rPr>
                <w:rStyle w:val="CharacterStyle1"/>
                <w:rFonts w:ascii="Arial" w:hAnsi="Arial" w:cs="Arial"/>
                <w:sz w:val="18"/>
                <w:szCs w:val="18"/>
              </w:rPr>
            </w:pPr>
            <w:r>
              <w:rPr>
                <w:rStyle w:val="CharacterStyle1"/>
                <w:rFonts w:ascii="Arial" w:hAnsi="Arial" w:cs="Arial"/>
                <w:sz w:val="18"/>
                <w:szCs w:val="18"/>
              </w:rPr>
              <w:t>-</w:t>
            </w:r>
          </w:p>
        </w:tc>
        <w:tc>
          <w:tcPr>
            <w:tcW w:w="964"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jc w:val="center"/>
              <w:rPr>
                <w:rStyle w:val="CharacterStyle1"/>
                <w:rFonts w:ascii="Arial" w:hAnsi="Arial" w:cs="Arial"/>
              </w:rPr>
            </w:pPr>
          </w:p>
        </w:tc>
        <w:tc>
          <w:tcPr>
            <w:tcW w:w="1100"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spacing w:line="99" w:lineRule="exact"/>
              <w:ind w:right="129"/>
              <w:jc w:val="center"/>
              <w:rPr>
                <w:rStyle w:val="CharacterStyle1"/>
                <w:rFonts w:ascii="Arial" w:hAnsi="Arial" w:cs="Arial"/>
                <w:sz w:val="18"/>
                <w:szCs w:val="18"/>
              </w:rPr>
            </w:pPr>
            <w:r>
              <w:rPr>
                <w:rStyle w:val="CharacterStyle1"/>
                <w:rFonts w:ascii="Arial" w:hAnsi="Arial" w:cs="Arial"/>
                <w:sz w:val="18"/>
                <w:szCs w:val="18"/>
              </w:rPr>
              <w:t>-</w:t>
            </w:r>
          </w:p>
          <w:p w:rsidR="00000000" w:rsidRDefault="00E01629" w:rsidP="00254601">
            <w:pPr>
              <w:pStyle w:val="Style1"/>
              <w:kinsoku w:val="0"/>
              <w:autoSpaceDE/>
              <w:autoSpaceDN/>
              <w:adjustRightInd/>
              <w:spacing w:before="72" w:line="84" w:lineRule="exact"/>
              <w:ind w:right="39"/>
              <w:jc w:val="center"/>
              <w:rPr>
                <w:rStyle w:val="CharacterStyle1"/>
                <w:rFonts w:ascii="Arial" w:hAnsi="Arial" w:cs="Arial"/>
                <w:sz w:val="18"/>
                <w:szCs w:val="18"/>
              </w:rPr>
            </w:pPr>
            <w:r>
              <w:rPr>
                <w:rStyle w:val="CharacterStyle1"/>
                <w:rFonts w:ascii="Arial" w:hAnsi="Arial" w:cs="Arial"/>
                <w:sz w:val="18"/>
                <w:szCs w:val="18"/>
              </w:rPr>
              <w:t>-</w:t>
            </w:r>
          </w:p>
        </w:tc>
        <w:tc>
          <w:tcPr>
            <w:tcW w:w="868"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jc w:val="center"/>
              <w:rPr>
                <w:rStyle w:val="CharacterStyle1"/>
                <w:rFonts w:ascii="Arial" w:hAnsi="Arial" w:cs="Arial"/>
              </w:rPr>
            </w:pPr>
          </w:p>
        </w:tc>
        <w:tc>
          <w:tcPr>
            <w:tcW w:w="1100"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spacing w:line="99" w:lineRule="exact"/>
              <w:ind w:right="129"/>
              <w:jc w:val="center"/>
              <w:rPr>
                <w:rStyle w:val="CharacterStyle1"/>
                <w:rFonts w:ascii="Arial" w:hAnsi="Arial" w:cs="Arial"/>
                <w:sz w:val="18"/>
                <w:szCs w:val="18"/>
              </w:rPr>
            </w:pPr>
            <w:r>
              <w:rPr>
                <w:rStyle w:val="CharacterStyle1"/>
                <w:rFonts w:ascii="Arial" w:hAnsi="Arial" w:cs="Arial"/>
                <w:sz w:val="18"/>
                <w:szCs w:val="18"/>
              </w:rPr>
              <w:t>-</w:t>
            </w:r>
          </w:p>
          <w:p w:rsidR="00000000" w:rsidRDefault="00E01629" w:rsidP="00254601">
            <w:pPr>
              <w:pStyle w:val="Style1"/>
              <w:kinsoku w:val="0"/>
              <w:autoSpaceDE/>
              <w:autoSpaceDN/>
              <w:adjustRightInd/>
              <w:spacing w:before="72" w:line="84" w:lineRule="exact"/>
              <w:ind w:right="39"/>
              <w:jc w:val="center"/>
              <w:rPr>
                <w:rStyle w:val="CharacterStyle1"/>
                <w:rFonts w:ascii="Arial" w:hAnsi="Arial" w:cs="Arial"/>
                <w:sz w:val="18"/>
                <w:szCs w:val="18"/>
              </w:rPr>
            </w:pPr>
            <w:r>
              <w:rPr>
                <w:rStyle w:val="CharacterStyle1"/>
                <w:rFonts w:ascii="Arial" w:hAnsi="Arial" w:cs="Arial"/>
                <w:sz w:val="18"/>
                <w:szCs w:val="18"/>
              </w:rPr>
              <w:t>-</w:t>
            </w:r>
          </w:p>
        </w:tc>
        <w:tc>
          <w:tcPr>
            <w:tcW w:w="974" w:type="dxa"/>
            <w:tcBorders>
              <w:top w:val="single" w:sz="5" w:space="0" w:color="auto"/>
              <w:left w:val="single" w:sz="5" w:space="0" w:color="auto"/>
              <w:bottom w:val="single" w:sz="5" w:space="0" w:color="auto"/>
              <w:right w:val="single" w:sz="5" w:space="0" w:color="auto"/>
            </w:tcBorders>
            <w:vAlign w:val="center"/>
          </w:tcPr>
          <w:p w:rsidR="00000000" w:rsidRDefault="00E01629" w:rsidP="00254601">
            <w:pPr>
              <w:pStyle w:val="Style17"/>
              <w:kinsoku w:val="0"/>
              <w:autoSpaceDE/>
              <w:autoSpaceDN/>
              <w:ind w:right="53"/>
              <w:jc w:val="center"/>
              <w:rPr>
                <w:rStyle w:val="CharacterStyle6"/>
              </w:rPr>
            </w:pPr>
            <w:r>
              <w:rPr>
                <w:rStyle w:val="CharacterStyle6"/>
              </w:rPr>
              <w:t>-</w:t>
            </w:r>
          </w:p>
        </w:tc>
      </w:tr>
    </w:tbl>
    <w:p w:rsidR="00000000" w:rsidRDefault="00E01629">
      <w:pPr>
        <w:spacing w:after="8" w:line="20" w:lineRule="exact"/>
        <w:ind w:right="4"/>
      </w:pPr>
    </w:p>
    <w:p w:rsidR="00000000" w:rsidRDefault="00E01629">
      <w:pPr>
        <w:pStyle w:val="Style15"/>
        <w:kinsoku w:val="0"/>
        <w:autoSpaceDE/>
        <w:autoSpaceDN/>
        <w:adjustRightInd/>
        <w:spacing w:line="206" w:lineRule="auto"/>
        <w:rPr>
          <w:rStyle w:val="CharacterStyle2"/>
        </w:rPr>
      </w:pPr>
      <w:r>
        <w:rPr>
          <w:rStyle w:val="CharacterStyle2"/>
          <w:sz w:val="18"/>
          <w:szCs w:val="18"/>
        </w:rPr>
        <w:t>Obs.:</w:t>
      </w:r>
    </w:p>
    <w:p w:rsidR="00000000" w:rsidRDefault="00E01629">
      <w:pPr>
        <w:pStyle w:val="Style15"/>
        <w:kinsoku w:val="0"/>
        <w:autoSpaceDE/>
        <w:autoSpaceDN/>
        <w:adjustRightInd/>
        <w:spacing w:before="72"/>
        <w:rPr>
          <w:rStyle w:val="CharacterStyle2"/>
          <w:spacing w:val="-2"/>
        </w:rPr>
      </w:pPr>
      <w:r>
        <w:rPr>
          <w:rStyle w:val="CharacterStyle2"/>
          <w:spacing w:val="-2"/>
          <w:sz w:val="18"/>
          <w:szCs w:val="18"/>
        </w:rPr>
        <w:t xml:space="preserve">1 </w:t>
      </w:r>
      <w:r>
        <w:rPr>
          <w:rStyle w:val="CharacterStyle2"/>
          <w:spacing w:val="-2"/>
        </w:rPr>
        <w:t>-</w:t>
      </w:r>
      <w:r>
        <w:rPr>
          <w:rStyle w:val="CharacterStyle2"/>
          <w:spacing w:val="-2"/>
          <w:sz w:val="18"/>
          <w:szCs w:val="18"/>
        </w:rPr>
        <w:t>– Os valores relativos as previsões de Receitas, Despesas e Resultado Primário de 2014, 2015 e 2016 foram extraídos das respectivas Leis de Orçamento;</w:t>
      </w:r>
    </w:p>
    <w:p w:rsidR="00000000" w:rsidRDefault="00E01629">
      <w:pPr>
        <w:pStyle w:val="Style15"/>
        <w:kinsoku w:val="0"/>
        <w:autoSpaceDE/>
        <w:autoSpaceDN/>
        <w:adjustRightInd/>
        <w:rPr>
          <w:rStyle w:val="CharacterStyle2"/>
          <w:spacing w:val="-1"/>
        </w:rPr>
      </w:pPr>
      <w:r>
        <w:rPr>
          <w:rStyle w:val="CharacterStyle2"/>
          <w:spacing w:val="-1"/>
          <w:sz w:val="18"/>
          <w:szCs w:val="18"/>
        </w:rPr>
        <w:t>2 – O Município de Presidente Lucena não possui dí</w:t>
      </w:r>
      <w:r>
        <w:rPr>
          <w:rStyle w:val="CharacterStyle2"/>
          <w:spacing w:val="-1"/>
          <w:sz w:val="18"/>
          <w:szCs w:val="18"/>
        </w:rPr>
        <w:t>vida, assim apresenta Resultado Nominal nulo;</w:t>
      </w:r>
    </w:p>
    <w:p w:rsidR="00000000" w:rsidRDefault="00E01629">
      <w:pPr>
        <w:pStyle w:val="Style15"/>
        <w:kinsoku w:val="0"/>
        <w:autoSpaceDE/>
        <w:autoSpaceDN/>
        <w:adjustRightInd/>
        <w:spacing w:before="72"/>
        <w:ind w:right="72"/>
        <w:rPr>
          <w:rStyle w:val="CharacterStyle2"/>
          <w:spacing w:val="-1"/>
        </w:rPr>
      </w:pPr>
      <w:r>
        <w:rPr>
          <w:rStyle w:val="CharacterStyle2"/>
          <w:spacing w:val="2"/>
          <w:sz w:val="18"/>
          <w:szCs w:val="18"/>
        </w:rPr>
        <w:t xml:space="preserve">3 – Já em relação às previsões para os exercícios de 2017, 2018 e 2019, os valores, a metodologia e as premissas utilizadas são as mesmas utilizadas para o </w:t>
      </w:r>
      <w:r>
        <w:rPr>
          <w:rStyle w:val="CharacterStyle2"/>
          <w:spacing w:val="-1"/>
          <w:sz w:val="18"/>
          <w:szCs w:val="18"/>
        </w:rPr>
        <w:t>estabelecimento das metas explicitadas no Demonstrativ</w:t>
      </w:r>
      <w:r>
        <w:rPr>
          <w:rStyle w:val="CharacterStyle2"/>
          <w:spacing w:val="-1"/>
          <w:sz w:val="18"/>
          <w:szCs w:val="18"/>
        </w:rPr>
        <w:t>o de Metas Anuais, referido no art. 2º, inciso I do Projeto de Lei de LDO.</w:t>
      </w:r>
    </w:p>
    <w:p w:rsidR="00000000" w:rsidRDefault="00E01629">
      <w:pPr>
        <w:widowControl/>
        <w:kinsoku/>
        <w:autoSpaceDE w:val="0"/>
        <w:autoSpaceDN w:val="0"/>
        <w:adjustRightInd w:val="0"/>
        <w:sectPr w:rsidR="00000000">
          <w:pgSz w:w="16843" w:h="11904" w:orient="landscape"/>
          <w:pgMar w:top="1684" w:right="1470" w:bottom="1330" w:left="1533" w:header="720" w:footer="720" w:gutter="0"/>
          <w:cols w:space="720"/>
          <w:noEndnote/>
        </w:sectPr>
      </w:pPr>
    </w:p>
    <w:p w:rsidR="00000000" w:rsidRDefault="00E01629">
      <w:pPr>
        <w:pStyle w:val="Style1"/>
        <w:kinsoku w:val="0"/>
        <w:autoSpaceDE/>
        <w:autoSpaceDN/>
        <w:adjustRightInd/>
        <w:spacing w:line="339" w:lineRule="exact"/>
        <w:jc w:val="center"/>
        <w:rPr>
          <w:rStyle w:val="CharacterStyle1"/>
          <w:rFonts w:ascii="Arial" w:hAnsi="Arial" w:cs="Arial"/>
          <w:sz w:val="6"/>
          <w:szCs w:val="6"/>
        </w:rPr>
      </w:pPr>
      <w:r>
        <w:rPr>
          <w:rStyle w:val="CharacterStyle1"/>
          <w:rFonts w:ascii="Arial" w:hAnsi="Arial" w:cs="Arial"/>
          <w:spacing w:val="2"/>
          <w:sz w:val="18"/>
          <w:szCs w:val="18"/>
        </w:rPr>
        <w:lastRenderedPageBreak/>
        <w:t>MUNICÍPIO DE PRESIDENTE LUCENA</w:t>
      </w:r>
      <w:r>
        <w:rPr>
          <w:rStyle w:val="CharacterStyle1"/>
          <w:rFonts w:ascii="Arial" w:hAnsi="Arial" w:cs="Arial"/>
          <w:spacing w:val="2"/>
          <w:sz w:val="6"/>
          <w:szCs w:val="6"/>
        </w:rPr>
        <w:br/>
      </w:r>
      <w:r>
        <w:rPr>
          <w:rStyle w:val="CharacterStyle1"/>
          <w:rFonts w:ascii="Arial" w:hAnsi="Arial" w:cs="Arial"/>
          <w:sz w:val="18"/>
          <w:szCs w:val="18"/>
        </w:rPr>
        <w:t>LEI DE DIRETRIZES ORÇAMENTÁRIAS</w:t>
      </w:r>
      <w:r>
        <w:rPr>
          <w:rStyle w:val="CharacterStyle1"/>
          <w:rFonts w:ascii="Arial" w:hAnsi="Arial" w:cs="Arial"/>
          <w:sz w:val="6"/>
          <w:szCs w:val="6"/>
        </w:rPr>
        <w:br/>
      </w:r>
      <w:r>
        <w:rPr>
          <w:rStyle w:val="CharacterStyle1"/>
          <w:rFonts w:ascii="Arial" w:hAnsi="Arial" w:cs="Arial"/>
          <w:sz w:val="18"/>
          <w:szCs w:val="18"/>
        </w:rPr>
        <w:t>ANEXO I - METAS FISCAIS</w:t>
      </w:r>
      <w:r>
        <w:rPr>
          <w:rStyle w:val="CharacterStyle1"/>
          <w:rFonts w:ascii="Arial" w:hAnsi="Arial" w:cs="Arial"/>
          <w:sz w:val="6"/>
          <w:szCs w:val="6"/>
        </w:rPr>
        <w:br/>
      </w:r>
      <w:r>
        <w:rPr>
          <w:rStyle w:val="CharacterStyle1"/>
          <w:rFonts w:ascii="Arial" w:hAnsi="Arial" w:cs="Arial"/>
          <w:b/>
          <w:bCs/>
          <w:spacing w:val="-3"/>
          <w:w w:val="105"/>
          <w:sz w:val="18"/>
          <w:szCs w:val="18"/>
        </w:rPr>
        <w:t>DEMONSTRATIVO DA EVOLUÇÃO DO PATRIMÔNIO LÍQUIDO – Consolidado</w:t>
      </w:r>
      <w:r>
        <w:rPr>
          <w:rStyle w:val="CharacterStyle1"/>
          <w:rFonts w:ascii="Arial" w:hAnsi="Arial" w:cs="Arial"/>
          <w:b/>
          <w:bCs/>
          <w:spacing w:val="-3"/>
          <w:sz w:val="6"/>
          <w:szCs w:val="6"/>
        </w:rPr>
        <w:br/>
      </w:r>
      <w:r>
        <w:rPr>
          <w:rStyle w:val="CharacterStyle1"/>
          <w:rFonts w:ascii="Arial" w:hAnsi="Arial" w:cs="Arial"/>
          <w:sz w:val="18"/>
          <w:szCs w:val="18"/>
        </w:rPr>
        <w:t>EXERCÍ</w:t>
      </w:r>
      <w:r>
        <w:rPr>
          <w:rStyle w:val="CharacterStyle1"/>
          <w:rFonts w:ascii="Arial" w:hAnsi="Arial" w:cs="Arial"/>
          <w:sz w:val="18"/>
          <w:szCs w:val="18"/>
        </w:rPr>
        <w:t>CIO DE 2017</w:t>
      </w:r>
    </w:p>
    <w:p w:rsidR="00000000" w:rsidRDefault="00E01629">
      <w:pPr>
        <w:pStyle w:val="Style20"/>
        <w:tabs>
          <w:tab w:val="right" w:pos="8931"/>
        </w:tabs>
        <w:kinsoku w:val="0"/>
        <w:autoSpaceDE/>
        <w:autoSpaceDN/>
        <w:spacing w:before="252" w:line="252" w:lineRule="auto"/>
        <w:rPr>
          <w:rStyle w:val="CharacterStyle6"/>
        </w:rPr>
      </w:pPr>
      <w:r>
        <w:rPr>
          <w:rStyle w:val="CharacterStyle6"/>
          <w:spacing w:val="-4"/>
        </w:rPr>
        <w:t>LRF, art.4º, §2º, inciso III</w:t>
      </w:r>
      <w:r>
        <w:rPr>
          <w:rStyle w:val="CharacterStyle6"/>
          <w:spacing w:val="-4"/>
        </w:rPr>
        <w:tab/>
      </w:r>
      <w:r>
        <w:rPr>
          <w:rStyle w:val="CharacterStyle6"/>
        </w:rPr>
        <w:t>R$ 1,00</w:t>
      </w:r>
    </w:p>
    <w:tbl>
      <w:tblPr>
        <w:tblW w:w="0" w:type="auto"/>
        <w:tblInd w:w="21" w:type="dxa"/>
        <w:tblLayout w:type="fixed"/>
        <w:tblCellMar>
          <w:left w:w="0" w:type="dxa"/>
          <w:right w:w="0" w:type="dxa"/>
        </w:tblCellMar>
        <w:tblLook w:val="0000" w:firstRow="0" w:lastRow="0" w:firstColumn="0" w:lastColumn="0" w:noHBand="0" w:noVBand="0"/>
      </w:tblPr>
      <w:tblGrid>
        <w:gridCol w:w="1978"/>
        <w:gridCol w:w="1411"/>
        <w:gridCol w:w="941"/>
        <w:gridCol w:w="1478"/>
        <w:gridCol w:w="888"/>
        <w:gridCol w:w="1426"/>
        <w:gridCol w:w="902"/>
      </w:tblGrid>
      <w:tr w:rsidR="00000000">
        <w:tblPrEx>
          <w:tblCellMar>
            <w:top w:w="0" w:type="dxa"/>
            <w:left w:w="0" w:type="dxa"/>
            <w:bottom w:w="0" w:type="dxa"/>
            <w:right w:w="0" w:type="dxa"/>
          </w:tblCellMar>
        </w:tblPrEx>
        <w:trPr>
          <w:trHeight w:hRule="exact" w:val="480"/>
        </w:trPr>
        <w:tc>
          <w:tcPr>
            <w:tcW w:w="1978" w:type="dxa"/>
            <w:tcBorders>
              <w:top w:val="single" w:sz="7" w:space="0" w:color="auto"/>
              <w:left w:val="single" w:sz="7" w:space="0" w:color="auto"/>
              <w:bottom w:val="single" w:sz="7" w:space="0" w:color="auto"/>
              <w:right w:val="single" w:sz="7" w:space="0" w:color="auto"/>
            </w:tcBorders>
          </w:tcPr>
          <w:p w:rsidR="00000000" w:rsidRDefault="00E01629">
            <w:pPr>
              <w:pStyle w:val="Style1"/>
              <w:kinsoku w:val="0"/>
              <w:autoSpaceDE/>
              <w:autoSpaceDN/>
              <w:adjustRightInd/>
              <w:spacing w:before="36"/>
              <w:jc w:val="center"/>
              <w:rPr>
                <w:rStyle w:val="CharacterStyle1"/>
                <w:rFonts w:ascii="Arial" w:hAnsi="Arial" w:cs="Arial"/>
                <w:sz w:val="6"/>
                <w:szCs w:val="6"/>
              </w:rPr>
            </w:pPr>
            <w:r>
              <w:rPr>
                <w:rStyle w:val="CharacterStyle1"/>
                <w:rFonts w:ascii="Arial" w:hAnsi="Arial" w:cs="Arial"/>
                <w:sz w:val="18"/>
                <w:szCs w:val="18"/>
              </w:rPr>
              <w:t>PATRIMÔNIO</w:t>
            </w:r>
            <w:r>
              <w:rPr>
                <w:rStyle w:val="CharacterStyle1"/>
                <w:rFonts w:ascii="Arial" w:hAnsi="Arial" w:cs="Arial"/>
                <w:sz w:val="18"/>
                <w:szCs w:val="18"/>
              </w:rPr>
              <w:br/>
              <w:t>LÍQUIDO</w:t>
            </w:r>
          </w:p>
        </w:tc>
        <w:tc>
          <w:tcPr>
            <w:tcW w:w="141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456"/>
              <w:jc w:val="right"/>
              <w:rPr>
                <w:rStyle w:val="CharacterStyle1"/>
                <w:rFonts w:ascii="Arial" w:hAnsi="Arial" w:cs="Arial"/>
                <w:sz w:val="6"/>
                <w:szCs w:val="6"/>
              </w:rPr>
            </w:pPr>
            <w:r>
              <w:rPr>
                <w:rStyle w:val="CharacterStyle1"/>
                <w:rFonts w:ascii="Arial" w:hAnsi="Arial" w:cs="Arial"/>
                <w:sz w:val="18"/>
                <w:szCs w:val="18"/>
              </w:rPr>
              <w:t>2015</w:t>
            </w:r>
          </w:p>
        </w:tc>
        <w:tc>
          <w:tcPr>
            <w:tcW w:w="94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313"/>
              <w:jc w:val="right"/>
              <w:rPr>
                <w:rStyle w:val="CharacterStyle1"/>
                <w:rFonts w:ascii="Arial" w:hAnsi="Arial" w:cs="Arial"/>
                <w:sz w:val="6"/>
                <w:szCs w:val="6"/>
              </w:rPr>
            </w:pPr>
            <w:r>
              <w:rPr>
                <w:rStyle w:val="CharacterStyle1"/>
                <w:rFonts w:ascii="Arial" w:hAnsi="Arial" w:cs="Arial"/>
                <w:sz w:val="18"/>
                <w:szCs w:val="18"/>
              </w:rPr>
              <w:t>%</w:t>
            </w:r>
          </w:p>
        </w:tc>
        <w:tc>
          <w:tcPr>
            <w:tcW w:w="147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456"/>
              <w:jc w:val="right"/>
              <w:rPr>
                <w:rStyle w:val="CharacterStyle1"/>
                <w:rFonts w:ascii="Arial" w:hAnsi="Arial" w:cs="Arial"/>
                <w:sz w:val="6"/>
                <w:szCs w:val="6"/>
              </w:rPr>
            </w:pPr>
            <w:r>
              <w:rPr>
                <w:rStyle w:val="CharacterStyle1"/>
                <w:rFonts w:ascii="Arial" w:hAnsi="Arial" w:cs="Arial"/>
                <w:sz w:val="18"/>
                <w:szCs w:val="18"/>
              </w:rPr>
              <w:t>2014</w:t>
            </w:r>
          </w:p>
        </w:tc>
        <w:tc>
          <w:tcPr>
            <w:tcW w:w="888"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318"/>
              <w:jc w:val="right"/>
              <w:rPr>
                <w:rStyle w:val="CharacterStyle1"/>
                <w:rFonts w:ascii="Arial" w:hAnsi="Arial" w:cs="Arial"/>
                <w:sz w:val="6"/>
                <w:szCs w:val="6"/>
              </w:rPr>
            </w:pPr>
            <w:r>
              <w:rPr>
                <w:rStyle w:val="CharacterStyle1"/>
                <w:rFonts w:ascii="Arial" w:hAnsi="Arial" w:cs="Arial"/>
                <w:sz w:val="18"/>
                <w:szCs w:val="18"/>
              </w:rPr>
              <w:t>%</w:t>
            </w:r>
          </w:p>
        </w:tc>
        <w:tc>
          <w:tcPr>
            <w:tcW w:w="142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451"/>
              <w:jc w:val="right"/>
              <w:rPr>
                <w:rStyle w:val="CharacterStyle1"/>
                <w:rFonts w:ascii="Arial" w:hAnsi="Arial" w:cs="Arial"/>
                <w:sz w:val="6"/>
                <w:szCs w:val="6"/>
              </w:rPr>
            </w:pPr>
            <w:r>
              <w:rPr>
                <w:rStyle w:val="CharacterStyle1"/>
                <w:rFonts w:ascii="Arial" w:hAnsi="Arial" w:cs="Arial"/>
                <w:sz w:val="18"/>
                <w:szCs w:val="18"/>
              </w:rPr>
              <w:t>2013</w:t>
            </w:r>
          </w:p>
        </w:tc>
        <w:tc>
          <w:tcPr>
            <w:tcW w:w="90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327"/>
              <w:jc w:val="right"/>
              <w:rPr>
                <w:rStyle w:val="CharacterStyle1"/>
                <w:rFonts w:ascii="Arial" w:hAnsi="Arial" w:cs="Arial"/>
                <w:sz w:val="6"/>
                <w:szCs w:val="6"/>
              </w:rPr>
            </w:pPr>
            <w:r>
              <w:rPr>
                <w:rStyle w:val="CharacterStyle1"/>
                <w:rFonts w:ascii="Arial" w:hAnsi="Arial" w:cs="Arial"/>
                <w:sz w:val="18"/>
                <w:szCs w:val="18"/>
              </w:rPr>
              <w:t>%</w:t>
            </w:r>
          </w:p>
        </w:tc>
      </w:tr>
      <w:tr w:rsidR="00000000">
        <w:tblPrEx>
          <w:tblCellMar>
            <w:top w:w="0" w:type="dxa"/>
            <w:left w:w="0" w:type="dxa"/>
            <w:bottom w:w="0" w:type="dxa"/>
            <w:right w:w="0" w:type="dxa"/>
          </w:tblCellMar>
        </w:tblPrEx>
        <w:trPr>
          <w:trHeight w:hRule="exact" w:val="514"/>
        </w:trPr>
        <w:tc>
          <w:tcPr>
            <w:tcW w:w="1978"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kinsoku w:val="0"/>
              <w:autoSpaceDE/>
              <w:autoSpaceDN/>
              <w:adjustRightInd/>
              <w:spacing w:before="216"/>
              <w:ind w:left="43"/>
              <w:rPr>
                <w:rStyle w:val="CharacterStyle1"/>
                <w:rFonts w:ascii="Arial" w:hAnsi="Arial" w:cs="Arial"/>
                <w:sz w:val="6"/>
                <w:szCs w:val="6"/>
              </w:rPr>
            </w:pPr>
            <w:r>
              <w:rPr>
                <w:rStyle w:val="CharacterStyle1"/>
                <w:rFonts w:ascii="Arial" w:hAnsi="Arial" w:cs="Arial"/>
                <w:sz w:val="18"/>
                <w:szCs w:val="18"/>
              </w:rPr>
              <w:t>Patrimônio/Capital</w:t>
            </w:r>
          </w:p>
        </w:tc>
        <w:tc>
          <w:tcPr>
            <w:tcW w:w="1411"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20"/>
              <w:tabs>
                <w:tab w:val="decimal" w:pos="1092"/>
              </w:tabs>
              <w:kinsoku w:val="0"/>
              <w:autoSpaceDE/>
              <w:autoSpaceDN/>
              <w:rPr>
                <w:rStyle w:val="CharacterStyle6"/>
              </w:rPr>
            </w:pPr>
            <w:r>
              <w:rPr>
                <w:rStyle w:val="CharacterStyle6"/>
              </w:rPr>
              <w:t>10.198.090,17</w:t>
            </w:r>
          </w:p>
        </w:tc>
        <w:tc>
          <w:tcPr>
            <w:tcW w:w="941"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tabs>
                <w:tab w:val="decimal" w:pos="511"/>
              </w:tabs>
              <w:kinsoku w:val="0"/>
              <w:autoSpaceDE/>
              <w:autoSpaceDN/>
              <w:adjustRightInd/>
              <w:spacing w:before="216"/>
              <w:rPr>
                <w:rStyle w:val="CharacterStyle1"/>
                <w:rFonts w:ascii="Arial" w:hAnsi="Arial" w:cs="Arial"/>
                <w:sz w:val="6"/>
                <w:szCs w:val="6"/>
              </w:rPr>
            </w:pPr>
            <w:r>
              <w:rPr>
                <w:rStyle w:val="CharacterStyle1"/>
                <w:rFonts w:ascii="Arial" w:hAnsi="Arial" w:cs="Arial"/>
                <w:sz w:val="18"/>
                <w:szCs w:val="18"/>
              </w:rPr>
              <w:t>50,03%</w:t>
            </w:r>
          </w:p>
        </w:tc>
        <w:tc>
          <w:tcPr>
            <w:tcW w:w="1478"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20"/>
              <w:tabs>
                <w:tab w:val="decimal" w:pos="1159"/>
              </w:tabs>
              <w:kinsoku w:val="0"/>
              <w:autoSpaceDE/>
              <w:autoSpaceDN/>
              <w:rPr>
                <w:rStyle w:val="CharacterStyle6"/>
              </w:rPr>
            </w:pPr>
            <w:r>
              <w:rPr>
                <w:rStyle w:val="CharacterStyle6"/>
              </w:rPr>
              <w:t>7.199.009,82</w:t>
            </w:r>
          </w:p>
        </w:tc>
        <w:tc>
          <w:tcPr>
            <w:tcW w:w="888"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tabs>
                <w:tab w:val="decimal" w:pos="459"/>
              </w:tabs>
              <w:kinsoku w:val="0"/>
              <w:autoSpaceDE/>
              <w:autoSpaceDN/>
              <w:adjustRightInd/>
              <w:spacing w:before="216"/>
              <w:rPr>
                <w:rStyle w:val="CharacterStyle1"/>
                <w:rFonts w:ascii="Arial" w:hAnsi="Arial" w:cs="Arial"/>
                <w:sz w:val="6"/>
                <w:szCs w:val="6"/>
              </w:rPr>
            </w:pPr>
            <w:r>
              <w:rPr>
                <w:rStyle w:val="CharacterStyle1"/>
                <w:rFonts w:ascii="Arial" w:hAnsi="Arial" w:cs="Arial"/>
                <w:sz w:val="18"/>
                <w:szCs w:val="18"/>
              </w:rPr>
              <w:t>70,59%</w:t>
            </w:r>
          </w:p>
        </w:tc>
        <w:tc>
          <w:tcPr>
            <w:tcW w:w="1426"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20"/>
              <w:tabs>
                <w:tab w:val="decimal" w:pos="1107"/>
              </w:tabs>
              <w:kinsoku w:val="0"/>
              <w:autoSpaceDE/>
              <w:autoSpaceDN/>
              <w:rPr>
                <w:rStyle w:val="CharacterStyle6"/>
              </w:rPr>
            </w:pPr>
            <w:r>
              <w:rPr>
                <w:rStyle w:val="CharacterStyle6"/>
              </w:rPr>
              <w:t>3.956.217,03</w:t>
            </w:r>
          </w:p>
        </w:tc>
        <w:tc>
          <w:tcPr>
            <w:tcW w:w="902"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tabs>
                <w:tab w:val="decimal" w:pos="463"/>
              </w:tabs>
              <w:kinsoku w:val="0"/>
              <w:autoSpaceDE/>
              <w:autoSpaceDN/>
              <w:adjustRightInd/>
              <w:spacing w:before="216"/>
              <w:rPr>
                <w:rStyle w:val="CharacterStyle1"/>
                <w:rFonts w:ascii="Arial" w:hAnsi="Arial" w:cs="Arial"/>
                <w:sz w:val="6"/>
                <w:szCs w:val="6"/>
              </w:rPr>
            </w:pPr>
            <w:r>
              <w:rPr>
                <w:rStyle w:val="CharacterStyle1"/>
                <w:rFonts w:ascii="Arial" w:hAnsi="Arial" w:cs="Arial"/>
                <w:sz w:val="18"/>
                <w:szCs w:val="18"/>
              </w:rPr>
              <w:t>54,96%</w:t>
            </w:r>
          </w:p>
        </w:tc>
      </w:tr>
      <w:tr w:rsidR="00000000">
        <w:tblPrEx>
          <w:tblCellMar>
            <w:top w:w="0" w:type="dxa"/>
            <w:left w:w="0" w:type="dxa"/>
            <w:bottom w:w="0" w:type="dxa"/>
            <w:right w:w="0" w:type="dxa"/>
          </w:tblCellMar>
        </w:tblPrEx>
        <w:trPr>
          <w:trHeight w:hRule="exact" w:val="518"/>
        </w:trPr>
        <w:tc>
          <w:tcPr>
            <w:tcW w:w="1978"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kinsoku w:val="0"/>
              <w:autoSpaceDE/>
              <w:autoSpaceDN/>
              <w:adjustRightInd/>
              <w:spacing w:before="216"/>
              <w:ind w:left="43"/>
              <w:rPr>
                <w:rStyle w:val="CharacterStyle1"/>
                <w:rFonts w:ascii="Arial" w:hAnsi="Arial" w:cs="Arial"/>
                <w:sz w:val="6"/>
                <w:szCs w:val="6"/>
              </w:rPr>
            </w:pPr>
            <w:r>
              <w:rPr>
                <w:rStyle w:val="CharacterStyle1"/>
                <w:rFonts w:ascii="Arial" w:hAnsi="Arial" w:cs="Arial"/>
                <w:sz w:val="18"/>
                <w:szCs w:val="18"/>
              </w:rPr>
              <w:t>Reservas</w:t>
            </w:r>
          </w:p>
        </w:tc>
        <w:tc>
          <w:tcPr>
            <w:tcW w:w="1411"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kinsoku w:val="0"/>
              <w:autoSpaceDE/>
              <w:autoSpaceDN/>
              <w:adjustRightInd/>
              <w:spacing w:before="216"/>
              <w:ind w:right="96"/>
              <w:jc w:val="right"/>
              <w:rPr>
                <w:rStyle w:val="CharacterStyle1"/>
                <w:rFonts w:ascii="Arial" w:hAnsi="Arial" w:cs="Arial"/>
                <w:sz w:val="18"/>
                <w:szCs w:val="18"/>
              </w:rPr>
            </w:pPr>
            <w:r>
              <w:rPr>
                <w:rStyle w:val="CharacterStyle1"/>
                <w:rFonts w:ascii="Arial" w:hAnsi="Arial" w:cs="Arial"/>
                <w:sz w:val="18"/>
                <w:szCs w:val="18"/>
              </w:rPr>
              <w:t>-</w:t>
            </w:r>
          </w:p>
        </w:tc>
        <w:tc>
          <w:tcPr>
            <w:tcW w:w="941"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20"/>
              <w:tabs>
                <w:tab w:val="decimal" w:pos="511"/>
              </w:tabs>
              <w:kinsoku w:val="0"/>
              <w:autoSpaceDE/>
              <w:autoSpaceDN/>
              <w:rPr>
                <w:rStyle w:val="CharacterStyle6"/>
              </w:rPr>
            </w:pPr>
            <w:r>
              <w:rPr>
                <w:rStyle w:val="CharacterStyle6"/>
              </w:rPr>
              <w:t>0,00%</w:t>
            </w:r>
          </w:p>
        </w:tc>
        <w:tc>
          <w:tcPr>
            <w:tcW w:w="1478"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kinsoku w:val="0"/>
              <w:autoSpaceDE/>
              <w:autoSpaceDN/>
              <w:adjustRightInd/>
              <w:spacing w:before="216"/>
              <w:ind w:right="96"/>
              <w:jc w:val="right"/>
              <w:rPr>
                <w:rStyle w:val="CharacterStyle1"/>
                <w:rFonts w:ascii="Arial" w:hAnsi="Arial" w:cs="Arial"/>
                <w:sz w:val="18"/>
                <w:szCs w:val="18"/>
              </w:rPr>
            </w:pPr>
            <w:r>
              <w:rPr>
                <w:rStyle w:val="CharacterStyle1"/>
                <w:rFonts w:ascii="Arial" w:hAnsi="Arial" w:cs="Arial"/>
                <w:sz w:val="18"/>
                <w:szCs w:val="18"/>
              </w:rPr>
              <w:t>-</w:t>
            </w:r>
          </w:p>
        </w:tc>
        <w:tc>
          <w:tcPr>
            <w:tcW w:w="888"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20"/>
              <w:tabs>
                <w:tab w:val="decimal" w:pos="459"/>
              </w:tabs>
              <w:kinsoku w:val="0"/>
              <w:autoSpaceDE/>
              <w:autoSpaceDN/>
              <w:rPr>
                <w:rStyle w:val="CharacterStyle6"/>
              </w:rPr>
            </w:pPr>
            <w:r>
              <w:rPr>
                <w:rStyle w:val="CharacterStyle6"/>
              </w:rPr>
              <w:t>0,00%</w:t>
            </w:r>
          </w:p>
        </w:tc>
        <w:tc>
          <w:tcPr>
            <w:tcW w:w="1426"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kinsoku w:val="0"/>
              <w:autoSpaceDE/>
              <w:autoSpaceDN/>
              <w:adjustRightInd/>
              <w:spacing w:before="216"/>
              <w:ind w:right="91"/>
              <w:jc w:val="right"/>
              <w:rPr>
                <w:rStyle w:val="CharacterStyle1"/>
                <w:rFonts w:ascii="Arial" w:hAnsi="Arial" w:cs="Arial"/>
                <w:sz w:val="18"/>
                <w:szCs w:val="18"/>
              </w:rPr>
            </w:pPr>
            <w:r>
              <w:rPr>
                <w:rStyle w:val="CharacterStyle1"/>
                <w:rFonts w:ascii="Arial" w:hAnsi="Arial" w:cs="Arial"/>
                <w:sz w:val="18"/>
                <w:szCs w:val="18"/>
              </w:rPr>
              <w:t>-</w:t>
            </w:r>
          </w:p>
        </w:tc>
        <w:tc>
          <w:tcPr>
            <w:tcW w:w="902"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tabs>
                <w:tab w:val="decimal" w:pos="463"/>
              </w:tabs>
              <w:kinsoku w:val="0"/>
              <w:autoSpaceDE/>
              <w:autoSpaceDN/>
              <w:adjustRightInd/>
              <w:spacing w:before="216"/>
              <w:rPr>
                <w:rStyle w:val="CharacterStyle1"/>
                <w:rFonts w:ascii="Arial" w:hAnsi="Arial" w:cs="Arial"/>
                <w:sz w:val="6"/>
                <w:szCs w:val="6"/>
              </w:rPr>
            </w:pPr>
            <w:r>
              <w:rPr>
                <w:rStyle w:val="CharacterStyle1"/>
                <w:rFonts w:ascii="Arial" w:hAnsi="Arial" w:cs="Arial"/>
                <w:sz w:val="18"/>
                <w:szCs w:val="18"/>
              </w:rPr>
              <w:t>0,00%</w:t>
            </w:r>
          </w:p>
        </w:tc>
      </w:tr>
      <w:tr w:rsidR="00000000">
        <w:tblPrEx>
          <w:tblCellMar>
            <w:top w:w="0" w:type="dxa"/>
            <w:left w:w="0" w:type="dxa"/>
            <w:bottom w:w="0" w:type="dxa"/>
            <w:right w:w="0" w:type="dxa"/>
          </w:tblCellMar>
        </w:tblPrEx>
        <w:trPr>
          <w:trHeight w:hRule="exact" w:val="518"/>
        </w:trPr>
        <w:tc>
          <w:tcPr>
            <w:tcW w:w="1978"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kinsoku w:val="0"/>
              <w:autoSpaceDE/>
              <w:autoSpaceDN/>
              <w:adjustRightInd/>
              <w:spacing w:before="216"/>
              <w:ind w:left="43"/>
              <w:rPr>
                <w:rStyle w:val="CharacterStyle1"/>
                <w:rFonts w:ascii="Arial" w:hAnsi="Arial" w:cs="Arial"/>
                <w:sz w:val="6"/>
                <w:szCs w:val="6"/>
              </w:rPr>
            </w:pPr>
            <w:r>
              <w:rPr>
                <w:rStyle w:val="CharacterStyle1"/>
                <w:rFonts w:ascii="Arial" w:hAnsi="Arial" w:cs="Arial"/>
                <w:sz w:val="18"/>
                <w:szCs w:val="18"/>
              </w:rPr>
              <w:t>Resultado Acumulado</w:t>
            </w:r>
          </w:p>
        </w:tc>
        <w:tc>
          <w:tcPr>
            <w:tcW w:w="1411"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20"/>
              <w:tabs>
                <w:tab w:val="decimal" w:pos="1092"/>
              </w:tabs>
              <w:kinsoku w:val="0"/>
              <w:autoSpaceDE/>
              <w:autoSpaceDN/>
              <w:rPr>
                <w:rStyle w:val="CharacterStyle6"/>
              </w:rPr>
            </w:pPr>
            <w:r>
              <w:rPr>
                <w:rStyle w:val="CharacterStyle6"/>
              </w:rPr>
              <w:t>10.184.238,05</w:t>
            </w:r>
          </w:p>
        </w:tc>
        <w:tc>
          <w:tcPr>
            <w:tcW w:w="941"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tabs>
                <w:tab w:val="decimal" w:pos="511"/>
              </w:tabs>
              <w:kinsoku w:val="0"/>
              <w:autoSpaceDE/>
              <w:autoSpaceDN/>
              <w:adjustRightInd/>
              <w:spacing w:before="216"/>
              <w:rPr>
                <w:rStyle w:val="CharacterStyle1"/>
                <w:rFonts w:ascii="Arial" w:hAnsi="Arial" w:cs="Arial"/>
                <w:sz w:val="6"/>
                <w:szCs w:val="6"/>
              </w:rPr>
            </w:pPr>
            <w:r>
              <w:rPr>
                <w:rStyle w:val="CharacterStyle1"/>
                <w:rFonts w:ascii="Arial" w:hAnsi="Arial" w:cs="Arial"/>
                <w:sz w:val="18"/>
                <w:szCs w:val="18"/>
              </w:rPr>
              <w:t>49,97%</w:t>
            </w:r>
          </w:p>
        </w:tc>
        <w:tc>
          <w:tcPr>
            <w:tcW w:w="1478"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20"/>
              <w:tabs>
                <w:tab w:val="decimal" w:pos="1159"/>
              </w:tabs>
              <w:kinsoku w:val="0"/>
              <w:autoSpaceDE/>
              <w:autoSpaceDN/>
              <w:rPr>
                <w:rStyle w:val="CharacterStyle6"/>
              </w:rPr>
            </w:pPr>
            <w:r>
              <w:rPr>
                <w:rStyle w:val="CharacterStyle6"/>
              </w:rPr>
              <w:t>2.999.080,35</w:t>
            </w:r>
          </w:p>
        </w:tc>
        <w:tc>
          <w:tcPr>
            <w:tcW w:w="888"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tabs>
                <w:tab w:val="decimal" w:pos="459"/>
              </w:tabs>
              <w:kinsoku w:val="0"/>
              <w:autoSpaceDE/>
              <w:autoSpaceDN/>
              <w:adjustRightInd/>
              <w:spacing w:before="216"/>
              <w:rPr>
                <w:rStyle w:val="CharacterStyle1"/>
                <w:rFonts w:ascii="Arial" w:hAnsi="Arial" w:cs="Arial"/>
                <w:sz w:val="6"/>
                <w:szCs w:val="6"/>
              </w:rPr>
            </w:pPr>
            <w:r>
              <w:rPr>
                <w:rStyle w:val="CharacterStyle1"/>
                <w:rFonts w:ascii="Arial" w:hAnsi="Arial" w:cs="Arial"/>
                <w:sz w:val="18"/>
                <w:szCs w:val="18"/>
              </w:rPr>
              <w:t>29,41%</w:t>
            </w:r>
          </w:p>
        </w:tc>
        <w:tc>
          <w:tcPr>
            <w:tcW w:w="1426"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20"/>
              <w:tabs>
                <w:tab w:val="decimal" w:pos="1107"/>
              </w:tabs>
              <w:kinsoku w:val="0"/>
              <w:autoSpaceDE/>
              <w:autoSpaceDN/>
              <w:rPr>
                <w:rStyle w:val="CharacterStyle6"/>
              </w:rPr>
            </w:pPr>
            <w:r>
              <w:rPr>
                <w:rStyle w:val="CharacterStyle6"/>
              </w:rPr>
              <w:t>3.242.792,79</w:t>
            </w:r>
          </w:p>
        </w:tc>
        <w:tc>
          <w:tcPr>
            <w:tcW w:w="902"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tabs>
                <w:tab w:val="decimal" w:pos="463"/>
              </w:tabs>
              <w:kinsoku w:val="0"/>
              <w:autoSpaceDE/>
              <w:autoSpaceDN/>
              <w:adjustRightInd/>
              <w:spacing w:before="216"/>
              <w:rPr>
                <w:rStyle w:val="CharacterStyle1"/>
                <w:rFonts w:ascii="Arial" w:hAnsi="Arial" w:cs="Arial"/>
                <w:sz w:val="6"/>
                <w:szCs w:val="6"/>
              </w:rPr>
            </w:pPr>
            <w:r>
              <w:rPr>
                <w:rStyle w:val="CharacterStyle1"/>
                <w:rFonts w:ascii="Arial" w:hAnsi="Arial" w:cs="Arial"/>
                <w:sz w:val="18"/>
                <w:szCs w:val="18"/>
              </w:rPr>
              <w:t>45,04%</w:t>
            </w:r>
          </w:p>
        </w:tc>
      </w:tr>
      <w:tr w:rsidR="00000000">
        <w:tblPrEx>
          <w:tblCellMar>
            <w:top w:w="0" w:type="dxa"/>
            <w:left w:w="0" w:type="dxa"/>
            <w:bottom w:w="0" w:type="dxa"/>
            <w:right w:w="0" w:type="dxa"/>
          </w:tblCellMar>
        </w:tblPrEx>
        <w:trPr>
          <w:trHeight w:hRule="exact" w:val="528"/>
        </w:trPr>
        <w:tc>
          <w:tcPr>
            <w:tcW w:w="1978"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kinsoku w:val="0"/>
              <w:autoSpaceDE/>
              <w:autoSpaceDN/>
              <w:adjustRightInd/>
              <w:spacing w:before="216"/>
              <w:ind w:left="43"/>
              <w:rPr>
                <w:rStyle w:val="CharacterStyle1"/>
                <w:rFonts w:ascii="Arial" w:hAnsi="Arial" w:cs="Arial"/>
                <w:b/>
                <w:bCs/>
                <w:sz w:val="6"/>
                <w:szCs w:val="6"/>
              </w:rPr>
            </w:pPr>
            <w:r>
              <w:rPr>
                <w:rStyle w:val="CharacterStyle1"/>
                <w:rFonts w:ascii="Arial" w:hAnsi="Arial" w:cs="Arial"/>
                <w:b/>
                <w:bCs/>
                <w:w w:val="105"/>
                <w:sz w:val="18"/>
                <w:szCs w:val="18"/>
              </w:rPr>
              <w:t>TOTAL</w:t>
            </w:r>
          </w:p>
        </w:tc>
        <w:tc>
          <w:tcPr>
            <w:tcW w:w="1411"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20"/>
              <w:tabs>
                <w:tab w:val="decimal" w:pos="1092"/>
              </w:tabs>
              <w:kinsoku w:val="0"/>
              <w:autoSpaceDE/>
              <w:autoSpaceDN/>
              <w:rPr>
                <w:rStyle w:val="CharacterStyle6"/>
              </w:rPr>
            </w:pPr>
            <w:r>
              <w:rPr>
                <w:rStyle w:val="CharacterStyle6"/>
              </w:rPr>
              <w:t>20.382.328,22</w:t>
            </w:r>
          </w:p>
        </w:tc>
        <w:tc>
          <w:tcPr>
            <w:tcW w:w="941"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tabs>
                <w:tab w:val="decimal" w:pos="511"/>
              </w:tabs>
              <w:kinsoku w:val="0"/>
              <w:autoSpaceDE/>
              <w:autoSpaceDN/>
              <w:adjustRightInd/>
              <w:spacing w:before="216"/>
              <w:rPr>
                <w:rStyle w:val="CharacterStyle1"/>
                <w:rFonts w:ascii="Arial" w:hAnsi="Arial" w:cs="Arial"/>
                <w:sz w:val="6"/>
                <w:szCs w:val="6"/>
              </w:rPr>
            </w:pPr>
            <w:r>
              <w:rPr>
                <w:rStyle w:val="CharacterStyle1"/>
                <w:rFonts w:ascii="Arial" w:hAnsi="Arial" w:cs="Arial"/>
                <w:sz w:val="18"/>
                <w:szCs w:val="18"/>
              </w:rPr>
              <w:t>100,00%</w:t>
            </w:r>
          </w:p>
        </w:tc>
        <w:tc>
          <w:tcPr>
            <w:tcW w:w="1478"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20"/>
              <w:tabs>
                <w:tab w:val="decimal" w:pos="1159"/>
              </w:tabs>
              <w:kinsoku w:val="0"/>
              <w:autoSpaceDE/>
              <w:autoSpaceDN/>
              <w:rPr>
                <w:rStyle w:val="CharacterStyle6"/>
              </w:rPr>
            </w:pPr>
            <w:r>
              <w:rPr>
                <w:rStyle w:val="CharacterStyle6"/>
              </w:rPr>
              <w:t>10.198.090,17</w:t>
            </w:r>
          </w:p>
        </w:tc>
        <w:tc>
          <w:tcPr>
            <w:tcW w:w="888"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tabs>
                <w:tab w:val="decimal" w:pos="459"/>
              </w:tabs>
              <w:kinsoku w:val="0"/>
              <w:autoSpaceDE/>
              <w:autoSpaceDN/>
              <w:adjustRightInd/>
              <w:spacing w:before="216"/>
              <w:rPr>
                <w:rStyle w:val="CharacterStyle1"/>
                <w:rFonts w:ascii="Arial" w:hAnsi="Arial" w:cs="Arial"/>
                <w:sz w:val="6"/>
                <w:szCs w:val="6"/>
              </w:rPr>
            </w:pPr>
            <w:r>
              <w:rPr>
                <w:rStyle w:val="CharacterStyle1"/>
                <w:rFonts w:ascii="Arial" w:hAnsi="Arial" w:cs="Arial"/>
                <w:sz w:val="18"/>
                <w:szCs w:val="18"/>
              </w:rPr>
              <w:t>100,00%</w:t>
            </w:r>
          </w:p>
        </w:tc>
        <w:tc>
          <w:tcPr>
            <w:tcW w:w="1426"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20"/>
              <w:tabs>
                <w:tab w:val="decimal" w:pos="1107"/>
              </w:tabs>
              <w:kinsoku w:val="0"/>
              <w:autoSpaceDE/>
              <w:autoSpaceDN/>
              <w:rPr>
                <w:rStyle w:val="CharacterStyle6"/>
              </w:rPr>
            </w:pPr>
            <w:r>
              <w:rPr>
                <w:rStyle w:val="CharacterStyle6"/>
              </w:rPr>
              <w:t>7.199.009,82</w:t>
            </w:r>
          </w:p>
        </w:tc>
        <w:tc>
          <w:tcPr>
            <w:tcW w:w="902"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tabs>
                <w:tab w:val="decimal" w:pos="463"/>
              </w:tabs>
              <w:kinsoku w:val="0"/>
              <w:autoSpaceDE/>
              <w:autoSpaceDN/>
              <w:adjustRightInd/>
              <w:spacing w:before="216"/>
              <w:rPr>
                <w:rStyle w:val="CharacterStyle1"/>
                <w:rFonts w:ascii="Arial" w:hAnsi="Arial" w:cs="Arial"/>
                <w:sz w:val="6"/>
                <w:szCs w:val="6"/>
              </w:rPr>
            </w:pPr>
            <w:r>
              <w:rPr>
                <w:rStyle w:val="CharacterStyle1"/>
                <w:rFonts w:ascii="Arial" w:hAnsi="Arial" w:cs="Arial"/>
                <w:sz w:val="18"/>
                <w:szCs w:val="18"/>
              </w:rPr>
              <w:t>100,00%</w:t>
            </w:r>
          </w:p>
        </w:tc>
      </w:tr>
    </w:tbl>
    <w:p w:rsidR="00000000" w:rsidRDefault="00E01629">
      <w:pPr>
        <w:spacing w:after="406" w:line="20" w:lineRule="exact"/>
        <w:ind w:left="12" w:right="12"/>
      </w:pPr>
    </w:p>
    <w:p w:rsidR="00000000" w:rsidRDefault="00E01629">
      <w:pPr>
        <w:pStyle w:val="Style19"/>
        <w:kinsoku w:val="0"/>
        <w:autoSpaceDE/>
        <w:autoSpaceDN/>
        <w:rPr>
          <w:rStyle w:val="CharacterStyle6"/>
          <w:sz w:val="6"/>
          <w:szCs w:val="6"/>
        </w:rPr>
      </w:pPr>
      <w:r>
        <w:rPr>
          <w:rStyle w:val="CharacterStyle6"/>
          <w:spacing w:val="5"/>
        </w:rPr>
        <w:t xml:space="preserve">O presente demonstrativo visa apresentar a evolução do Patrimônio Líquido nos três exercícios </w:t>
      </w:r>
      <w:r>
        <w:rPr>
          <w:rStyle w:val="CharacterStyle6"/>
          <w:spacing w:val="4"/>
        </w:rPr>
        <w:t>anteriores ao da edição da LDO (20</w:t>
      </w:r>
      <w:r>
        <w:rPr>
          <w:rStyle w:val="CharacterStyle6"/>
          <w:spacing w:val="4"/>
        </w:rPr>
        <w:t xml:space="preserve">13, 2014 e 2015), cumprindo desta forma o disposto no art. 4º, § 2º, </w:t>
      </w:r>
      <w:r>
        <w:rPr>
          <w:rStyle w:val="CharacterStyle6"/>
        </w:rPr>
        <w:t>inciso III da LRF.</w:t>
      </w:r>
    </w:p>
    <w:p w:rsidR="00000000" w:rsidRDefault="00E01629">
      <w:pPr>
        <w:pStyle w:val="Style19"/>
        <w:kinsoku w:val="0"/>
        <w:autoSpaceDE/>
        <w:autoSpaceDN/>
        <w:spacing w:before="144"/>
        <w:rPr>
          <w:rStyle w:val="CharacterStyle6"/>
          <w:spacing w:val="2"/>
        </w:rPr>
      </w:pPr>
      <w:r>
        <w:rPr>
          <w:rStyle w:val="CharacterStyle6"/>
          <w:spacing w:val="2"/>
        </w:rPr>
        <w:t xml:space="preserve">A evolução do Patrimônio Líquido do Município, nos últimos três exercícios, demonstrada no quadro </w:t>
      </w:r>
      <w:r>
        <w:rPr>
          <w:rStyle w:val="CharacterStyle6"/>
          <w:spacing w:val="9"/>
        </w:rPr>
        <w:t>acima, aponta que o saldo patrimonial aumentou de R$ 10.198.090,17, em</w:t>
      </w:r>
      <w:r>
        <w:rPr>
          <w:rStyle w:val="CharacterStyle6"/>
          <w:spacing w:val="9"/>
        </w:rPr>
        <w:t xml:space="preserve"> 31.12.2014, para R$ </w:t>
      </w:r>
      <w:r>
        <w:rPr>
          <w:rStyle w:val="CharacterStyle6"/>
          <w:spacing w:val="3"/>
        </w:rPr>
        <w:t xml:space="preserve">20.382.328,22, em 31.12.2015. É importante destacar que no exercício de 2015 foi realizada a reavaliação </w:t>
      </w:r>
      <w:r>
        <w:rPr>
          <w:rStyle w:val="CharacterStyle6"/>
          <w:spacing w:val="2"/>
        </w:rPr>
        <w:t>do Ativo Imobilizado e impactou positivamente R$ 9.374.128,93 no resultado.</w:t>
      </w:r>
    </w:p>
    <w:p w:rsidR="00000000" w:rsidRDefault="00E01629">
      <w:pPr>
        <w:widowControl/>
        <w:kinsoku/>
        <w:autoSpaceDE w:val="0"/>
        <w:autoSpaceDN w:val="0"/>
        <w:adjustRightInd w:val="0"/>
        <w:sectPr w:rsidR="00000000">
          <w:pgSz w:w="11918" w:h="16854"/>
          <w:pgMar w:top="1770" w:right="1375" w:bottom="7774" w:left="1435" w:header="720" w:footer="720" w:gutter="0"/>
          <w:cols w:space="720"/>
          <w:noEndnote/>
        </w:sectPr>
      </w:pPr>
    </w:p>
    <w:p w:rsidR="00000000" w:rsidRDefault="00E01629">
      <w:pPr>
        <w:pStyle w:val="Style1"/>
        <w:kinsoku w:val="0"/>
        <w:autoSpaceDE/>
        <w:autoSpaceDN/>
        <w:adjustRightInd/>
        <w:spacing w:line="312" w:lineRule="auto"/>
        <w:jc w:val="center"/>
        <w:rPr>
          <w:rStyle w:val="CharacterStyle1"/>
          <w:rFonts w:ascii="Arial" w:hAnsi="Arial" w:cs="Arial"/>
          <w:sz w:val="6"/>
          <w:szCs w:val="6"/>
        </w:rPr>
      </w:pPr>
      <w:r>
        <w:rPr>
          <w:rStyle w:val="CharacterStyle1"/>
          <w:rFonts w:ascii="Arial" w:hAnsi="Arial" w:cs="Arial"/>
          <w:sz w:val="13"/>
          <w:szCs w:val="13"/>
        </w:rPr>
        <w:lastRenderedPageBreak/>
        <w:t>MUNICÍPIO DE PRESIDENTE LUCENA</w:t>
      </w:r>
      <w:r>
        <w:rPr>
          <w:rStyle w:val="CharacterStyle1"/>
          <w:rFonts w:ascii="Arial" w:hAnsi="Arial" w:cs="Arial"/>
          <w:sz w:val="6"/>
          <w:szCs w:val="6"/>
        </w:rPr>
        <w:br/>
      </w:r>
      <w:r>
        <w:rPr>
          <w:rStyle w:val="CharacterStyle1"/>
          <w:rFonts w:ascii="Arial" w:hAnsi="Arial" w:cs="Arial"/>
          <w:sz w:val="13"/>
          <w:szCs w:val="13"/>
        </w:rPr>
        <w:t>LEI DE DIRETRIZES ORÇAMENTÁRIAS</w:t>
      </w:r>
      <w:r>
        <w:rPr>
          <w:rStyle w:val="CharacterStyle1"/>
          <w:rFonts w:ascii="Arial" w:hAnsi="Arial" w:cs="Arial"/>
          <w:sz w:val="6"/>
          <w:szCs w:val="6"/>
        </w:rPr>
        <w:br/>
      </w:r>
      <w:r>
        <w:rPr>
          <w:rStyle w:val="CharacterStyle1"/>
          <w:rFonts w:ascii="Arial" w:hAnsi="Arial" w:cs="Arial"/>
          <w:sz w:val="13"/>
          <w:szCs w:val="13"/>
        </w:rPr>
        <w:t>ANEXO I - METAS FISCAIS</w:t>
      </w:r>
      <w:r>
        <w:rPr>
          <w:rStyle w:val="CharacterStyle1"/>
          <w:rFonts w:ascii="Arial" w:hAnsi="Arial" w:cs="Arial"/>
          <w:sz w:val="6"/>
          <w:szCs w:val="6"/>
        </w:rPr>
        <w:br/>
      </w:r>
      <w:r>
        <w:rPr>
          <w:rStyle w:val="CharacterStyle1"/>
          <w:rFonts w:ascii="Arial" w:hAnsi="Arial" w:cs="Arial"/>
          <w:b/>
          <w:bCs/>
          <w:spacing w:val="-1"/>
          <w:sz w:val="13"/>
          <w:szCs w:val="13"/>
        </w:rPr>
        <w:t>RECEITAS E DESPESAS PREVIDENCIÁRIAS DO REGIME PRÓPRIO DE PREVIDÊNCIA DOS SERVIDORES</w:t>
      </w:r>
      <w:r>
        <w:rPr>
          <w:rStyle w:val="CharacterStyle1"/>
          <w:rFonts w:ascii="Arial" w:hAnsi="Arial" w:cs="Arial"/>
          <w:b/>
          <w:bCs/>
          <w:spacing w:val="-1"/>
          <w:sz w:val="6"/>
          <w:szCs w:val="6"/>
        </w:rPr>
        <w:br/>
      </w:r>
      <w:r>
        <w:rPr>
          <w:rStyle w:val="CharacterStyle1"/>
          <w:rFonts w:ascii="Arial" w:hAnsi="Arial" w:cs="Arial"/>
          <w:sz w:val="13"/>
          <w:szCs w:val="13"/>
        </w:rPr>
        <w:t>EXERCÍCIO DE 2017</w:t>
      </w:r>
    </w:p>
    <w:p w:rsidR="00000000" w:rsidRDefault="00E01629">
      <w:pPr>
        <w:pStyle w:val="Style14"/>
        <w:tabs>
          <w:tab w:val="right" w:pos="7464"/>
        </w:tabs>
        <w:kinsoku w:val="0"/>
        <w:autoSpaceDE/>
        <w:autoSpaceDN/>
        <w:adjustRightInd/>
        <w:spacing w:before="144"/>
        <w:rPr>
          <w:rStyle w:val="CharacterStyle3"/>
        </w:rPr>
      </w:pPr>
      <w:r>
        <w:rPr>
          <w:rStyle w:val="CharacterStyle3"/>
          <w:spacing w:val="-3"/>
        </w:rPr>
        <w:t>LRF, art.4º, §2º, inciso IV, alínea "a”</w:t>
      </w:r>
      <w:r>
        <w:rPr>
          <w:rStyle w:val="CharacterStyle3"/>
          <w:spacing w:val="-3"/>
        </w:rPr>
        <w:tab/>
      </w:r>
      <w:r>
        <w:rPr>
          <w:rStyle w:val="CharacterStyle3"/>
        </w:rPr>
        <w:t>R$ 1,00</w:t>
      </w:r>
    </w:p>
    <w:tbl>
      <w:tblPr>
        <w:tblpPr w:leftFromText="141" w:rightFromText="141" w:vertAnchor="text" w:tblpY="1"/>
        <w:tblOverlap w:val="never"/>
        <w:tblW w:w="0" w:type="auto"/>
        <w:tblInd w:w="20" w:type="dxa"/>
        <w:tblLayout w:type="fixed"/>
        <w:tblCellMar>
          <w:left w:w="0" w:type="dxa"/>
          <w:right w:w="0" w:type="dxa"/>
        </w:tblCellMar>
        <w:tblLook w:val="0000" w:firstRow="0" w:lastRow="0" w:firstColumn="0" w:lastColumn="0" w:noHBand="0" w:noVBand="0"/>
      </w:tblPr>
      <w:tblGrid>
        <w:gridCol w:w="4560"/>
        <w:gridCol w:w="989"/>
        <w:gridCol w:w="989"/>
        <w:gridCol w:w="998"/>
      </w:tblGrid>
      <w:tr w:rsidR="00000000" w:rsidTr="00254601">
        <w:tblPrEx>
          <w:tblCellMar>
            <w:top w:w="0" w:type="dxa"/>
            <w:left w:w="0" w:type="dxa"/>
            <w:bottom w:w="0" w:type="dxa"/>
            <w:right w:w="0" w:type="dxa"/>
          </w:tblCellMar>
        </w:tblPrEx>
        <w:trPr>
          <w:trHeight w:hRule="exact" w:val="264"/>
        </w:trPr>
        <w:tc>
          <w:tcPr>
            <w:tcW w:w="4560" w:type="dxa"/>
            <w:tcBorders>
              <w:top w:val="single" w:sz="5" w:space="0" w:color="auto"/>
              <w:left w:val="single" w:sz="5" w:space="0" w:color="auto"/>
              <w:bottom w:val="single" w:sz="5" w:space="0" w:color="auto"/>
              <w:right w:val="single" w:sz="5" w:space="0" w:color="auto"/>
            </w:tcBorders>
            <w:vAlign w:val="center"/>
          </w:tcPr>
          <w:p w:rsidR="00000000" w:rsidRDefault="00E01629" w:rsidP="00254601">
            <w:pPr>
              <w:pStyle w:val="Style1"/>
              <w:kinsoku w:val="0"/>
              <w:autoSpaceDE/>
              <w:autoSpaceDN/>
              <w:adjustRightInd/>
              <w:ind w:right="1951"/>
              <w:jc w:val="right"/>
              <w:rPr>
                <w:rStyle w:val="CharacterStyle1"/>
                <w:rFonts w:ascii="Arial" w:hAnsi="Arial" w:cs="Arial"/>
                <w:b/>
                <w:bCs/>
                <w:sz w:val="6"/>
                <w:szCs w:val="6"/>
              </w:rPr>
            </w:pPr>
            <w:r>
              <w:rPr>
                <w:rStyle w:val="CharacterStyle1"/>
                <w:rFonts w:ascii="Arial" w:hAnsi="Arial" w:cs="Arial"/>
                <w:b/>
                <w:bCs/>
                <w:sz w:val="13"/>
                <w:szCs w:val="13"/>
              </w:rPr>
              <w:t>RECEITAS</w:t>
            </w:r>
          </w:p>
        </w:tc>
        <w:tc>
          <w:tcPr>
            <w:tcW w:w="989" w:type="dxa"/>
            <w:tcBorders>
              <w:top w:val="single" w:sz="5" w:space="0" w:color="auto"/>
              <w:left w:val="single" w:sz="5" w:space="0" w:color="auto"/>
              <w:bottom w:val="nil"/>
              <w:right w:val="single" w:sz="5" w:space="0" w:color="auto"/>
            </w:tcBorders>
            <w:vAlign w:val="center"/>
          </w:tcPr>
          <w:p w:rsidR="00000000" w:rsidRPr="00254601" w:rsidRDefault="00E01629" w:rsidP="00254601">
            <w:pPr>
              <w:pStyle w:val="Style1"/>
              <w:kinsoku w:val="0"/>
              <w:autoSpaceDE/>
              <w:autoSpaceDN/>
              <w:adjustRightInd/>
              <w:ind w:right="38"/>
              <w:jc w:val="right"/>
              <w:rPr>
                <w:rStyle w:val="CharacterStyle1"/>
                <w:rFonts w:ascii="Arial" w:hAnsi="Arial" w:cs="Arial"/>
                <w:sz w:val="14"/>
                <w:szCs w:val="14"/>
              </w:rPr>
            </w:pPr>
            <w:r w:rsidRPr="00254601">
              <w:rPr>
                <w:rStyle w:val="CharacterStyle1"/>
                <w:rFonts w:ascii="Arial" w:hAnsi="Arial" w:cs="Arial"/>
                <w:sz w:val="14"/>
                <w:szCs w:val="14"/>
              </w:rPr>
              <w:t>2013</w:t>
            </w:r>
          </w:p>
        </w:tc>
        <w:tc>
          <w:tcPr>
            <w:tcW w:w="989" w:type="dxa"/>
            <w:tcBorders>
              <w:top w:val="single" w:sz="5" w:space="0" w:color="auto"/>
              <w:left w:val="single" w:sz="5" w:space="0" w:color="auto"/>
              <w:bottom w:val="nil"/>
              <w:right w:val="single" w:sz="5" w:space="0" w:color="auto"/>
            </w:tcBorders>
            <w:vAlign w:val="center"/>
          </w:tcPr>
          <w:p w:rsidR="00000000" w:rsidRPr="00254601" w:rsidRDefault="00E01629" w:rsidP="00254601">
            <w:pPr>
              <w:pStyle w:val="Style1"/>
              <w:kinsoku w:val="0"/>
              <w:autoSpaceDE/>
              <w:autoSpaceDN/>
              <w:adjustRightInd/>
              <w:ind w:right="39"/>
              <w:jc w:val="right"/>
              <w:rPr>
                <w:rStyle w:val="CharacterStyle1"/>
                <w:rFonts w:ascii="Arial" w:hAnsi="Arial" w:cs="Arial"/>
                <w:sz w:val="14"/>
                <w:szCs w:val="14"/>
              </w:rPr>
            </w:pPr>
            <w:r w:rsidRPr="00254601">
              <w:rPr>
                <w:rStyle w:val="CharacterStyle1"/>
                <w:rFonts w:ascii="Arial" w:hAnsi="Arial" w:cs="Arial"/>
                <w:sz w:val="14"/>
                <w:szCs w:val="14"/>
              </w:rPr>
              <w:t>2014</w:t>
            </w:r>
          </w:p>
        </w:tc>
        <w:tc>
          <w:tcPr>
            <w:tcW w:w="998" w:type="dxa"/>
            <w:tcBorders>
              <w:top w:val="single" w:sz="5" w:space="0" w:color="auto"/>
              <w:left w:val="single" w:sz="5" w:space="0" w:color="auto"/>
              <w:bottom w:val="nil"/>
              <w:right w:val="single" w:sz="5" w:space="0" w:color="auto"/>
            </w:tcBorders>
            <w:vAlign w:val="center"/>
          </w:tcPr>
          <w:p w:rsidR="00000000" w:rsidRPr="00254601" w:rsidRDefault="00E01629" w:rsidP="00254601">
            <w:pPr>
              <w:pStyle w:val="Style1"/>
              <w:kinsoku w:val="0"/>
              <w:autoSpaceDE/>
              <w:autoSpaceDN/>
              <w:adjustRightInd/>
              <w:ind w:right="48"/>
              <w:jc w:val="right"/>
              <w:rPr>
                <w:rStyle w:val="CharacterStyle1"/>
                <w:rFonts w:ascii="Arial" w:hAnsi="Arial" w:cs="Arial"/>
                <w:sz w:val="14"/>
                <w:szCs w:val="14"/>
              </w:rPr>
            </w:pPr>
            <w:r w:rsidRPr="00254601">
              <w:rPr>
                <w:rStyle w:val="CharacterStyle1"/>
                <w:rFonts w:ascii="Arial" w:hAnsi="Arial" w:cs="Arial"/>
                <w:sz w:val="14"/>
                <w:szCs w:val="14"/>
              </w:rPr>
              <w:t>2015</w:t>
            </w:r>
          </w:p>
        </w:tc>
      </w:tr>
      <w:tr w:rsidR="00000000" w:rsidTr="00254601">
        <w:tblPrEx>
          <w:tblCellMar>
            <w:top w:w="0" w:type="dxa"/>
            <w:left w:w="0" w:type="dxa"/>
            <w:bottom w:w="0" w:type="dxa"/>
            <w:right w:w="0" w:type="dxa"/>
          </w:tblCellMar>
        </w:tblPrEx>
        <w:trPr>
          <w:trHeight w:hRule="exact" w:val="188"/>
        </w:trPr>
        <w:tc>
          <w:tcPr>
            <w:tcW w:w="4560" w:type="dxa"/>
            <w:tcBorders>
              <w:top w:val="single" w:sz="5" w:space="0" w:color="auto"/>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39"/>
              <w:rPr>
                <w:rStyle w:val="CharacterStyle1"/>
                <w:rFonts w:ascii="Arial" w:hAnsi="Arial" w:cs="Arial"/>
                <w:b/>
                <w:bCs/>
                <w:spacing w:val="-1"/>
                <w:sz w:val="6"/>
                <w:szCs w:val="6"/>
              </w:rPr>
            </w:pPr>
            <w:r>
              <w:rPr>
                <w:rStyle w:val="CharacterStyle1"/>
                <w:rFonts w:ascii="Arial" w:hAnsi="Arial" w:cs="Arial"/>
                <w:b/>
                <w:bCs/>
                <w:spacing w:val="-1"/>
                <w:sz w:val="13"/>
                <w:szCs w:val="13"/>
              </w:rPr>
              <w:t>RECEITAS PREVID. - RPPS (EXCETO INTRA-ORÇAMENTÁRIAS) (I)</w:t>
            </w:r>
          </w:p>
        </w:tc>
        <w:tc>
          <w:tcPr>
            <w:tcW w:w="989" w:type="dxa"/>
            <w:tcBorders>
              <w:top w:val="single" w:sz="5" w:space="0" w:color="auto"/>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b/>
                <w:bCs/>
              </w:rPr>
            </w:pPr>
            <w:r>
              <w:rPr>
                <w:rStyle w:val="CharacterStyle3"/>
                <w:b/>
                <w:bCs/>
              </w:rPr>
              <w:t>227.594,09</w:t>
            </w:r>
          </w:p>
        </w:tc>
        <w:tc>
          <w:tcPr>
            <w:tcW w:w="989" w:type="dxa"/>
            <w:tcBorders>
              <w:top w:val="single" w:sz="5" w:space="0" w:color="auto"/>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b/>
                <w:bCs/>
              </w:rPr>
            </w:pPr>
            <w:r>
              <w:rPr>
                <w:rStyle w:val="CharacterStyle3"/>
                <w:b/>
                <w:bCs/>
              </w:rPr>
              <w:t>417.068,28</w:t>
            </w:r>
          </w:p>
        </w:tc>
        <w:tc>
          <w:tcPr>
            <w:tcW w:w="998" w:type="dxa"/>
            <w:tcBorders>
              <w:top w:val="single" w:sz="5" w:space="0" w:color="auto"/>
              <w:left w:val="single" w:sz="5" w:space="0" w:color="auto"/>
              <w:bottom w:val="nil"/>
              <w:right w:val="single" w:sz="5" w:space="0" w:color="auto"/>
            </w:tcBorders>
            <w:vAlign w:val="center"/>
          </w:tcPr>
          <w:p w:rsidR="00000000" w:rsidRDefault="00E01629" w:rsidP="00254601">
            <w:pPr>
              <w:pStyle w:val="Style14"/>
              <w:tabs>
                <w:tab w:val="decimal" w:pos="756"/>
              </w:tabs>
              <w:kinsoku w:val="0"/>
              <w:autoSpaceDE/>
              <w:autoSpaceDN/>
              <w:adjustRightInd/>
              <w:rPr>
                <w:rStyle w:val="CharacterStyle3"/>
                <w:b/>
                <w:bCs/>
              </w:rPr>
            </w:pPr>
            <w:r>
              <w:rPr>
                <w:rStyle w:val="CharacterStyle3"/>
                <w:b/>
                <w:bCs/>
              </w:rPr>
              <w:t>607.721,75</w:t>
            </w:r>
          </w:p>
        </w:tc>
      </w:tr>
      <w:tr w:rsidR="00000000" w:rsidTr="00254601">
        <w:tblPrEx>
          <w:tblCellMar>
            <w:top w:w="0" w:type="dxa"/>
            <w:left w:w="0" w:type="dxa"/>
            <w:bottom w:w="0" w:type="dxa"/>
            <w:right w:w="0" w:type="dxa"/>
          </w:tblCellMar>
        </w:tblPrEx>
        <w:trPr>
          <w:trHeight w:hRule="exact" w:val="211"/>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129"/>
              <w:rPr>
                <w:rStyle w:val="CharacterStyle1"/>
                <w:rFonts w:ascii="Arial" w:hAnsi="Arial" w:cs="Arial"/>
                <w:b/>
                <w:bCs/>
                <w:sz w:val="6"/>
                <w:szCs w:val="6"/>
              </w:rPr>
            </w:pPr>
            <w:r>
              <w:rPr>
                <w:rStyle w:val="CharacterStyle1"/>
                <w:rFonts w:ascii="Arial" w:hAnsi="Arial" w:cs="Arial"/>
                <w:b/>
                <w:bCs/>
                <w:sz w:val="13"/>
                <w:szCs w:val="13"/>
              </w:rPr>
              <w:t>RECEITAS CORRENTES</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b/>
                <w:bCs/>
              </w:rPr>
            </w:pPr>
            <w:r>
              <w:rPr>
                <w:rStyle w:val="CharacterStyle3"/>
                <w:b/>
                <w:bCs/>
              </w:rPr>
              <w:t>227.594,09</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b/>
                <w:bCs/>
              </w:rPr>
            </w:pPr>
            <w:r>
              <w:rPr>
                <w:rStyle w:val="CharacterStyle3"/>
                <w:b/>
                <w:bCs/>
              </w:rPr>
              <w:t>417.068,28</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4"/>
              <w:tabs>
                <w:tab w:val="decimal" w:pos="756"/>
              </w:tabs>
              <w:kinsoku w:val="0"/>
              <w:autoSpaceDE/>
              <w:autoSpaceDN/>
              <w:adjustRightInd/>
              <w:rPr>
                <w:rStyle w:val="CharacterStyle3"/>
                <w:b/>
                <w:bCs/>
              </w:rPr>
            </w:pPr>
            <w:r>
              <w:rPr>
                <w:rStyle w:val="CharacterStyle3"/>
                <w:b/>
                <w:bCs/>
              </w:rPr>
              <w:t>607.721,75</w:t>
            </w:r>
          </w:p>
        </w:tc>
      </w:tr>
      <w:tr w:rsidR="00000000" w:rsidTr="00254601">
        <w:tblPrEx>
          <w:tblCellMar>
            <w:top w:w="0" w:type="dxa"/>
            <w:left w:w="0" w:type="dxa"/>
            <w:bottom w:w="0" w:type="dxa"/>
            <w:right w:w="0" w:type="dxa"/>
          </w:tblCellMar>
        </w:tblPrEx>
        <w:trPr>
          <w:trHeight w:hRule="exact" w:val="192"/>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Receita de Contribuições dos Segurados</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rPr>
            </w:pPr>
            <w:r>
              <w:rPr>
                <w:rStyle w:val="CharacterStyle3"/>
              </w:rPr>
              <w:t>219.400,52</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rPr>
            </w:pPr>
            <w:r>
              <w:rPr>
                <w:rStyle w:val="CharacterStyle3"/>
              </w:rPr>
              <w:t>287.223,73</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4"/>
              <w:tabs>
                <w:tab w:val="decimal" w:pos="756"/>
              </w:tabs>
              <w:kinsoku w:val="0"/>
              <w:autoSpaceDE/>
              <w:autoSpaceDN/>
              <w:adjustRightInd/>
              <w:rPr>
                <w:rStyle w:val="CharacterStyle3"/>
                <w:spacing w:val="-2"/>
              </w:rPr>
            </w:pPr>
            <w:r>
              <w:rPr>
                <w:rStyle w:val="CharacterStyle3"/>
                <w:spacing w:val="-2"/>
              </w:rPr>
              <w:t>337.929,91</w:t>
            </w:r>
          </w:p>
        </w:tc>
      </w:tr>
      <w:tr w:rsidR="00000000" w:rsidTr="00254601">
        <w:tblPrEx>
          <w:tblCellMar>
            <w:top w:w="0" w:type="dxa"/>
            <w:left w:w="0" w:type="dxa"/>
            <w:bottom w:w="0" w:type="dxa"/>
            <w:right w:w="0" w:type="dxa"/>
          </w:tblCellMar>
        </w:tblPrEx>
        <w:trPr>
          <w:trHeight w:hRule="exact" w:val="197"/>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309"/>
              <w:rPr>
                <w:rStyle w:val="CharacterStyle1"/>
                <w:rFonts w:ascii="Arial" w:hAnsi="Arial" w:cs="Arial"/>
                <w:sz w:val="6"/>
                <w:szCs w:val="6"/>
              </w:rPr>
            </w:pPr>
            <w:r>
              <w:rPr>
                <w:rStyle w:val="CharacterStyle1"/>
                <w:rFonts w:ascii="Arial" w:hAnsi="Arial" w:cs="Arial"/>
                <w:sz w:val="13"/>
                <w:szCs w:val="13"/>
              </w:rPr>
              <w:t>Pessoal Civil</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rPr>
            </w:pPr>
            <w:r>
              <w:rPr>
                <w:rStyle w:val="CharacterStyle3"/>
              </w:rPr>
              <w:t>219.400,52</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rPr>
            </w:pPr>
            <w:r>
              <w:rPr>
                <w:rStyle w:val="CharacterStyle3"/>
              </w:rPr>
              <w:t>287.223,73</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4"/>
              <w:tabs>
                <w:tab w:val="decimal" w:pos="756"/>
              </w:tabs>
              <w:kinsoku w:val="0"/>
              <w:autoSpaceDE/>
              <w:autoSpaceDN/>
              <w:adjustRightInd/>
              <w:rPr>
                <w:rStyle w:val="CharacterStyle3"/>
                <w:spacing w:val="-2"/>
              </w:rPr>
            </w:pPr>
            <w:r>
              <w:rPr>
                <w:rStyle w:val="CharacterStyle3"/>
                <w:spacing w:val="-2"/>
              </w:rPr>
              <w:t>337.929,91</w:t>
            </w:r>
          </w:p>
        </w:tc>
      </w:tr>
      <w:tr w:rsidR="00000000" w:rsidTr="00254601">
        <w:tblPrEx>
          <w:tblCellMar>
            <w:top w:w="0" w:type="dxa"/>
            <w:left w:w="0" w:type="dxa"/>
            <w:bottom w:w="0" w:type="dxa"/>
            <w:right w:w="0" w:type="dxa"/>
          </w:tblCellMar>
        </w:tblPrEx>
        <w:trPr>
          <w:trHeight w:hRule="exact" w:val="192"/>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309"/>
              <w:rPr>
                <w:rStyle w:val="CharacterStyle1"/>
                <w:rFonts w:ascii="Arial" w:hAnsi="Arial" w:cs="Arial"/>
                <w:sz w:val="6"/>
                <w:szCs w:val="6"/>
              </w:rPr>
            </w:pPr>
            <w:r>
              <w:rPr>
                <w:rStyle w:val="CharacterStyle1"/>
                <w:rFonts w:ascii="Arial" w:hAnsi="Arial" w:cs="Arial"/>
                <w:sz w:val="13"/>
                <w:szCs w:val="13"/>
              </w:rPr>
              <w:t>Pessoal Militar</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192"/>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Outras Receitas de Contribuições</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196"/>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Receita Patrimonial</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rPr>
            </w:pPr>
            <w:r>
              <w:rPr>
                <w:rStyle w:val="CharacterStyle3"/>
              </w:rPr>
              <w:t>8.193,57</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rPr>
            </w:pPr>
            <w:r>
              <w:rPr>
                <w:rStyle w:val="CharacterStyle3"/>
              </w:rPr>
              <w:t>129.844,55</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4"/>
              <w:tabs>
                <w:tab w:val="decimal" w:pos="756"/>
              </w:tabs>
              <w:kinsoku w:val="0"/>
              <w:autoSpaceDE/>
              <w:autoSpaceDN/>
              <w:adjustRightInd/>
              <w:rPr>
                <w:rStyle w:val="CharacterStyle3"/>
              </w:rPr>
            </w:pPr>
            <w:r>
              <w:rPr>
                <w:rStyle w:val="CharacterStyle3"/>
              </w:rPr>
              <w:t>269.791,84</w:t>
            </w:r>
          </w:p>
        </w:tc>
      </w:tr>
      <w:tr w:rsidR="00000000" w:rsidTr="00254601">
        <w:tblPrEx>
          <w:tblCellMar>
            <w:top w:w="0" w:type="dxa"/>
            <w:left w:w="0" w:type="dxa"/>
            <w:bottom w:w="0" w:type="dxa"/>
            <w:right w:w="0" w:type="dxa"/>
          </w:tblCellMar>
        </w:tblPrEx>
        <w:trPr>
          <w:trHeight w:hRule="exact" w:val="192"/>
        </w:trPr>
        <w:tc>
          <w:tcPr>
            <w:tcW w:w="4560" w:type="dxa"/>
            <w:tcBorders>
              <w:top w:val="nil"/>
              <w:left w:val="single" w:sz="5" w:space="0" w:color="auto"/>
              <w:bottom w:val="nil"/>
              <w:right w:val="single" w:sz="5" w:space="0" w:color="auto"/>
            </w:tcBorders>
            <w:vAlign w:val="center"/>
          </w:tcPr>
          <w:p w:rsidR="00000000" w:rsidRDefault="00E01629" w:rsidP="00254601">
            <w:pPr>
              <w:pStyle w:val="Style14"/>
              <w:kinsoku w:val="0"/>
              <w:autoSpaceDE/>
              <w:autoSpaceDN/>
              <w:adjustRightInd/>
              <w:ind w:left="219"/>
              <w:rPr>
                <w:rStyle w:val="CharacterStyle3"/>
              </w:rPr>
            </w:pPr>
            <w:r>
              <w:rPr>
                <w:rStyle w:val="CharacterStyle3"/>
              </w:rPr>
              <w:t>Receita de Serviços</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192"/>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219"/>
              <w:rPr>
                <w:rStyle w:val="CharacterStyle1"/>
                <w:rFonts w:ascii="Arial" w:hAnsi="Arial" w:cs="Arial"/>
                <w:spacing w:val="-1"/>
                <w:sz w:val="6"/>
                <w:szCs w:val="6"/>
              </w:rPr>
            </w:pPr>
            <w:r>
              <w:rPr>
                <w:rStyle w:val="CharacterStyle1"/>
                <w:rFonts w:ascii="Arial" w:hAnsi="Arial" w:cs="Arial"/>
                <w:spacing w:val="-1"/>
                <w:sz w:val="13"/>
                <w:szCs w:val="13"/>
              </w:rPr>
              <w:t>Outras Receitas Correntes</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right="38"/>
              <w:jc w:val="right"/>
              <w:rPr>
                <w:rStyle w:val="CharacterStyle1"/>
                <w:rFonts w:ascii="Arial" w:hAnsi="Arial" w:cs="Arial"/>
                <w:sz w:val="13"/>
                <w:szCs w:val="13"/>
              </w:rPr>
            </w:pPr>
            <w:r>
              <w:rPr>
                <w:rStyle w:val="CharacterStyle1"/>
                <w:rFonts w:ascii="Arial" w:hAnsi="Arial" w:cs="Arial"/>
                <w:sz w:val="13"/>
                <w:szCs w:val="13"/>
              </w:rPr>
              <w:t>-</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right="39"/>
              <w:jc w:val="right"/>
              <w:rPr>
                <w:rStyle w:val="CharacterStyle1"/>
                <w:rFonts w:ascii="Arial" w:hAnsi="Arial" w:cs="Arial"/>
                <w:sz w:val="13"/>
                <w:szCs w:val="13"/>
              </w:rPr>
            </w:pPr>
            <w:r>
              <w:rPr>
                <w:rStyle w:val="CharacterStyle1"/>
                <w:rFonts w:ascii="Arial" w:hAnsi="Arial" w:cs="Arial"/>
                <w:sz w:val="13"/>
                <w:szCs w:val="13"/>
              </w:rPr>
              <w:t>-</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right="48"/>
              <w:jc w:val="right"/>
              <w:rPr>
                <w:rStyle w:val="CharacterStyle1"/>
                <w:rFonts w:ascii="Arial" w:hAnsi="Arial" w:cs="Arial"/>
                <w:sz w:val="13"/>
                <w:szCs w:val="13"/>
              </w:rPr>
            </w:pPr>
            <w:r>
              <w:rPr>
                <w:rStyle w:val="CharacterStyle1"/>
                <w:rFonts w:ascii="Arial" w:hAnsi="Arial" w:cs="Arial"/>
                <w:sz w:val="13"/>
                <w:szCs w:val="13"/>
              </w:rPr>
              <w:t>-</w:t>
            </w:r>
          </w:p>
        </w:tc>
      </w:tr>
      <w:tr w:rsidR="00000000" w:rsidTr="00254601">
        <w:tblPrEx>
          <w:tblCellMar>
            <w:top w:w="0" w:type="dxa"/>
            <w:left w:w="0" w:type="dxa"/>
            <w:bottom w:w="0" w:type="dxa"/>
            <w:right w:w="0" w:type="dxa"/>
          </w:tblCellMar>
        </w:tblPrEx>
        <w:trPr>
          <w:trHeight w:hRule="exact" w:val="202"/>
        </w:trPr>
        <w:tc>
          <w:tcPr>
            <w:tcW w:w="4560" w:type="dxa"/>
            <w:tcBorders>
              <w:top w:val="nil"/>
              <w:left w:val="single" w:sz="5" w:space="0" w:color="auto"/>
              <w:bottom w:val="nil"/>
              <w:right w:val="single" w:sz="5" w:space="0" w:color="auto"/>
            </w:tcBorders>
            <w:vAlign w:val="center"/>
          </w:tcPr>
          <w:p w:rsidR="00000000" w:rsidRDefault="00E01629" w:rsidP="00254601">
            <w:pPr>
              <w:pStyle w:val="Style14"/>
              <w:kinsoku w:val="0"/>
              <w:autoSpaceDE/>
              <w:autoSpaceDN/>
              <w:adjustRightInd/>
              <w:ind w:left="309"/>
              <w:rPr>
                <w:rStyle w:val="CharacterStyle3"/>
              </w:rPr>
            </w:pPr>
            <w:r>
              <w:rPr>
                <w:rStyle w:val="CharacterStyle3"/>
              </w:rPr>
              <w:t>Compensação Previdenciária do RGPS para o RPPS</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right="38"/>
              <w:jc w:val="right"/>
              <w:rPr>
                <w:rStyle w:val="CharacterStyle1"/>
                <w:rFonts w:ascii="Arial" w:hAnsi="Arial" w:cs="Arial"/>
                <w:sz w:val="13"/>
                <w:szCs w:val="13"/>
              </w:rPr>
            </w:pPr>
            <w:r>
              <w:rPr>
                <w:rStyle w:val="CharacterStyle1"/>
                <w:rFonts w:ascii="Arial" w:hAnsi="Arial" w:cs="Arial"/>
                <w:sz w:val="13"/>
                <w:szCs w:val="13"/>
              </w:rPr>
              <w:t>-</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right="39"/>
              <w:jc w:val="right"/>
              <w:rPr>
                <w:rStyle w:val="CharacterStyle1"/>
                <w:rFonts w:ascii="Arial" w:hAnsi="Arial" w:cs="Arial"/>
                <w:sz w:val="13"/>
                <w:szCs w:val="13"/>
              </w:rPr>
            </w:pPr>
            <w:r>
              <w:rPr>
                <w:rStyle w:val="CharacterStyle1"/>
                <w:rFonts w:ascii="Arial" w:hAnsi="Arial" w:cs="Arial"/>
                <w:sz w:val="13"/>
                <w:szCs w:val="13"/>
              </w:rPr>
              <w:t>-</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right="48"/>
              <w:jc w:val="right"/>
              <w:rPr>
                <w:rStyle w:val="CharacterStyle1"/>
                <w:rFonts w:ascii="Arial" w:hAnsi="Arial" w:cs="Arial"/>
                <w:sz w:val="13"/>
                <w:szCs w:val="13"/>
              </w:rPr>
            </w:pPr>
            <w:r>
              <w:rPr>
                <w:rStyle w:val="CharacterStyle1"/>
                <w:rFonts w:ascii="Arial" w:hAnsi="Arial" w:cs="Arial"/>
                <w:sz w:val="13"/>
                <w:szCs w:val="13"/>
              </w:rPr>
              <w:t>-</w:t>
            </w:r>
          </w:p>
        </w:tc>
      </w:tr>
      <w:tr w:rsidR="00000000" w:rsidTr="00254601">
        <w:tblPrEx>
          <w:tblCellMar>
            <w:top w:w="0" w:type="dxa"/>
            <w:left w:w="0" w:type="dxa"/>
            <w:bottom w:w="0" w:type="dxa"/>
            <w:right w:w="0" w:type="dxa"/>
          </w:tblCellMar>
        </w:tblPrEx>
        <w:trPr>
          <w:trHeight w:hRule="exact" w:val="182"/>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309"/>
              <w:rPr>
                <w:rStyle w:val="CharacterStyle1"/>
                <w:rFonts w:ascii="Arial" w:hAnsi="Arial" w:cs="Arial"/>
                <w:sz w:val="6"/>
                <w:szCs w:val="6"/>
              </w:rPr>
            </w:pPr>
            <w:r>
              <w:rPr>
                <w:rStyle w:val="CharacterStyle1"/>
                <w:rFonts w:ascii="Arial" w:hAnsi="Arial" w:cs="Arial"/>
                <w:sz w:val="13"/>
                <w:szCs w:val="13"/>
              </w:rPr>
              <w:t>Outras Receitas Correntes</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207"/>
        </w:trPr>
        <w:tc>
          <w:tcPr>
            <w:tcW w:w="4560" w:type="dxa"/>
            <w:tcBorders>
              <w:top w:val="nil"/>
              <w:left w:val="single" w:sz="5" w:space="0" w:color="auto"/>
              <w:bottom w:val="nil"/>
              <w:right w:val="single" w:sz="5" w:space="0" w:color="auto"/>
            </w:tcBorders>
            <w:vAlign w:val="center"/>
          </w:tcPr>
          <w:p w:rsidR="00000000" w:rsidRDefault="00E01629" w:rsidP="00254601">
            <w:pPr>
              <w:pStyle w:val="Style14"/>
              <w:kinsoku w:val="0"/>
              <w:autoSpaceDE/>
              <w:autoSpaceDN/>
              <w:adjustRightInd/>
              <w:ind w:left="129"/>
              <w:rPr>
                <w:rStyle w:val="CharacterStyle3"/>
                <w:b/>
                <w:bCs/>
                <w:spacing w:val="-2"/>
              </w:rPr>
            </w:pPr>
            <w:r>
              <w:rPr>
                <w:rStyle w:val="CharacterStyle3"/>
                <w:b/>
                <w:bCs/>
                <w:spacing w:val="-2"/>
              </w:rPr>
              <w:t>RECEITAS DE CAPITAL</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right="38"/>
              <w:jc w:val="right"/>
              <w:rPr>
                <w:rStyle w:val="CharacterStyle1"/>
                <w:rFonts w:ascii="Arial" w:hAnsi="Arial" w:cs="Arial"/>
                <w:b/>
                <w:bCs/>
                <w:sz w:val="13"/>
                <w:szCs w:val="13"/>
              </w:rPr>
            </w:pPr>
            <w:r>
              <w:rPr>
                <w:rStyle w:val="CharacterStyle1"/>
                <w:rFonts w:ascii="Arial" w:hAnsi="Arial" w:cs="Arial"/>
                <w:b/>
                <w:bCs/>
                <w:sz w:val="13"/>
                <w:szCs w:val="13"/>
              </w:rPr>
              <w:t>-</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right="39"/>
              <w:jc w:val="right"/>
              <w:rPr>
                <w:rStyle w:val="CharacterStyle1"/>
                <w:rFonts w:ascii="Arial" w:hAnsi="Arial" w:cs="Arial"/>
                <w:b/>
                <w:bCs/>
                <w:sz w:val="13"/>
                <w:szCs w:val="13"/>
              </w:rPr>
            </w:pPr>
            <w:r>
              <w:rPr>
                <w:rStyle w:val="CharacterStyle1"/>
                <w:rFonts w:ascii="Arial" w:hAnsi="Arial" w:cs="Arial"/>
                <w:b/>
                <w:bCs/>
                <w:sz w:val="13"/>
                <w:szCs w:val="13"/>
              </w:rPr>
              <w:t>-</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right="48"/>
              <w:jc w:val="right"/>
              <w:rPr>
                <w:rStyle w:val="CharacterStyle1"/>
                <w:rFonts w:ascii="Arial" w:hAnsi="Arial" w:cs="Arial"/>
                <w:b/>
                <w:bCs/>
                <w:sz w:val="13"/>
                <w:szCs w:val="13"/>
              </w:rPr>
            </w:pPr>
            <w:r>
              <w:rPr>
                <w:rStyle w:val="CharacterStyle1"/>
                <w:rFonts w:ascii="Arial" w:hAnsi="Arial" w:cs="Arial"/>
                <w:b/>
                <w:bCs/>
                <w:sz w:val="13"/>
                <w:szCs w:val="13"/>
              </w:rPr>
              <w:t>-</w:t>
            </w:r>
          </w:p>
        </w:tc>
      </w:tr>
      <w:tr w:rsidR="00000000" w:rsidTr="00254601">
        <w:tblPrEx>
          <w:tblCellMar>
            <w:top w:w="0" w:type="dxa"/>
            <w:left w:w="0" w:type="dxa"/>
            <w:bottom w:w="0" w:type="dxa"/>
            <w:right w:w="0" w:type="dxa"/>
          </w:tblCellMar>
        </w:tblPrEx>
        <w:trPr>
          <w:trHeight w:hRule="exact" w:val="197"/>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Alienação de Bens, Direitos e Ativos</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196"/>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Amortização de Empréstimos</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188"/>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219"/>
              <w:rPr>
                <w:rStyle w:val="CharacterStyle1"/>
                <w:rFonts w:ascii="Arial" w:hAnsi="Arial" w:cs="Arial"/>
                <w:spacing w:val="-1"/>
                <w:sz w:val="6"/>
                <w:szCs w:val="6"/>
              </w:rPr>
            </w:pPr>
            <w:r>
              <w:rPr>
                <w:rStyle w:val="CharacterStyle1"/>
                <w:rFonts w:ascii="Arial" w:hAnsi="Arial" w:cs="Arial"/>
                <w:spacing w:val="-1"/>
                <w:sz w:val="13"/>
                <w:szCs w:val="13"/>
              </w:rPr>
              <w:t>Outras Receitas de Capital</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201"/>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129"/>
              <w:rPr>
                <w:rStyle w:val="CharacterStyle1"/>
                <w:rFonts w:ascii="Arial" w:hAnsi="Arial" w:cs="Arial"/>
                <w:b/>
                <w:bCs/>
                <w:sz w:val="6"/>
                <w:szCs w:val="6"/>
              </w:rPr>
            </w:pPr>
            <w:r>
              <w:rPr>
                <w:rStyle w:val="CharacterStyle1"/>
                <w:rFonts w:ascii="Arial" w:hAnsi="Arial" w:cs="Arial"/>
                <w:b/>
                <w:bCs/>
                <w:sz w:val="13"/>
                <w:szCs w:val="13"/>
              </w:rPr>
              <w:t>(–) DEDUÇÕES DA RECEITA</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183"/>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39"/>
              <w:rPr>
                <w:rStyle w:val="CharacterStyle1"/>
                <w:rFonts w:ascii="Arial" w:hAnsi="Arial" w:cs="Arial"/>
                <w:b/>
                <w:bCs/>
                <w:spacing w:val="-1"/>
                <w:sz w:val="6"/>
                <w:szCs w:val="6"/>
              </w:rPr>
            </w:pPr>
            <w:r>
              <w:rPr>
                <w:rStyle w:val="CharacterStyle1"/>
                <w:rFonts w:ascii="Arial" w:hAnsi="Arial" w:cs="Arial"/>
                <w:b/>
                <w:bCs/>
                <w:spacing w:val="-1"/>
                <w:sz w:val="13"/>
                <w:szCs w:val="13"/>
              </w:rPr>
              <w:t>RECEITAS PREVIDENCIÁRIAS - RPPS (INTRA-ORÇAMENTÁRIAS) (II)</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b/>
                <w:bCs/>
                <w:spacing w:val="-2"/>
              </w:rPr>
            </w:pPr>
            <w:r>
              <w:rPr>
                <w:rStyle w:val="CharacterStyle3"/>
                <w:b/>
                <w:bCs/>
                <w:spacing w:val="-2"/>
              </w:rPr>
              <w:t>333.885,31</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b/>
                <w:bCs/>
                <w:spacing w:val="-2"/>
              </w:rPr>
            </w:pPr>
            <w:r>
              <w:rPr>
                <w:rStyle w:val="CharacterStyle3"/>
                <w:b/>
                <w:bCs/>
                <w:spacing w:val="-2"/>
              </w:rPr>
              <w:t>460.655,91</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4"/>
              <w:tabs>
                <w:tab w:val="decimal" w:pos="756"/>
              </w:tabs>
              <w:kinsoku w:val="0"/>
              <w:autoSpaceDE/>
              <w:autoSpaceDN/>
              <w:adjustRightInd/>
              <w:rPr>
                <w:rStyle w:val="CharacterStyle3"/>
                <w:b/>
                <w:bCs/>
              </w:rPr>
            </w:pPr>
            <w:r>
              <w:rPr>
                <w:rStyle w:val="CharacterStyle3"/>
                <w:b/>
                <w:bCs/>
              </w:rPr>
              <w:t>549.215,65</w:t>
            </w:r>
          </w:p>
        </w:tc>
      </w:tr>
      <w:tr w:rsidR="00000000" w:rsidTr="00254601">
        <w:tblPrEx>
          <w:tblCellMar>
            <w:top w:w="0" w:type="dxa"/>
            <w:left w:w="0" w:type="dxa"/>
            <w:bottom w:w="0" w:type="dxa"/>
            <w:right w:w="0" w:type="dxa"/>
          </w:tblCellMar>
        </w:tblPrEx>
        <w:trPr>
          <w:trHeight w:hRule="exact" w:val="211"/>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129"/>
              <w:rPr>
                <w:rStyle w:val="CharacterStyle1"/>
                <w:rFonts w:ascii="Arial" w:hAnsi="Arial" w:cs="Arial"/>
                <w:b/>
                <w:bCs/>
                <w:sz w:val="6"/>
                <w:szCs w:val="6"/>
              </w:rPr>
            </w:pPr>
            <w:r>
              <w:rPr>
                <w:rStyle w:val="CharacterStyle1"/>
                <w:rFonts w:ascii="Arial" w:hAnsi="Arial" w:cs="Arial"/>
                <w:b/>
                <w:bCs/>
                <w:sz w:val="13"/>
                <w:szCs w:val="13"/>
              </w:rPr>
              <w:t>RECEITAS CORRENTES</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b/>
                <w:bCs/>
                <w:spacing w:val="-2"/>
              </w:rPr>
            </w:pPr>
            <w:r>
              <w:rPr>
                <w:rStyle w:val="CharacterStyle3"/>
                <w:b/>
                <w:bCs/>
                <w:spacing w:val="-2"/>
              </w:rPr>
              <w:t>333.885,31</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b/>
                <w:bCs/>
                <w:spacing w:val="-2"/>
              </w:rPr>
            </w:pPr>
            <w:r>
              <w:rPr>
                <w:rStyle w:val="CharacterStyle3"/>
                <w:b/>
                <w:bCs/>
                <w:spacing w:val="-2"/>
              </w:rPr>
              <w:t>460.655,91</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4"/>
              <w:tabs>
                <w:tab w:val="decimal" w:pos="756"/>
              </w:tabs>
              <w:kinsoku w:val="0"/>
              <w:autoSpaceDE/>
              <w:autoSpaceDN/>
              <w:adjustRightInd/>
              <w:rPr>
                <w:rStyle w:val="CharacterStyle3"/>
                <w:b/>
                <w:bCs/>
              </w:rPr>
            </w:pPr>
            <w:r>
              <w:rPr>
                <w:rStyle w:val="CharacterStyle3"/>
                <w:b/>
                <w:bCs/>
              </w:rPr>
              <w:t>549.215,65</w:t>
            </w:r>
          </w:p>
        </w:tc>
      </w:tr>
      <w:tr w:rsidR="00000000" w:rsidTr="00254601">
        <w:tblPrEx>
          <w:tblCellMar>
            <w:top w:w="0" w:type="dxa"/>
            <w:left w:w="0" w:type="dxa"/>
            <w:bottom w:w="0" w:type="dxa"/>
            <w:right w:w="0" w:type="dxa"/>
          </w:tblCellMar>
        </w:tblPrEx>
        <w:trPr>
          <w:trHeight w:hRule="exact" w:val="192"/>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Receita de Contribuições</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spacing w:val="-2"/>
              </w:rPr>
            </w:pPr>
            <w:r>
              <w:rPr>
                <w:rStyle w:val="CharacterStyle3"/>
                <w:spacing w:val="-2"/>
              </w:rPr>
              <w:t>333.885,31</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spacing w:val="-2"/>
              </w:rPr>
            </w:pPr>
            <w:r>
              <w:rPr>
                <w:rStyle w:val="CharacterStyle3"/>
                <w:spacing w:val="-2"/>
              </w:rPr>
              <w:t>460.655,91</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4"/>
              <w:tabs>
                <w:tab w:val="decimal" w:pos="756"/>
              </w:tabs>
              <w:kinsoku w:val="0"/>
              <w:autoSpaceDE/>
              <w:autoSpaceDN/>
              <w:adjustRightInd/>
              <w:rPr>
                <w:rStyle w:val="CharacterStyle3"/>
              </w:rPr>
            </w:pPr>
            <w:r>
              <w:rPr>
                <w:rStyle w:val="CharacterStyle3"/>
              </w:rPr>
              <w:t>549.215,65</w:t>
            </w:r>
          </w:p>
        </w:tc>
      </w:tr>
      <w:tr w:rsidR="00000000" w:rsidTr="00254601">
        <w:tblPrEx>
          <w:tblCellMar>
            <w:top w:w="0" w:type="dxa"/>
            <w:left w:w="0" w:type="dxa"/>
            <w:bottom w:w="0" w:type="dxa"/>
            <w:right w:w="0" w:type="dxa"/>
          </w:tblCellMar>
        </w:tblPrEx>
        <w:trPr>
          <w:trHeight w:hRule="exact" w:val="192"/>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309"/>
              <w:rPr>
                <w:rStyle w:val="CharacterStyle1"/>
                <w:rFonts w:ascii="Arial" w:hAnsi="Arial" w:cs="Arial"/>
                <w:sz w:val="6"/>
                <w:szCs w:val="6"/>
              </w:rPr>
            </w:pPr>
            <w:r>
              <w:rPr>
                <w:rStyle w:val="CharacterStyle1"/>
                <w:rFonts w:ascii="Arial" w:hAnsi="Arial" w:cs="Arial"/>
                <w:sz w:val="13"/>
                <w:szCs w:val="13"/>
              </w:rPr>
              <w:t>Patronal</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rPr>
            </w:pPr>
            <w:r>
              <w:rPr>
                <w:rStyle w:val="CharacterStyle3"/>
              </w:rPr>
              <w:t>271.058,00</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rPr>
            </w:pPr>
            <w:r>
              <w:rPr>
                <w:rStyle w:val="CharacterStyle3"/>
              </w:rPr>
              <w:t>354.850,53</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4"/>
              <w:tabs>
                <w:tab w:val="decimal" w:pos="756"/>
              </w:tabs>
              <w:kinsoku w:val="0"/>
              <w:autoSpaceDE/>
              <w:autoSpaceDN/>
              <w:adjustRightInd/>
              <w:rPr>
                <w:rStyle w:val="CharacterStyle3"/>
              </w:rPr>
            </w:pPr>
            <w:r>
              <w:rPr>
                <w:rStyle w:val="CharacterStyle3"/>
              </w:rPr>
              <w:t>417.496,12</w:t>
            </w:r>
          </w:p>
        </w:tc>
      </w:tr>
      <w:tr w:rsidR="00000000" w:rsidTr="00254601">
        <w:tblPrEx>
          <w:tblCellMar>
            <w:top w:w="0" w:type="dxa"/>
            <w:left w:w="0" w:type="dxa"/>
            <w:bottom w:w="0" w:type="dxa"/>
            <w:right w:w="0" w:type="dxa"/>
          </w:tblCellMar>
        </w:tblPrEx>
        <w:trPr>
          <w:trHeight w:hRule="exact" w:val="192"/>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489"/>
              <w:rPr>
                <w:rStyle w:val="CharacterStyle1"/>
                <w:rFonts w:ascii="Arial" w:hAnsi="Arial" w:cs="Arial"/>
                <w:sz w:val="6"/>
                <w:szCs w:val="6"/>
              </w:rPr>
            </w:pPr>
            <w:r>
              <w:rPr>
                <w:rStyle w:val="CharacterStyle1"/>
                <w:rFonts w:ascii="Arial" w:hAnsi="Arial" w:cs="Arial"/>
                <w:sz w:val="13"/>
                <w:szCs w:val="13"/>
              </w:rPr>
              <w:t>Pessoal Civil</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rPr>
            </w:pPr>
            <w:r>
              <w:rPr>
                <w:rStyle w:val="CharacterStyle3"/>
              </w:rPr>
              <w:t>271.058,00</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rPr>
            </w:pPr>
            <w:r>
              <w:rPr>
                <w:rStyle w:val="CharacterStyle3"/>
              </w:rPr>
              <w:t>354.850,53</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4"/>
              <w:tabs>
                <w:tab w:val="decimal" w:pos="756"/>
              </w:tabs>
              <w:kinsoku w:val="0"/>
              <w:autoSpaceDE/>
              <w:autoSpaceDN/>
              <w:adjustRightInd/>
              <w:rPr>
                <w:rStyle w:val="CharacterStyle3"/>
              </w:rPr>
            </w:pPr>
            <w:r>
              <w:rPr>
                <w:rStyle w:val="CharacterStyle3"/>
              </w:rPr>
              <w:t>417.496,12</w:t>
            </w:r>
          </w:p>
        </w:tc>
      </w:tr>
      <w:tr w:rsidR="00000000" w:rsidTr="00254601">
        <w:tblPrEx>
          <w:tblCellMar>
            <w:top w:w="0" w:type="dxa"/>
            <w:left w:w="0" w:type="dxa"/>
            <w:bottom w:w="0" w:type="dxa"/>
            <w:right w:w="0" w:type="dxa"/>
          </w:tblCellMar>
        </w:tblPrEx>
        <w:trPr>
          <w:trHeight w:hRule="exact" w:val="197"/>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489"/>
              <w:rPr>
                <w:rStyle w:val="CharacterStyle1"/>
                <w:rFonts w:ascii="Arial" w:hAnsi="Arial" w:cs="Arial"/>
                <w:sz w:val="6"/>
                <w:szCs w:val="6"/>
              </w:rPr>
            </w:pPr>
            <w:r>
              <w:rPr>
                <w:rStyle w:val="CharacterStyle1"/>
                <w:rFonts w:ascii="Arial" w:hAnsi="Arial" w:cs="Arial"/>
                <w:sz w:val="13"/>
                <w:szCs w:val="13"/>
              </w:rPr>
              <w:t>Pessoal Militar</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right="38"/>
              <w:jc w:val="right"/>
              <w:rPr>
                <w:rStyle w:val="CharacterStyle1"/>
                <w:rFonts w:ascii="Arial" w:hAnsi="Arial" w:cs="Arial"/>
                <w:sz w:val="13"/>
                <w:szCs w:val="13"/>
              </w:rPr>
            </w:pPr>
            <w:r>
              <w:rPr>
                <w:rStyle w:val="CharacterStyle1"/>
                <w:rFonts w:ascii="Arial" w:hAnsi="Arial" w:cs="Arial"/>
                <w:sz w:val="13"/>
                <w:szCs w:val="13"/>
              </w:rPr>
              <w:t>-</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right="39"/>
              <w:jc w:val="right"/>
              <w:rPr>
                <w:rStyle w:val="CharacterStyle1"/>
                <w:rFonts w:ascii="Arial" w:hAnsi="Arial" w:cs="Arial"/>
                <w:sz w:val="13"/>
                <w:szCs w:val="13"/>
              </w:rPr>
            </w:pPr>
            <w:r>
              <w:rPr>
                <w:rStyle w:val="CharacterStyle1"/>
                <w:rFonts w:ascii="Arial" w:hAnsi="Arial" w:cs="Arial"/>
                <w:sz w:val="13"/>
                <w:szCs w:val="13"/>
              </w:rPr>
              <w:t>-</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right="48"/>
              <w:jc w:val="right"/>
              <w:rPr>
                <w:rStyle w:val="CharacterStyle1"/>
                <w:rFonts w:ascii="Arial" w:hAnsi="Arial" w:cs="Arial"/>
                <w:sz w:val="13"/>
                <w:szCs w:val="13"/>
              </w:rPr>
            </w:pPr>
            <w:r>
              <w:rPr>
                <w:rStyle w:val="CharacterStyle1"/>
                <w:rFonts w:ascii="Arial" w:hAnsi="Arial" w:cs="Arial"/>
                <w:sz w:val="13"/>
                <w:szCs w:val="13"/>
              </w:rPr>
              <w:t>-</w:t>
            </w:r>
          </w:p>
        </w:tc>
      </w:tr>
      <w:tr w:rsidR="00000000" w:rsidTr="00254601">
        <w:tblPrEx>
          <w:tblCellMar>
            <w:top w:w="0" w:type="dxa"/>
            <w:left w:w="0" w:type="dxa"/>
            <w:bottom w:w="0" w:type="dxa"/>
            <w:right w:w="0" w:type="dxa"/>
          </w:tblCellMar>
        </w:tblPrEx>
        <w:trPr>
          <w:trHeight w:hRule="exact" w:val="196"/>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309"/>
              <w:rPr>
                <w:rStyle w:val="CharacterStyle1"/>
                <w:rFonts w:ascii="Arial" w:hAnsi="Arial" w:cs="Arial"/>
                <w:spacing w:val="-1"/>
                <w:sz w:val="6"/>
                <w:szCs w:val="6"/>
              </w:rPr>
            </w:pPr>
            <w:r>
              <w:rPr>
                <w:rStyle w:val="CharacterStyle1"/>
                <w:rFonts w:ascii="Arial" w:hAnsi="Arial" w:cs="Arial"/>
                <w:spacing w:val="-1"/>
                <w:sz w:val="13"/>
                <w:szCs w:val="13"/>
              </w:rPr>
              <w:t>Cobertura de Déficit Atuarial</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spacing w:val="-2"/>
              </w:rPr>
            </w:pPr>
            <w:r>
              <w:rPr>
                <w:rStyle w:val="CharacterStyle3"/>
                <w:spacing w:val="-2"/>
              </w:rPr>
              <w:t>62.827,31</w:t>
            </w:r>
          </w:p>
        </w:tc>
        <w:tc>
          <w:tcPr>
            <w:tcW w:w="989" w:type="dxa"/>
            <w:tcBorders>
              <w:top w:val="nil"/>
              <w:left w:val="single" w:sz="5" w:space="0" w:color="auto"/>
              <w:bottom w:val="nil"/>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rPr>
            </w:pPr>
            <w:r>
              <w:rPr>
                <w:rStyle w:val="CharacterStyle3"/>
              </w:rPr>
              <w:t>105.805,38</w:t>
            </w:r>
          </w:p>
        </w:tc>
        <w:tc>
          <w:tcPr>
            <w:tcW w:w="998" w:type="dxa"/>
            <w:tcBorders>
              <w:top w:val="nil"/>
              <w:left w:val="single" w:sz="5" w:space="0" w:color="auto"/>
              <w:bottom w:val="nil"/>
              <w:right w:val="single" w:sz="5" w:space="0" w:color="auto"/>
            </w:tcBorders>
            <w:vAlign w:val="center"/>
          </w:tcPr>
          <w:p w:rsidR="00000000" w:rsidRDefault="00E01629" w:rsidP="00254601">
            <w:pPr>
              <w:pStyle w:val="Style14"/>
              <w:tabs>
                <w:tab w:val="decimal" w:pos="756"/>
              </w:tabs>
              <w:kinsoku w:val="0"/>
              <w:autoSpaceDE/>
              <w:autoSpaceDN/>
              <w:adjustRightInd/>
              <w:rPr>
                <w:rStyle w:val="CharacterStyle3"/>
              </w:rPr>
            </w:pPr>
            <w:r>
              <w:rPr>
                <w:rStyle w:val="CharacterStyle3"/>
              </w:rPr>
              <w:t>131.719,53</w:t>
            </w:r>
          </w:p>
        </w:tc>
      </w:tr>
      <w:tr w:rsidR="00000000" w:rsidTr="00254601">
        <w:tblPrEx>
          <w:tblCellMar>
            <w:top w:w="0" w:type="dxa"/>
            <w:left w:w="0" w:type="dxa"/>
            <w:bottom w:w="0" w:type="dxa"/>
            <w:right w:w="0" w:type="dxa"/>
          </w:tblCellMar>
        </w:tblPrEx>
        <w:trPr>
          <w:trHeight w:hRule="exact" w:val="192"/>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309"/>
              <w:rPr>
                <w:rStyle w:val="CharacterStyle1"/>
                <w:rFonts w:ascii="Arial" w:hAnsi="Arial" w:cs="Arial"/>
                <w:sz w:val="6"/>
                <w:szCs w:val="6"/>
              </w:rPr>
            </w:pPr>
            <w:r>
              <w:rPr>
                <w:rStyle w:val="CharacterStyle1"/>
                <w:rFonts w:ascii="Arial" w:hAnsi="Arial" w:cs="Arial"/>
                <w:sz w:val="13"/>
                <w:szCs w:val="13"/>
              </w:rPr>
              <w:t>Regime de Dé</w:t>
            </w:r>
            <w:r>
              <w:rPr>
                <w:rStyle w:val="CharacterStyle1"/>
                <w:rFonts w:ascii="Arial" w:hAnsi="Arial" w:cs="Arial"/>
                <w:sz w:val="13"/>
                <w:szCs w:val="13"/>
              </w:rPr>
              <w:t>bitos e Parcelamentos</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202"/>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Receita Patrimonial</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197"/>
        </w:trPr>
        <w:tc>
          <w:tcPr>
            <w:tcW w:w="4560" w:type="dxa"/>
            <w:tcBorders>
              <w:top w:val="nil"/>
              <w:left w:val="single" w:sz="5" w:space="0" w:color="auto"/>
              <w:bottom w:val="nil"/>
              <w:right w:val="single" w:sz="5" w:space="0" w:color="auto"/>
            </w:tcBorders>
            <w:vAlign w:val="center"/>
          </w:tcPr>
          <w:p w:rsidR="00000000" w:rsidRDefault="00E01629" w:rsidP="00254601">
            <w:pPr>
              <w:pStyle w:val="Style14"/>
              <w:kinsoku w:val="0"/>
              <w:autoSpaceDE/>
              <w:autoSpaceDN/>
              <w:adjustRightInd/>
              <w:ind w:left="219"/>
              <w:rPr>
                <w:rStyle w:val="CharacterStyle3"/>
              </w:rPr>
            </w:pPr>
            <w:r>
              <w:rPr>
                <w:rStyle w:val="CharacterStyle3"/>
              </w:rPr>
              <w:t>Receita de Serviços</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182"/>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219"/>
              <w:rPr>
                <w:rStyle w:val="CharacterStyle1"/>
                <w:rFonts w:ascii="Arial" w:hAnsi="Arial" w:cs="Arial"/>
                <w:spacing w:val="-1"/>
                <w:sz w:val="6"/>
                <w:szCs w:val="6"/>
              </w:rPr>
            </w:pPr>
            <w:r>
              <w:rPr>
                <w:rStyle w:val="CharacterStyle1"/>
                <w:rFonts w:ascii="Arial" w:hAnsi="Arial" w:cs="Arial"/>
                <w:spacing w:val="-1"/>
                <w:sz w:val="13"/>
                <w:szCs w:val="13"/>
              </w:rPr>
              <w:t>Outras Receitas Correntes</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197"/>
        </w:trPr>
        <w:tc>
          <w:tcPr>
            <w:tcW w:w="4560" w:type="dxa"/>
            <w:tcBorders>
              <w:top w:val="nil"/>
              <w:left w:val="single" w:sz="5" w:space="0" w:color="auto"/>
              <w:bottom w:val="nil"/>
              <w:right w:val="single" w:sz="5" w:space="0" w:color="auto"/>
            </w:tcBorders>
            <w:vAlign w:val="center"/>
          </w:tcPr>
          <w:p w:rsidR="00000000" w:rsidRDefault="00E01629" w:rsidP="00254601">
            <w:pPr>
              <w:pStyle w:val="Style1"/>
              <w:kinsoku w:val="0"/>
              <w:autoSpaceDE/>
              <w:autoSpaceDN/>
              <w:adjustRightInd/>
              <w:ind w:left="129"/>
              <w:rPr>
                <w:rStyle w:val="CharacterStyle1"/>
                <w:rFonts w:ascii="Arial" w:hAnsi="Arial" w:cs="Arial"/>
                <w:b/>
                <w:bCs/>
                <w:sz w:val="6"/>
                <w:szCs w:val="6"/>
              </w:rPr>
            </w:pPr>
            <w:r>
              <w:rPr>
                <w:rStyle w:val="CharacterStyle1"/>
                <w:rFonts w:ascii="Arial" w:hAnsi="Arial" w:cs="Arial"/>
                <w:b/>
                <w:bCs/>
                <w:sz w:val="13"/>
                <w:szCs w:val="13"/>
              </w:rPr>
              <w:t>RECEITAS DE CAPITAL</w:t>
            </w: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197"/>
        </w:trPr>
        <w:tc>
          <w:tcPr>
            <w:tcW w:w="4560" w:type="dxa"/>
            <w:tcBorders>
              <w:top w:val="nil"/>
              <w:left w:val="single" w:sz="5" w:space="0" w:color="auto"/>
              <w:bottom w:val="single" w:sz="5" w:space="0" w:color="auto"/>
              <w:right w:val="single" w:sz="5" w:space="0" w:color="auto"/>
            </w:tcBorders>
            <w:vAlign w:val="center"/>
          </w:tcPr>
          <w:p w:rsidR="00000000" w:rsidRDefault="00E01629" w:rsidP="00254601">
            <w:pPr>
              <w:pStyle w:val="Style1"/>
              <w:kinsoku w:val="0"/>
              <w:autoSpaceDE/>
              <w:autoSpaceDN/>
              <w:adjustRightInd/>
              <w:ind w:left="129"/>
              <w:rPr>
                <w:rStyle w:val="CharacterStyle1"/>
                <w:rFonts w:ascii="Arial" w:hAnsi="Arial" w:cs="Arial"/>
                <w:b/>
                <w:bCs/>
                <w:sz w:val="6"/>
                <w:szCs w:val="6"/>
              </w:rPr>
            </w:pPr>
            <w:r>
              <w:rPr>
                <w:rStyle w:val="CharacterStyle1"/>
                <w:rFonts w:ascii="Arial" w:hAnsi="Arial" w:cs="Arial"/>
                <w:b/>
                <w:bCs/>
                <w:sz w:val="13"/>
                <w:szCs w:val="13"/>
              </w:rPr>
              <w:t>(–) DEDUÇÕES DA RECEITA</w:t>
            </w:r>
          </w:p>
        </w:tc>
        <w:tc>
          <w:tcPr>
            <w:tcW w:w="989" w:type="dxa"/>
            <w:tcBorders>
              <w:top w:val="nil"/>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rPr>
                <w:rStyle w:val="CharacterStyle1"/>
                <w:rFonts w:ascii="Arial" w:hAnsi="Arial" w:cs="Arial"/>
              </w:rPr>
            </w:pPr>
          </w:p>
        </w:tc>
      </w:tr>
      <w:tr w:rsidR="00000000" w:rsidTr="00254601">
        <w:tblPrEx>
          <w:tblCellMar>
            <w:top w:w="0" w:type="dxa"/>
            <w:left w:w="0" w:type="dxa"/>
            <w:bottom w:w="0" w:type="dxa"/>
            <w:right w:w="0" w:type="dxa"/>
          </w:tblCellMar>
        </w:tblPrEx>
        <w:trPr>
          <w:trHeight w:hRule="exact" w:val="206"/>
        </w:trPr>
        <w:tc>
          <w:tcPr>
            <w:tcW w:w="4560" w:type="dxa"/>
            <w:tcBorders>
              <w:top w:val="single" w:sz="5" w:space="0" w:color="auto"/>
              <w:left w:val="single" w:sz="5" w:space="0" w:color="auto"/>
              <w:bottom w:val="single" w:sz="5" w:space="0" w:color="auto"/>
              <w:right w:val="single" w:sz="5" w:space="0" w:color="auto"/>
            </w:tcBorders>
            <w:vAlign w:val="center"/>
          </w:tcPr>
          <w:p w:rsidR="00000000" w:rsidRDefault="00E01629" w:rsidP="00254601">
            <w:pPr>
              <w:pStyle w:val="Style1"/>
              <w:kinsoku w:val="0"/>
              <w:autoSpaceDE/>
              <w:autoSpaceDN/>
              <w:adjustRightInd/>
              <w:ind w:left="39"/>
              <w:rPr>
                <w:rStyle w:val="CharacterStyle1"/>
                <w:rFonts w:ascii="Arial" w:hAnsi="Arial" w:cs="Arial"/>
                <w:b/>
                <w:bCs/>
                <w:spacing w:val="-1"/>
                <w:sz w:val="6"/>
                <w:szCs w:val="6"/>
              </w:rPr>
            </w:pPr>
            <w:r>
              <w:rPr>
                <w:rStyle w:val="CharacterStyle1"/>
                <w:rFonts w:ascii="Arial" w:hAnsi="Arial" w:cs="Arial"/>
                <w:b/>
                <w:bCs/>
                <w:spacing w:val="-1"/>
                <w:sz w:val="13"/>
                <w:szCs w:val="13"/>
              </w:rPr>
              <w:t>TOTAL DAS RECEITAS PREVIDENCIÁRIAS (III) = (I + II)</w:t>
            </w:r>
          </w:p>
        </w:tc>
        <w:tc>
          <w:tcPr>
            <w:tcW w:w="989" w:type="dxa"/>
            <w:tcBorders>
              <w:top w:val="single" w:sz="5" w:space="0" w:color="auto"/>
              <w:left w:val="single" w:sz="5" w:space="0" w:color="auto"/>
              <w:bottom w:val="single" w:sz="5" w:space="0" w:color="auto"/>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b/>
                <w:bCs/>
              </w:rPr>
            </w:pPr>
            <w:r>
              <w:rPr>
                <w:rStyle w:val="CharacterStyle3"/>
                <w:b/>
                <w:bCs/>
              </w:rPr>
              <w:t>561.479,40</w:t>
            </w:r>
          </w:p>
        </w:tc>
        <w:tc>
          <w:tcPr>
            <w:tcW w:w="989" w:type="dxa"/>
            <w:tcBorders>
              <w:top w:val="single" w:sz="5" w:space="0" w:color="auto"/>
              <w:left w:val="single" w:sz="5" w:space="0" w:color="auto"/>
              <w:bottom w:val="single" w:sz="5" w:space="0" w:color="auto"/>
              <w:right w:val="single" w:sz="5" w:space="0" w:color="auto"/>
            </w:tcBorders>
            <w:vAlign w:val="center"/>
          </w:tcPr>
          <w:p w:rsidR="00000000" w:rsidRDefault="00E01629" w:rsidP="00254601">
            <w:pPr>
              <w:pStyle w:val="Style14"/>
              <w:tabs>
                <w:tab w:val="decimal" w:pos="757"/>
              </w:tabs>
              <w:kinsoku w:val="0"/>
              <w:autoSpaceDE/>
              <w:autoSpaceDN/>
              <w:adjustRightInd/>
              <w:rPr>
                <w:rStyle w:val="CharacterStyle3"/>
                <w:b/>
                <w:bCs/>
              </w:rPr>
            </w:pPr>
            <w:r>
              <w:rPr>
                <w:rStyle w:val="CharacterStyle3"/>
                <w:b/>
                <w:bCs/>
              </w:rPr>
              <w:t>877.724,19</w:t>
            </w:r>
          </w:p>
        </w:tc>
        <w:tc>
          <w:tcPr>
            <w:tcW w:w="998" w:type="dxa"/>
            <w:tcBorders>
              <w:top w:val="single" w:sz="5" w:space="0" w:color="auto"/>
              <w:left w:val="single" w:sz="5" w:space="0" w:color="auto"/>
              <w:bottom w:val="single" w:sz="5" w:space="0" w:color="auto"/>
              <w:right w:val="single" w:sz="5" w:space="0" w:color="auto"/>
            </w:tcBorders>
            <w:vAlign w:val="center"/>
          </w:tcPr>
          <w:p w:rsidR="00000000" w:rsidRDefault="00E01629" w:rsidP="00254601">
            <w:pPr>
              <w:pStyle w:val="Style14"/>
              <w:tabs>
                <w:tab w:val="decimal" w:pos="756"/>
              </w:tabs>
              <w:kinsoku w:val="0"/>
              <w:autoSpaceDE/>
              <w:autoSpaceDN/>
              <w:adjustRightInd/>
              <w:rPr>
                <w:rStyle w:val="CharacterStyle3"/>
                <w:b/>
                <w:bCs/>
              </w:rPr>
            </w:pPr>
            <w:r>
              <w:rPr>
                <w:rStyle w:val="CharacterStyle3"/>
                <w:b/>
                <w:bCs/>
              </w:rPr>
              <w:t>1.156.937,40</w:t>
            </w:r>
          </w:p>
        </w:tc>
      </w:tr>
    </w:tbl>
    <w:p w:rsidR="00000000" w:rsidRDefault="00254601">
      <w:pPr>
        <w:spacing w:after="144" w:line="20" w:lineRule="exact"/>
        <w:ind w:left="14" w:right="14"/>
      </w:pPr>
      <w:r>
        <w:br w:type="textWrapping" w:clear="all"/>
      </w:r>
    </w:p>
    <w:tbl>
      <w:tblPr>
        <w:tblW w:w="0" w:type="auto"/>
        <w:tblInd w:w="20" w:type="dxa"/>
        <w:tblLayout w:type="fixed"/>
        <w:tblCellMar>
          <w:left w:w="0" w:type="dxa"/>
          <w:right w:w="0" w:type="dxa"/>
        </w:tblCellMar>
        <w:tblLook w:val="0000" w:firstRow="0" w:lastRow="0" w:firstColumn="0" w:lastColumn="0" w:noHBand="0" w:noVBand="0"/>
      </w:tblPr>
      <w:tblGrid>
        <w:gridCol w:w="4560"/>
        <w:gridCol w:w="989"/>
        <w:gridCol w:w="989"/>
        <w:gridCol w:w="998"/>
      </w:tblGrid>
      <w:tr w:rsidR="00000000" w:rsidTr="00254601">
        <w:tblPrEx>
          <w:tblCellMar>
            <w:top w:w="0" w:type="dxa"/>
            <w:left w:w="0" w:type="dxa"/>
            <w:bottom w:w="0" w:type="dxa"/>
            <w:right w:w="0" w:type="dxa"/>
          </w:tblCellMar>
        </w:tblPrEx>
        <w:trPr>
          <w:trHeight w:hRule="exact" w:val="259"/>
        </w:trPr>
        <w:tc>
          <w:tcPr>
            <w:tcW w:w="4560" w:type="dxa"/>
            <w:tcBorders>
              <w:top w:val="single" w:sz="5" w:space="0" w:color="auto"/>
              <w:left w:val="single" w:sz="5" w:space="0" w:color="auto"/>
              <w:bottom w:val="single" w:sz="5" w:space="0" w:color="auto"/>
              <w:right w:val="single" w:sz="5" w:space="0" w:color="auto"/>
            </w:tcBorders>
            <w:vAlign w:val="bottom"/>
          </w:tcPr>
          <w:p w:rsidR="00000000" w:rsidRDefault="00E01629" w:rsidP="00254601">
            <w:pPr>
              <w:pStyle w:val="Style1"/>
              <w:kinsoku w:val="0"/>
              <w:autoSpaceDE/>
              <w:autoSpaceDN/>
              <w:adjustRightInd/>
              <w:ind w:right="1879"/>
              <w:jc w:val="right"/>
              <w:rPr>
                <w:rStyle w:val="CharacterStyle1"/>
                <w:rFonts w:ascii="Arial" w:hAnsi="Arial" w:cs="Arial"/>
                <w:b/>
                <w:bCs/>
                <w:sz w:val="6"/>
                <w:szCs w:val="6"/>
              </w:rPr>
            </w:pPr>
            <w:r>
              <w:rPr>
                <w:rStyle w:val="CharacterStyle1"/>
                <w:rFonts w:ascii="Arial" w:hAnsi="Arial" w:cs="Arial"/>
                <w:b/>
                <w:bCs/>
                <w:sz w:val="13"/>
                <w:szCs w:val="13"/>
              </w:rPr>
              <w:t>DESPESAS</w:t>
            </w:r>
          </w:p>
        </w:tc>
        <w:tc>
          <w:tcPr>
            <w:tcW w:w="989" w:type="dxa"/>
            <w:tcBorders>
              <w:top w:val="single" w:sz="5" w:space="0" w:color="auto"/>
              <w:left w:val="single" w:sz="5" w:space="0" w:color="auto"/>
              <w:bottom w:val="nil"/>
              <w:right w:val="single" w:sz="5" w:space="0" w:color="auto"/>
            </w:tcBorders>
            <w:vAlign w:val="bottom"/>
          </w:tcPr>
          <w:p w:rsidR="00000000" w:rsidRDefault="00E01629" w:rsidP="00254601">
            <w:pPr>
              <w:pStyle w:val="Style1"/>
              <w:kinsoku w:val="0"/>
              <w:autoSpaceDE/>
              <w:autoSpaceDN/>
              <w:adjustRightInd/>
              <w:ind w:right="38"/>
              <w:jc w:val="right"/>
              <w:rPr>
                <w:rStyle w:val="CharacterStyle1"/>
                <w:rFonts w:ascii="Arial" w:hAnsi="Arial" w:cs="Arial"/>
                <w:sz w:val="6"/>
                <w:szCs w:val="6"/>
              </w:rPr>
            </w:pPr>
            <w:r>
              <w:rPr>
                <w:rStyle w:val="CharacterStyle1"/>
                <w:rFonts w:ascii="Arial" w:hAnsi="Arial" w:cs="Arial"/>
                <w:sz w:val="13"/>
                <w:szCs w:val="13"/>
              </w:rPr>
              <w:t>2013</w:t>
            </w:r>
          </w:p>
        </w:tc>
        <w:tc>
          <w:tcPr>
            <w:tcW w:w="989" w:type="dxa"/>
            <w:tcBorders>
              <w:top w:val="single" w:sz="5" w:space="0" w:color="auto"/>
              <w:left w:val="single" w:sz="5" w:space="0" w:color="auto"/>
              <w:bottom w:val="nil"/>
              <w:right w:val="single" w:sz="5" w:space="0" w:color="auto"/>
            </w:tcBorders>
            <w:vAlign w:val="bottom"/>
          </w:tcPr>
          <w:p w:rsidR="00000000" w:rsidRDefault="00E01629" w:rsidP="00254601">
            <w:pPr>
              <w:pStyle w:val="Style1"/>
              <w:kinsoku w:val="0"/>
              <w:autoSpaceDE/>
              <w:autoSpaceDN/>
              <w:adjustRightInd/>
              <w:ind w:right="39"/>
              <w:jc w:val="right"/>
              <w:rPr>
                <w:rStyle w:val="CharacterStyle1"/>
                <w:rFonts w:ascii="Arial" w:hAnsi="Arial" w:cs="Arial"/>
                <w:sz w:val="6"/>
                <w:szCs w:val="6"/>
              </w:rPr>
            </w:pPr>
            <w:r>
              <w:rPr>
                <w:rStyle w:val="CharacterStyle1"/>
                <w:rFonts w:ascii="Arial" w:hAnsi="Arial" w:cs="Arial"/>
                <w:sz w:val="13"/>
                <w:szCs w:val="13"/>
              </w:rPr>
              <w:t>2014</w:t>
            </w:r>
          </w:p>
        </w:tc>
        <w:tc>
          <w:tcPr>
            <w:tcW w:w="998" w:type="dxa"/>
            <w:tcBorders>
              <w:top w:val="single" w:sz="5" w:space="0" w:color="auto"/>
              <w:left w:val="single" w:sz="5" w:space="0" w:color="auto"/>
              <w:bottom w:val="nil"/>
              <w:right w:val="single" w:sz="5" w:space="0" w:color="auto"/>
            </w:tcBorders>
            <w:vAlign w:val="bottom"/>
          </w:tcPr>
          <w:p w:rsidR="00000000" w:rsidRDefault="00E01629" w:rsidP="00254601">
            <w:pPr>
              <w:pStyle w:val="Style1"/>
              <w:kinsoku w:val="0"/>
              <w:autoSpaceDE/>
              <w:autoSpaceDN/>
              <w:adjustRightInd/>
              <w:ind w:right="48"/>
              <w:jc w:val="right"/>
              <w:rPr>
                <w:rStyle w:val="CharacterStyle1"/>
                <w:rFonts w:ascii="Arial" w:hAnsi="Arial" w:cs="Arial"/>
                <w:sz w:val="6"/>
                <w:szCs w:val="6"/>
              </w:rPr>
            </w:pPr>
            <w:r>
              <w:rPr>
                <w:rStyle w:val="CharacterStyle1"/>
                <w:rFonts w:ascii="Arial" w:hAnsi="Arial" w:cs="Arial"/>
                <w:sz w:val="13"/>
                <w:szCs w:val="13"/>
              </w:rPr>
              <w:t>2015</w:t>
            </w:r>
          </w:p>
        </w:tc>
      </w:tr>
      <w:tr w:rsidR="00000000">
        <w:tblPrEx>
          <w:tblCellMar>
            <w:top w:w="0" w:type="dxa"/>
            <w:left w:w="0" w:type="dxa"/>
            <w:bottom w:w="0" w:type="dxa"/>
            <w:right w:w="0" w:type="dxa"/>
          </w:tblCellMar>
        </w:tblPrEx>
        <w:trPr>
          <w:trHeight w:hRule="exact" w:val="188"/>
        </w:trPr>
        <w:tc>
          <w:tcPr>
            <w:tcW w:w="4560" w:type="dxa"/>
            <w:tcBorders>
              <w:top w:val="single" w:sz="5" w:space="0" w:color="auto"/>
              <w:left w:val="single" w:sz="5" w:space="0" w:color="auto"/>
              <w:bottom w:val="nil"/>
              <w:right w:val="single" w:sz="5" w:space="0" w:color="auto"/>
            </w:tcBorders>
            <w:vAlign w:val="center"/>
          </w:tcPr>
          <w:p w:rsidR="00000000" w:rsidRDefault="00E01629">
            <w:pPr>
              <w:pStyle w:val="Style1"/>
              <w:kinsoku w:val="0"/>
              <w:autoSpaceDE/>
              <w:autoSpaceDN/>
              <w:adjustRightInd/>
              <w:ind w:left="39"/>
              <w:rPr>
                <w:rStyle w:val="CharacterStyle1"/>
                <w:rFonts w:ascii="Arial" w:hAnsi="Arial" w:cs="Arial"/>
                <w:b/>
                <w:bCs/>
                <w:spacing w:val="-1"/>
                <w:sz w:val="6"/>
                <w:szCs w:val="6"/>
              </w:rPr>
            </w:pPr>
            <w:r>
              <w:rPr>
                <w:rStyle w:val="CharacterStyle1"/>
                <w:rFonts w:ascii="Arial" w:hAnsi="Arial" w:cs="Arial"/>
                <w:b/>
                <w:bCs/>
                <w:spacing w:val="-1"/>
                <w:sz w:val="13"/>
                <w:szCs w:val="13"/>
              </w:rPr>
              <w:t>DESPESAS PREVIDENC. - RPPS (EXCETO INTRA-ORÇAMENT.) (IV)</w:t>
            </w:r>
          </w:p>
        </w:tc>
        <w:tc>
          <w:tcPr>
            <w:tcW w:w="989" w:type="dxa"/>
            <w:tcBorders>
              <w:top w:val="single" w:sz="5" w:space="0" w:color="auto"/>
              <w:left w:val="single" w:sz="5" w:space="0" w:color="auto"/>
              <w:bottom w:val="nil"/>
              <w:right w:val="single" w:sz="5" w:space="0" w:color="auto"/>
            </w:tcBorders>
            <w:vAlign w:val="center"/>
          </w:tcPr>
          <w:p w:rsidR="00000000" w:rsidRDefault="00E01629">
            <w:pPr>
              <w:pStyle w:val="Style14"/>
              <w:tabs>
                <w:tab w:val="decimal" w:pos="756"/>
              </w:tabs>
              <w:kinsoku w:val="0"/>
              <w:autoSpaceDE/>
              <w:autoSpaceDN/>
              <w:adjustRightInd/>
              <w:rPr>
                <w:rStyle w:val="CharacterStyle3"/>
                <w:b/>
                <w:bCs/>
                <w:spacing w:val="-2"/>
              </w:rPr>
            </w:pPr>
            <w:r>
              <w:rPr>
                <w:rStyle w:val="CharacterStyle3"/>
                <w:b/>
                <w:bCs/>
                <w:spacing w:val="-2"/>
              </w:rPr>
              <w:t>75.103,91</w:t>
            </w:r>
          </w:p>
        </w:tc>
        <w:tc>
          <w:tcPr>
            <w:tcW w:w="989" w:type="dxa"/>
            <w:tcBorders>
              <w:top w:val="single" w:sz="5" w:space="0" w:color="auto"/>
              <w:left w:val="single" w:sz="5" w:space="0" w:color="auto"/>
              <w:bottom w:val="nil"/>
              <w:right w:val="single" w:sz="5" w:space="0" w:color="auto"/>
            </w:tcBorders>
            <w:vAlign w:val="center"/>
          </w:tcPr>
          <w:p w:rsidR="00000000" w:rsidRDefault="00E01629">
            <w:pPr>
              <w:pStyle w:val="Style14"/>
              <w:tabs>
                <w:tab w:val="decimal" w:pos="757"/>
              </w:tabs>
              <w:kinsoku w:val="0"/>
              <w:autoSpaceDE/>
              <w:autoSpaceDN/>
              <w:adjustRightInd/>
              <w:rPr>
                <w:rStyle w:val="CharacterStyle3"/>
                <w:b/>
                <w:bCs/>
              </w:rPr>
            </w:pPr>
            <w:r>
              <w:rPr>
                <w:rStyle w:val="CharacterStyle3"/>
                <w:b/>
                <w:bCs/>
              </w:rPr>
              <w:t>105.547,40</w:t>
            </w:r>
          </w:p>
        </w:tc>
        <w:tc>
          <w:tcPr>
            <w:tcW w:w="998" w:type="dxa"/>
            <w:tcBorders>
              <w:top w:val="single" w:sz="5" w:space="0" w:color="auto"/>
              <w:left w:val="single" w:sz="5" w:space="0" w:color="auto"/>
              <w:bottom w:val="nil"/>
              <w:right w:val="single" w:sz="5" w:space="0" w:color="auto"/>
            </w:tcBorders>
            <w:vAlign w:val="center"/>
          </w:tcPr>
          <w:p w:rsidR="00000000" w:rsidRDefault="00E01629">
            <w:pPr>
              <w:pStyle w:val="Style14"/>
              <w:tabs>
                <w:tab w:val="decimal" w:pos="756"/>
              </w:tabs>
              <w:kinsoku w:val="0"/>
              <w:autoSpaceDE/>
              <w:autoSpaceDN/>
              <w:adjustRightInd/>
              <w:rPr>
                <w:rStyle w:val="CharacterStyle3"/>
                <w:b/>
                <w:bCs/>
              </w:rPr>
            </w:pPr>
            <w:r>
              <w:rPr>
                <w:rStyle w:val="CharacterStyle3"/>
                <w:b/>
                <w:bCs/>
              </w:rPr>
              <w:t>186.267,43</w:t>
            </w:r>
          </w:p>
        </w:tc>
      </w:tr>
      <w:tr w:rsidR="00000000">
        <w:tblPrEx>
          <w:tblCellMar>
            <w:top w:w="0" w:type="dxa"/>
            <w:left w:w="0" w:type="dxa"/>
            <w:bottom w:w="0" w:type="dxa"/>
            <w:right w:w="0" w:type="dxa"/>
          </w:tblCellMar>
        </w:tblPrEx>
        <w:trPr>
          <w:trHeight w:hRule="exact" w:val="206"/>
        </w:trPr>
        <w:tc>
          <w:tcPr>
            <w:tcW w:w="4560"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left="129"/>
              <w:rPr>
                <w:rStyle w:val="CharacterStyle1"/>
                <w:rFonts w:ascii="Arial" w:hAnsi="Arial" w:cs="Arial"/>
                <w:b/>
                <w:bCs/>
                <w:sz w:val="6"/>
                <w:szCs w:val="6"/>
              </w:rPr>
            </w:pPr>
            <w:r>
              <w:rPr>
                <w:rStyle w:val="CharacterStyle1"/>
                <w:rFonts w:ascii="Arial" w:hAnsi="Arial" w:cs="Arial"/>
                <w:b/>
                <w:bCs/>
                <w:sz w:val="13"/>
                <w:szCs w:val="13"/>
              </w:rPr>
              <w:t>ADMINISTRAÇÃO</w:t>
            </w:r>
          </w:p>
        </w:tc>
        <w:tc>
          <w:tcPr>
            <w:tcW w:w="989" w:type="dxa"/>
            <w:tcBorders>
              <w:top w:val="nil"/>
              <w:left w:val="single" w:sz="5" w:space="0" w:color="auto"/>
              <w:bottom w:val="nil"/>
              <w:right w:val="single" w:sz="5" w:space="0" w:color="auto"/>
            </w:tcBorders>
            <w:vAlign w:val="center"/>
          </w:tcPr>
          <w:p w:rsidR="00000000" w:rsidRDefault="00E01629">
            <w:pPr>
              <w:pStyle w:val="Style14"/>
              <w:tabs>
                <w:tab w:val="decimal" w:pos="756"/>
              </w:tabs>
              <w:kinsoku w:val="0"/>
              <w:autoSpaceDE/>
              <w:autoSpaceDN/>
              <w:adjustRightInd/>
              <w:rPr>
                <w:rStyle w:val="CharacterStyle3"/>
                <w:b/>
                <w:bCs/>
              </w:rPr>
            </w:pPr>
            <w:r>
              <w:rPr>
                <w:rStyle w:val="CharacterStyle3"/>
                <w:b/>
                <w:bCs/>
              </w:rPr>
              <w:t>4.975,00</w:t>
            </w:r>
          </w:p>
        </w:tc>
        <w:tc>
          <w:tcPr>
            <w:tcW w:w="989" w:type="dxa"/>
            <w:tcBorders>
              <w:top w:val="nil"/>
              <w:left w:val="single" w:sz="5" w:space="0" w:color="auto"/>
              <w:bottom w:val="nil"/>
              <w:right w:val="single" w:sz="5" w:space="0" w:color="auto"/>
            </w:tcBorders>
            <w:vAlign w:val="center"/>
          </w:tcPr>
          <w:p w:rsidR="00000000" w:rsidRDefault="00E01629">
            <w:pPr>
              <w:pStyle w:val="Style14"/>
              <w:tabs>
                <w:tab w:val="decimal" w:pos="757"/>
              </w:tabs>
              <w:kinsoku w:val="0"/>
              <w:autoSpaceDE/>
              <w:autoSpaceDN/>
              <w:adjustRightInd/>
              <w:rPr>
                <w:rStyle w:val="CharacterStyle3"/>
                <w:b/>
                <w:bCs/>
              </w:rPr>
            </w:pPr>
            <w:r>
              <w:rPr>
                <w:rStyle w:val="CharacterStyle3"/>
                <w:b/>
                <w:bCs/>
              </w:rPr>
              <w:t>7.592,50</w:t>
            </w:r>
          </w:p>
        </w:tc>
        <w:tc>
          <w:tcPr>
            <w:tcW w:w="998" w:type="dxa"/>
            <w:tcBorders>
              <w:top w:val="nil"/>
              <w:left w:val="single" w:sz="5" w:space="0" w:color="auto"/>
              <w:bottom w:val="nil"/>
              <w:right w:val="single" w:sz="5" w:space="0" w:color="auto"/>
            </w:tcBorders>
            <w:vAlign w:val="center"/>
          </w:tcPr>
          <w:p w:rsidR="00000000" w:rsidRDefault="00E01629">
            <w:pPr>
              <w:pStyle w:val="Style14"/>
              <w:tabs>
                <w:tab w:val="decimal" w:pos="756"/>
              </w:tabs>
              <w:kinsoku w:val="0"/>
              <w:autoSpaceDE/>
              <w:autoSpaceDN/>
              <w:adjustRightInd/>
              <w:rPr>
                <w:rStyle w:val="CharacterStyle3"/>
                <w:b/>
                <w:bCs/>
              </w:rPr>
            </w:pPr>
            <w:r>
              <w:rPr>
                <w:rStyle w:val="CharacterStyle3"/>
                <w:b/>
                <w:bCs/>
              </w:rPr>
              <w:t>8.841,60</w:t>
            </w:r>
          </w:p>
        </w:tc>
      </w:tr>
      <w:tr w:rsidR="00000000">
        <w:tblPrEx>
          <w:tblCellMar>
            <w:top w:w="0" w:type="dxa"/>
            <w:left w:w="0" w:type="dxa"/>
            <w:bottom w:w="0" w:type="dxa"/>
            <w:right w:w="0" w:type="dxa"/>
          </w:tblCellMar>
        </w:tblPrEx>
        <w:trPr>
          <w:trHeight w:hRule="exact" w:val="197"/>
        </w:trPr>
        <w:tc>
          <w:tcPr>
            <w:tcW w:w="4560"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Despesas Correntes</w:t>
            </w:r>
          </w:p>
        </w:tc>
        <w:tc>
          <w:tcPr>
            <w:tcW w:w="989" w:type="dxa"/>
            <w:tcBorders>
              <w:top w:val="nil"/>
              <w:left w:val="single" w:sz="5" w:space="0" w:color="auto"/>
              <w:bottom w:val="nil"/>
              <w:right w:val="single" w:sz="5" w:space="0" w:color="auto"/>
            </w:tcBorders>
            <w:vAlign w:val="center"/>
          </w:tcPr>
          <w:p w:rsidR="00000000" w:rsidRPr="00254601" w:rsidRDefault="00E01629">
            <w:pPr>
              <w:pStyle w:val="Style14"/>
              <w:tabs>
                <w:tab w:val="decimal" w:pos="756"/>
              </w:tabs>
              <w:kinsoku w:val="0"/>
              <w:autoSpaceDE/>
              <w:autoSpaceDN/>
              <w:adjustRightInd/>
              <w:rPr>
                <w:rStyle w:val="CharacterStyle3"/>
                <w:sz w:val="14"/>
                <w:szCs w:val="14"/>
              </w:rPr>
            </w:pPr>
            <w:r w:rsidRPr="00254601">
              <w:rPr>
                <w:rStyle w:val="CharacterStyle3"/>
                <w:sz w:val="14"/>
                <w:szCs w:val="14"/>
              </w:rPr>
              <w:t>4.975,00</w:t>
            </w:r>
          </w:p>
        </w:tc>
        <w:tc>
          <w:tcPr>
            <w:tcW w:w="989" w:type="dxa"/>
            <w:tcBorders>
              <w:top w:val="nil"/>
              <w:left w:val="single" w:sz="5" w:space="0" w:color="auto"/>
              <w:bottom w:val="nil"/>
              <w:right w:val="single" w:sz="5" w:space="0" w:color="auto"/>
            </w:tcBorders>
            <w:vAlign w:val="center"/>
          </w:tcPr>
          <w:p w:rsidR="00000000" w:rsidRPr="00254601" w:rsidRDefault="00E01629">
            <w:pPr>
              <w:pStyle w:val="Style14"/>
              <w:tabs>
                <w:tab w:val="decimal" w:pos="757"/>
              </w:tabs>
              <w:kinsoku w:val="0"/>
              <w:autoSpaceDE/>
              <w:autoSpaceDN/>
              <w:adjustRightInd/>
              <w:rPr>
                <w:rStyle w:val="CharacterStyle3"/>
                <w:sz w:val="14"/>
                <w:szCs w:val="14"/>
              </w:rPr>
            </w:pPr>
            <w:r w:rsidRPr="00254601">
              <w:rPr>
                <w:rStyle w:val="CharacterStyle3"/>
                <w:sz w:val="14"/>
                <w:szCs w:val="14"/>
              </w:rPr>
              <w:t>7.592,50</w:t>
            </w:r>
          </w:p>
        </w:tc>
        <w:tc>
          <w:tcPr>
            <w:tcW w:w="998" w:type="dxa"/>
            <w:tcBorders>
              <w:top w:val="nil"/>
              <w:left w:val="single" w:sz="5" w:space="0" w:color="auto"/>
              <w:bottom w:val="nil"/>
              <w:right w:val="single" w:sz="5" w:space="0" w:color="auto"/>
            </w:tcBorders>
            <w:vAlign w:val="center"/>
          </w:tcPr>
          <w:p w:rsidR="00000000" w:rsidRPr="00254601" w:rsidRDefault="00E01629">
            <w:pPr>
              <w:pStyle w:val="Style14"/>
              <w:tabs>
                <w:tab w:val="decimal" w:pos="756"/>
              </w:tabs>
              <w:kinsoku w:val="0"/>
              <w:autoSpaceDE/>
              <w:autoSpaceDN/>
              <w:adjustRightInd/>
              <w:rPr>
                <w:rStyle w:val="CharacterStyle3"/>
                <w:sz w:val="14"/>
                <w:szCs w:val="14"/>
              </w:rPr>
            </w:pPr>
            <w:r w:rsidRPr="00254601">
              <w:rPr>
                <w:rStyle w:val="CharacterStyle3"/>
                <w:sz w:val="14"/>
                <w:szCs w:val="14"/>
              </w:rPr>
              <w:t>8.841,60</w:t>
            </w:r>
          </w:p>
        </w:tc>
      </w:tr>
      <w:tr w:rsidR="00000000">
        <w:tblPrEx>
          <w:tblCellMar>
            <w:top w:w="0" w:type="dxa"/>
            <w:left w:w="0" w:type="dxa"/>
            <w:bottom w:w="0" w:type="dxa"/>
            <w:right w:w="0" w:type="dxa"/>
          </w:tblCellMar>
        </w:tblPrEx>
        <w:trPr>
          <w:trHeight w:hRule="exact" w:val="182"/>
        </w:trPr>
        <w:tc>
          <w:tcPr>
            <w:tcW w:w="4560"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Despesas de Capital</w:t>
            </w:r>
          </w:p>
        </w:tc>
        <w:tc>
          <w:tcPr>
            <w:tcW w:w="989" w:type="dxa"/>
            <w:tcBorders>
              <w:top w:val="nil"/>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207"/>
        </w:trPr>
        <w:tc>
          <w:tcPr>
            <w:tcW w:w="4560"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left="129"/>
              <w:rPr>
                <w:rStyle w:val="CharacterStyle1"/>
                <w:rFonts w:ascii="Arial" w:hAnsi="Arial" w:cs="Arial"/>
                <w:b/>
                <w:bCs/>
                <w:sz w:val="6"/>
                <w:szCs w:val="6"/>
              </w:rPr>
            </w:pPr>
            <w:r>
              <w:rPr>
                <w:rStyle w:val="CharacterStyle1"/>
                <w:rFonts w:ascii="Arial" w:hAnsi="Arial" w:cs="Arial"/>
                <w:b/>
                <w:bCs/>
                <w:sz w:val="13"/>
                <w:szCs w:val="13"/>
              </w:rPr>
              <w:t>PREVIDÊNCIA</w:t>
            </w:r>
          </w:p>
        </w:tc>
        <w:tc>
          <w:tcPr>
            <w:tcW w:w="989" w:type="dxa"/>
            <w:tcBorders>
              <w:top w:val="nil"/>
              <w:left w:val="single" w:sz="5" w:space="0" w:color="auto"/>
              <w:bottom w:val="nil"/>
              <w:right w:val="single" w:sz="5" w:space="0" w:color="auto"/>
            </w:tcBorders>
            <w:vAlign w:val="center"/>
          </w:tcPr>
          <w:p w:rsidR="00000000" w:rsidRDefault="00E01629">
            <w:pPr>
              <w:pStyle w:val="Style14"/>
              <w:tabs>
                <w:tab w:val="decimal" w:pos="756"/>
              </w:tabs>
              <w:kinsoku w:val="0"/>
              <w:autoSpaceDE/>
              <w:autoSpaceDN/>
              <w:adjustRightInd/>
              <w:rPr>
                <w:rStyle w:val="CharacterStyle3"/>
                <w:b/>
                <w:bCs/>
                <w:spacing w:val="-2"/>
              </w:rPr>
            </w:pPr>
            <w:r>
              <w:rPr>
                <w:rStyle w:val="CharacterStyle3"/>
                <w:b/>
                <w:bCs/>
                <w:spacing w:val="-2"/>
              </w:rPr>
              <w:t>70.128,91</w:t>
            </w:r>
          </w:p>
        </w:tc>
        <w:tc>
          <w:tcPr>
            <w:tcW w:w="989" w:type="dxa"/>
            <w:tcBorders>
              <w:top w:val="nil"/>
              <w:left w:val="single" w:sz="5" w:space="0" w:color="auto"/>
              <w:bottom w:val="nil"/>
              <w:right w:val="single" w:sz="5" w:space="0" w:color="auto"/>
            </w:tcBorders>
            <w:vAlign w:val="center"/>
          </w:tcPr>
          <w:p w:rsidR="00000000" w:rsidRDefault="00E01629">
            <w:pPr>
              <w:pStyle w:val="Style14"/>
              <w:tabs>
                <w:tab w:val="decimal" w:pos="757"/>
              </w:tabs>
              <w:kinsoku w:val="0"/>
              <w:autoSpaceDE/>
              <w:autoSpaceDN/>
              <w:adjustRightInd/>
              <w:rPr>
                <w:rStyle w:val="CharacterStyle3"/>
                <w:b/>
                <w:bCs/>
              </w:rPr>
            </w:pPr>
            <w:r>
              <w:rPr>
                <w:rStyle w:val="CharacterStyle3"/>
                <w:b/>
                <w:bCs/>
              </w:rPr>
              <w:t>97.954,90</w:t>
            </w:r>
          </w:p>
        </w:tc>
        <w:tc>
          <w:tcPr>
            <w:tcW w:w="998" w:type="dxa"/>
            <w:tcBorders>
              <w:top w:val="nil"/>
              <w:left w:val="single" w:sz="5" w:space="0" w:color="auto"/>
              <w:bottom w:val="nil"/>
              <w:right w:val="single" w:sz="5" w:space="0" w:color="auto"/>
            </w:tcBorders>
            <w:vAlign w:val="center"/>
          </w:tcPr>
          <w:p w:rsidR="00000000" w:rsidRDefault="00E01629">
            <w:pPr>
              <w:pStyle w:val="Style14"/>
              <w:tabs>
                <w:tab w:val="decimal" w:pos="756"/>
              </w:tabs>
              <w:kinsoku w:val="0"/>
              <w:autoSpaceDE/>
              <w:autoSpaceDN/>
              <w:adjustRightInd/>
              <w:rPr>
                <w:rStyle w:val="CharacterStyle3"/>
                <w:b/>
                <w:bCs/>
              </w:rPr>
            </w:pPr>
            <w:r>
              <w:rPr>
                <w:rStyle w:val="CharacterStyle3"/>
                <w:b/>
                <w:bCs/>
              </w:rPr>
              <w:t>177.425,83</w:t>
            </w:r>
          </w:p>
        </w:tc>
      </w:tr>
      <w:tr w:rsidR="00000000">
        <w:tblPrEx>
          <w:tblCellMar>
            <w:top w:w="0" w:type="dxa"/>
            <w:left w:w="0" w:type="dxa"/>
            <w:bottom w:w="0" w:type="dxa"/>
            <w:right w:w="0" w:type="dxa"/>
          </w:tblCellMar>
        </w:tblPrEx>
        <w:trPr>
          <w:trHeight w:hRule="exact" w:val="192"/>
        </w:trPr>
        <w:tc>
          <w:tcPr>
            <w:tcW w:w="4560"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Pessoal Civil</w:t>
            </w:r>
          </w:p>
        </w:tc>
        <w:tc>
          <w:tcPr>
            <w:tcW w:w="989"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3"/>
                <w:szCs w:val="13"/>
              </w:rPr>
            </w:pPr>
            <w:r>
              <w:rPr>
                <w:rStyle w:val="CharacterStyle1"/>
                <w:rFonts w:ascii="Arial" w:hAnsi="Arial" w:cs="Arial"/>
                <w:sz w:val="13"/>
                <w:szCs w:val="13"/>
              </w:rPr>
              <w:t>-</w:t>
            </w:r>
          </w:p>
        </w:tc>
        <w:tc>
          <w:tcPr>
            <w:tcW w:w="989" w:type="dxa"/>
            <w:tcBorders>
              <w:top w:val="nil"/>
              <w:left w:val="single" w:sz="5" w:space="0" w:color="auto"/>
              <w:bottom w:val="nil"/>
              <w:right w:val="single" w:sz="5" w:space="0" w:color="auto"/>
            </w:tcBorders>
            <w:vAlign w:val="center"/>
          </w:tcPr>
          <w:p w:rsidR="00000000" w:rsidRDefault="00E01629">
            <w:pPr>
              <w:pStyle w:val="Style14"/>
              <w:tabs>
                <w:tab w:val="decimal" w:pos="757"/>
              </w:tabs>
              <w:kinsoku w:val="0"/>
              <w:autoSpaceDE/>
              <w:autoSpaceDN/>
              <w:adjustRightInd/>
              <w:rPr>
                <w:rStyle w:val="CharacterStyle3"/>
              </w:rPr>
            </w:pPr>
            <w:r>
              <w:rPr>
                <w:rStyle w:val="CharacterStyle3"/>
              </w:rPr>
              <w:t>17.136,20</w:t>
            </w:r>
          </w:p>
        </w:tc>
        <w:tc>
          <w:tcPr>
            <w:tcW w:w="998" w:type="dxa"/>
            <w:tcBorders>
              <w:top w:val="nil"/>
              <w:left w:val="single" w:sz="5" w:space="0" w:color="auto"/>
              <w:bottom w:val="nil"/>
              <w:right w:val="single" w:sz="5" w:space="0" w:color="auto"/>
            </w:tcBorders>
            <w:vAlign w:val="center"/>
          </w:tcPr>
          <w:p w:rsidR="00000000" w:rsidRDefault="00E01629">
            <w:pPr>
              <w:pStyle w:val="Style14"/>
              <w:tabs>
                <w:tab w:val="decimal" w:pos="756"/>
              </w:tabs>
              <w:kinsoku w:val="0"/>
              <w:autoSpaceDE/>
              <w:autoSpaceDN/>
              <w:adjustRightInd/>
              <w:rPr>
                <w:rStyle w:val="CharacterStyle3"/>
              </w:rPr>
            </w:pPr>
            <w:r>
              <w:rPr>
                <w:rStyle w:val="CharacterStyle3"/>
              </w:rPr>
              <w:t>39.973,97</w:t>
            </w:r>
          </w:p>
        </w:tc>
      </w:tr>
      <w:tr w:rsidR="00000000">
        <w:tblPrEx>
          <w:tblCellMar>
            <w:top w:w="0" w:type="dxa"/>
            <w:left w:w="0" w:type="dxa"/>
            <w:bottom w:w="0" w:type="dxa"/>
            <w:right w:w="0" w:type="dxa"/>
          </w:tblCellMar>
        </w:tblPrEx>
        <w:trPr>
          <w:trHeight w:hRule="exact" w:val="196"/>
        </w:trPr>
        <w:tc>
          <w:tcPr>
            <w:tcW w:w="4560" w:type="dxa"/>
            <w:tcBorders>
              <w:top w:val="nil"/>
              <w:left w:val="single" w:sz="5" w:space="0" w:color="auto"/>
              <w:bottom w:val="nil"/>
              <w:right w:val="single" w:sz="5" w:space="0" w:color="auto"/>
            </w:tcBorders>
            <w:vAlign w:val="center"/>
          </w:tcPr>
          <w:p w:rsidR="00000000" w:rsidRDefault="00E01629">
            <w:pPr>
              <w:pStyle w:val="Style14"/>
              <w:kinsoku w:val="0"/>
              <w:autoSpaceDE/>
              <w:autoSpaceDN/>
              <w:adjustRightInd/>
              <w:ind w:left="219"/>
              <w:rPr>
                <w:rStyle w:val="CharacterStyle3"/>
              </w:rPr>
            </w:pPr>
            <w:r>
              <w:rPr>
                <w:rStyle w:val="CharacterStyle3"/>
              </w:rPr>
              <w:t>Pessoal Militar</w:t>
            </w:r>
          </w:p>
        </w:tc>
        <w:tc>
          <w:tcPr>
            <w:tcW w:w="989" w:type="dxa"/>
            <w:tcBorders>
              <w:top w:val="nil"/>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197"/>
        </w:trPr>
        <w:tc>
          <w:tcPr>
            <w:tcW w:w="4560"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Outras Despesas Previdenciárias</w:t>
            </w:r>
          </w:p>
        </w:tc>
        <w:tc>
          <w:tcPr>
            <w:tcW w:w="989" w:type="dxa"/>
            <w:tcBorders>
              <w:top w:val="nil"/>
              <w:left w:val="single" w:sz="5" w:space="0" w:color="auto"/>
              <w:bottom w:val="nil"/>
              <w:right w:val="single" w:sz="5" w:space="0" w:color="auto"/>
            </w:tcBorders>
            <w:vAlign w:val="center"/>
          </w:tcPr>
          <w:p w:rsidR="00000000" w:rsidRDefault="00E01629">
            <w:pPr>
              <w:pStyle w:val="Style14"/>
              <w:tabs>
                <w:tab w:val="decimal" w:pos="756"/>
              </w:tabs>
              <w:kinsoku w:val="0"/>
              <w:autoSpaceDE/>
              <w:autoSpaceDN/>
              <w:adjustRightInd/>
              <w:rPr>
                <w:rStyle w:val="CharacterStyle3"/>
                <w:spacing w:val="-2"/>
              </w:rPr>
            </w:pPr>
            <w:r>
              <w:rPr>
                <w:rStyle w:val="CharacterStyle3"/>
                <w:spacing w:val="-2"/>
              </w:rPr>
              <w:t>70.128,91</w:t>
            </w:r>
          </w:p>
        </w:tc>
        <w:tc>
          <w:tcPr>
            <w:tcW w:w="989" w:type="dxa"/>
            <w:tcBorders>
              <w:top w:val="nil"/>
              <w:left w:val="single" w:sz="5" w:space="0" w:color="auto"/>
              <w:bottom w:val="nil"/>
              <w:right w:val="single" w:sz="5" w:space="0" w:color="auto"/>
            </w:tcBorders>
            <w:vAlign w:val="center"/>
          </w:tcPr>
          <w:p w:rsidR="00000000" w:rsidRDefault="00E01629">
            <w:pPr>
              <w:pStyle w:val="Style14"/>
              <w:tabs>
                <w:tab w:val="decimal" w:pos="757"/>
              </w:tabs>
              <w:kinsoku w:val="0"/>
              <w:autoSpaceDE/>
              <w:autoSpaceDN/>
              <w:adjustRightInd/>
              <w:rPr>
                <w:rStyle w:val="CharacterStyle3"/>
              </w:rPr>
            </w:pPr>
            <w:r>
              <w:rPr>
                <w:rStyle w:val="CharacterStyle3"/>
              </w:rPr>
              <w:t>80.818,70</w:t>
            </w:r>
          </w:p>
        </w:tc>
        <w:tc>
          <w:tcPr>
            <w:tcW w:w="998" w:type="dxa"/>
            <w:tcBorders>
              <w:top w:val="nil"/>
              <w:left w:val="single" w:sz="5" w:space="0" w:color="auto"/>
              <w:bottom w:val="nil"/>
              <w:right w:val="single" w:sz="5" w:space="0" w:color="auto"/>
            </w:tcBorders>
            <w:vAlign w:val="center"/>
          </w:tcPr>
          <w:p w:rsidR="00000000" w:rsidRDefault="00E01629">
            <w:pPr>
              <w:pStyle w:val="Style14"/>
              <w:tabs>
                <w:tab w:val="decimal" w:pos="756"/>
              </w:tabs>
              <w:kinsoku w:val="0"/>
              <w:autoSpaceDE/>
              <w:autoSpaceDN/>
              <w:adjustRightInd/>
              <w:rPr>
                <w:rStyle w:val="CharacterStyle3"/>
              </w:rPr>
            </w:pPr>
            <w:r>
              <w:rPr>
                <w:rStyle w:val="CharacterStyle3"/>
              </w:rPr>
              <w:t>137.451,86</w:t>
            </w:r>
          </w:p>
        </w:tc>
      </w:tr>
      <w:tr w:rsidR="00000000">
        <w:tblPrEx>
          <w:tblCellMar>
            <w:top w:w="0" w:type="dxa"/>
            <w:left w:w="0" w:type="dxa"/>
            <w:bottom w:w="0" w:type="dxa"/>
            <w:right w:w="0" w:type="dxa"/>
          </w:tblCellMar>
        </w:tblPrEx>
        <w:trPr>
          <w:trHeight w:hRule="exact" w:val="192"/>
        </w:trPr>
        <w:tc>
          <w:tcPr>
            <w:tcW w:w="4560"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left="309"/>
              <w:rPr>
                <w:rStyle w:val="CharacterStyle1"/>
                <w:rFonts w:ascii="Arial" w:hAnsi="Arial" w:cs="Arial"/>
                <w:sz w:val="6"/>
                <w:szCs w:val="6"/>
              </w:rPr>
            </w:pPr>
            <w:r>
              <w:rPr>
                <w:rStyle w:val="CharacterStyle1"/>
                <w:rFonts w:ascii="Arial" w:hAnsi="Arial" w:cs="Arial"/>
                <w:sz w:val="13"/>
                <w:szCs w:val="13"/>
              </w:rPr>
              <w:t>Compensação Previdenciária do RPPS para o RGPS</w:t>
            </w:r>
          </w:p>
        </w:tc>
        <w:tc>
          <w:tcPr>
            <w:tcW w:w="989" w:type="dxa"/>
            <w:tcBorders>
              <w:top w:val="nil"/>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nil"/>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178"/>
        </w:trPr>
        <w:tc>
          <w:tcPr>
            <w:tcW w:w="4560"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left="309"/>
              <w:rPr>
                <w:rStyle w:val="CharacterStyle1"/>
                <w:rFonts w:ascii="Arial" w:hAnsi="Arial" w:cs="Arial"/>
                <w:sz w:val="6"/>
                <w:szCs w:val="6"/>
              </w:rPr>
            </w:pPr>
            <w:r>
              <w:rPr>
                <w:rStyle w:val="CharacterStyle1"/>
                <w:rFonts w:ascii="Arial" w:hAnsi="Arial" w:cs="Arial"/>
                <w:sz w:val="13"/>
                <w:szCs w:val="13"/>
              </w:rPr>
              <w:t>Demais Despesas Previdenciárias</w:t>
            </w:r>
          </w:p>
        </w:tc>
        <w:tc>
          <w:tcPr>
            <w:tcW w:w="989" w:type="dxa"/>
            <w:tcBorders>
              <w:top w:val="nil"/>
              <w:left w:val="single" w:sz="5" w:space="0" w:color="auto"/>
              <w:bottom w:val="nil"/>
              <w:right w:val="single" w:sz="5" w:space="0" w:color="auto"/>
            </w:tcBorders>
            <w:vAlign w:val="center"/>
          </w:tcPr>
          <w:p w:rsidR="00000000" w:rsidRDefault="00E01629">
            <w:pPr>
              <w:pStyle w:val="Style14"/>
              <w:tabs>
                <w:tab w:val="decimal" w:pos="756"/>
              </w:tabs>
              <w:kinsoku w:val="0"/>
              <w:autoSpaceDE/>
              <w:autoSpaceDN/>
              <w:adjustRightInd/>
              <w:rPr>
                <w:rStyle w:val="CharacterStyle3"/>
                <w:spacing w:val="-2"/>
              </w:rPr>
            </w:pPr>
            <w:r>
              <w:rPr>
                <w:rStyle w:val="CharacterStyle3"/>
                <w:spacing w:val="-2"/>
              </w:rPr>
              <w:t>70.128,91</w:t>
            </w:r>
          </w:p>
        </w:tc>
        <w:tc>
          <w:tcPr>
            <w:tcW w:w="989" w:type="dxa"/>
            <w:tcBorders>
              <w:top w:val="nil"/>
              <w:left w:val="single" w:sz="5" w:space="0" w:color="auto"/>
              <w:bottom w:val="nil"/>
              <w:right w:val="single" w:sz="5" w:space="0" w:color="auto"/>
            </w:tcBorders>
            <w:vAlign w:val="center"/>
          </w:tcPr>
          <w:p w:rsidR="00000000" w:rsidRDefault="00E01629">
            <w:pPr>
              <w:pStyle w:val="Style14"/>
              <w:tabs>
                <w:tab w:val="decimal" w:pos="757"/>
              </w:tabs>
              <w:kinsoku w:val="0"/>
              <w:autoSpaceDE/>
              <w:autoSpaceDN/>
              <w:adjustRightInd/>
              <w:rPr>
                <w:rStyle w:val="CharacterStyle3"/>
              </w:rPr>
            </w:pPr>
            <w:r>
              <w:rPr>
                <w:rStyle w:val="CharacterStyle3"/>
              </w:rPr>
              <w:t>80.818,70</w:t>
            </w:r>
          </w:p>
        </w:tc>
        <w:tc>
          <w:tcPr>
            <w:tcW w:w="998" w:type="dxa"/>
            <w:tcBorders>
              <w:top w:val="nil"/>
              <w:left w:val="single" w:sz="5" w:space="0" w:color="auto"/>
              <w:bottom w:val="nil"/>
              <w:right w:val="single" w:sz="5" w:space="0" w:color="auto"/>
            </w:tcBorders>
            <w:vAlign w:val="center"/>
          </w:tcPr>
          <w:p w:rsidR="00000000" w:rsidRDefault="00E01629">
            <w:pPr>
              <w:pStyle w:val="Style14"/>
              <w:tabs>
                <w:tab w:val="decimal" w:pos="756"/>
              </w:tabs>
              <w:kinsoku w:val="0"/>
              <w:autoSpaceDE/>
              <w:autoSpaceDN/>
              <w:adjustRightInd/>
              <w:rPr>
                <w:rStyle w:val="CharacterStyle3"/>
              </w:rPr>
            </w:pPr>
            <w:r>
              <w:rPr>
                <w:rStyle w:val="CharacterStyle3"/>
              </w:rPr>
              <w:t>137.451,86</w:t>
            </w:r>
          </w:p>
        </w:tc>
      </w:tr>
      <w:tr w:rsidR="00000000">
        <w:tblPrEx>
          <w:tblCellMar>
            <w:top w:w="0" w:type="dxa"/>
            <w:left w:w="0" w:type="dxa"/>
            <w:bottom w:w="0" w:type="dxa"/>
            <w:right w:w="0" w:type="dxa"/>
          </w:tblCellMar>
        </w:tblPrEx>
        <w:trPr>
          <w:trHeight w:hRule="exact" w:val="201"/>
        </w:trPr>
        <w:tc>
          <w:tcPr>
            <w:tcW w:w="4560" w:type="dxa"/>
            <w:tcBorders>
              <w:top w:val="nil"/>
              <w:left w:val="single" w:sz="5" w:space="0" w:color="auto"/>
              <w:bottom w:val="nil"/>
              <w:right w:val="single" w:sz="5" w:space="0" w:color="auto"/>
            </w:tcBorders>
            <w:vAlign w:val="center"/>
          </w:tcPr>
          <w:p w:rsidR="00000000" w:rsidRDefault="00E01629">
            <w:pPr>
              <w:pStyle w:val="Style14"/>
              <w:kinsoku w:val="0"/>
              <w:autoSpaceDE/>
              <w:autoSpaceDN/>
              <w:adjustRightInd/>
              <w:ind w:left="39"/>
              <w:rPr>
                <w:rStyle w:val="CharacterStyle3"/>
                <w:b/>
                <w:bCs/>
                <w:spacing w:val="-1"/>
              </w:rPr>
            </w:pPr>
            <w:r>
              <w:rPr>
                <w:rStyle w:val="CharacterStyle3"/>
                <w:b/>
                <w:bCs/>
                <w:spacing w:val="-1"/>
              </w:rPr>
              <w:t>DESPESAS PREVIDENCIÁRIAS - RPPS (INTRA-ORÇAMENTÁRIAS) (V)</w:t>
            </w:r>
          </w:p>
        </w:tc>
        <w:tc>
          <w:tcPr>
            <w:tcW w:w="989"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b/>
                <w:bCs/>
                <w:sz w:val="13"/>
                <w:szCs w:val="13"/>
              </w:rPr>
            </w:pPr>
            <w:r>
              <w:rPr>
                <w:rStyle w:val="CharacterStyle1"/>
                <w:rFonts w:ascii="Arial" w:hAnsi="Arial" w:cs="Arial"/>
                <w:b/>
                <w:bCs/>
                <w:sz w:val="13"/>
                <w:szCs w:val="13"/>
              </w:rPr>
              <w:t>-</w:t>
            </w:r>
          </w:p>
        </w:tc>
        <w:tc>
          <w:tcPr>
            <w:tcW w:w="989"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right="39"/>
              <w:jc w:val="right"/>
              <w:rPr>
                <w:rStyle w:val="CharacterStyle1"/>
                <w:rFonts w:ascii="Arial" w:hAnsi="Arial" w:cs="Arial"/>
                <w:b/>
                <w:bCs/>
                <w:sz w:val="13"/>
                <w:szCs w:val="13"/>
              </w:rPr>
            </w:pPr>
            <w:r>
              <w:rPr>
                <w:rStyle w:val="CharacterStyle1"/>
                <w:rFonts w:ascii="Arial" w:hAnsi="Arial" w:cs="Arial"/>
                <w:b/>
                <w:bCs/>
                <w:sz w:val="13"/>
                <w:szCs w:val="13"/>
              </w:rPr>
              <w:t>-</w:t>
            </w:r>
          </w:p>
        </w:tc>
        <w:tc>
          <w:tcPr>
            <w:tcW w:w="998"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right="48"/>
              <w:jc w:val="right"/>
              <w:rPr>
                <w:rStyle w:val="CharacterStyle1"/>
                <w:rFonts w:ascii="Arial" w:hAnsi="Arial" w:cs="Arial"/>
                <w:b/>
                <w:bCs/>
                <w:sz w:val="13"/>
                <w:szCs w:val="13"/>
              </w:rPr>
            </w:pPr>
            <w:r>
              <w:rPr>
                <w:rStyle w:val="CharacterStyle1"/>
                <w:rFonts w:ascii="Arial" w:hAnsi="Arial" w:cs="Arial"/>
                <w:b/>
                <w:bCs/>
                <w:sz w:val="13"/>
                <w:szCs w:val="13"/>
              </w:rPr>
              <w:t>-</w:t>
            </w:r>
          </w:p>
        </w:tc>
      </w:tr>
      <w:tr w:rsidR="00000000">
        <w:tblPrEx>
          <w:tblCellMar>
            <w:top w:w="0" w:type="dxa"/>
            <w:left w:w="0" w:type="dxa"/>
            <w:bottom w:w="0" w:type="dxa"/>
            <w:right w:w="0" w:type="dxa"/>
          </w:tblCellMar>
        </w:tblPrEx>
        <w:trPr>
          <w:trHeight w:hRule="exact" w:val="202"/>
        </w:trPr>
        <w:tc>
          <w:tcPr>
            <w:tcW w:w="4560" w:type="dxa"/>
            <w:tcBorders>
              <w:top w:val="nil"/>
              <w:left w:val="single" w:sz="5" w:space="0" w:color="auto"/>
              <w:bottom w:val="nil"/>
              <w:right w:val="single" w:sz="5" w:space="0" w:color="auto"/>
            </w:tcBorders>
            <w:vAlign w:val="center"/>
          </w:tcPr>
          <w:p w:rsidR="00000000" w:rsidRDefault="00E01629">
            <w:pPr>
              <w:pStyle w:val="Style14"/>
              <w:kinsoku w:val="0"/>
              <w:autoSpaceDE/>
              <w:autoSpaceDN/>
              <w:adjustRightInd/>
              <w:ind w:left="129"/>
              <w:rPr>
                <w:rStyle w:val="CharacterStyle3"/>
                <w:b/>
                <w:bCs/>
              </w:rPr>
            </w:pPr>
            <w:r>
              <w:rPr>
                <w:rStyle w:val="CharacterStyle3"/>
                <w:b/>
                <w:bCs/>
              </w:rPr>
              <w:t>ADMINISTRAÇÃO</w:t>
            </w:r>
          </w:p>
        </w:tc>
        <w:tc>
          <w:tcPr>
            <w:tcW w:w="989"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b/>
                <w:bCs/>
                <w:sz w:val="13"/>
                <w:szCs w:val="13"/>
              </w:rPr>
            </w:pPr>
            <w:r>
              <w:rPr>
                <w:rStyle w:val="CharacterStyle1"/>
                <w:rFonts w:ascii="Arial" w:hAnsi="Arial" w:cs="Arial"/>
                <w:b/>
                <w:bCs/>
                <w:sz w:val="13"/>
                <w:szCs w:val="13"/>
              </w:rPr>
              <w:t>-</w:t>
            </w:r>
          </w:p>
        </w:tc>
        <w:tc>
          <w:tcPr>
            <w:tcW w:w="989"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right="39"/>
              <w:jc w:val="right"/>
              <w:rPr>
                <w:rStyle w:val="CharacterStyle1"/>
                <w:rFonts w:ascii="Arial" w:hAnsi="Arial" w:cs="Arial"/>
                <w:b/>
                <w:bCs/>
                <w:sz w:val="13"/>
                <w:szCs w:val="13"/>
              </w:rPr>
            </w:pPr>
            <w:r>
              <w:rPr>
                <w:rStyle w:val="CharacterStyle1"/>
                <w:rFonts w:ascii="Arial" w:hAnsi="Arial" w:cs="Arial"/>
                <w:b/>
                <w:bCs/>
                <w:sz w:val="13"/>
                <w:szCs w:val="13"/>
              </w:rPr>
              <w:t>-</w:t>
            </w:r>
          </w:p>
        </w:tc>
        <w:tc>
          <w:tcPr>
            <w:tcW w:w="998"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right="48"/>
              <w:jc w:val="right"/>
              <w:rPr>
                <w:rStyle w:val="CharacterStyle1"/>
                <w:rFonts w:ascii="Arial" w:hAnsi="Arial" w:cs="Arial"/>
                <w:b/>
                <w:bCs/>
                <w:sz w:val="13"/>
                <w:szCs w:val="13"/>
              </w:rPr>
            </w:pPr>
            <w:r>
              <w:rPr>
                <w:rStyle w:val="CharacterStyle1"/>
                <w:rFonts w:ascii="Arial" w:hAnsi="Arial" w:cs="Arial"/>
                <w:b/>
                <w:bCs/>
                <w:sz w:val="13"/>
                <w:szCs w:val="13"/>
              </w:rPr>
              <w:t>-</w:t>
            </w:r>
          </w:p>
        </w:tc>
      </w:tr>
      <w:tr w:rsidR="00000000">
        <w:tblPrEx>
          <w:tblCellMar>
            <w:top w:w="0" w:type="dxa"/>
            <w:left w:w="0" w:type="dxa"/>
            <w:bottom w:w="0" w:type="dxa"/>
            <w:right w:w="0" w:type="dxa"/>
          </w:tblCellMar>
        </w:tblPrEx>
        <w:trPr>
          <w:trHeight w:hRule="exact" w:val="202"/>
        </w:trPr>
        <w:tc>
          <w:tcPr>
            <w:tcW w:w="4560"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Despesas Correntes</w:t>
            </w:r>
          </w:p>
        </w:tc>
        <w:tc>
          <w:tcPr>
            <w:tcW w:w="989"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right="38"/>
              <w:jc w:val="right"/>
              <w:rPr>
                <w:rStyle w:val="CharacterStyle1"/>
                <w:rFonts w:ascii="Arial" w:hAnsi="Arial" w:cs="Arial"/>
                <w:sz w:val="13"/>
                <w:szCs w:val="13"/>
              </w:rPr>
            </w:pPr>
            <w:r>
              <w:rPr>
                <w:rStyle w:val="CharacterStyle1"/>
                <w:rFonts w:ascii="Arial" w:hAnsi="Arial" w:cs="Arial"/>
                <w:sz w:val="13"/>
                <w:szCs w:val="13"/>
              </w:rPr>
              <w:t>-</w:t>
            </w:r>
          </w:p>
        </w:tc>
        <w:tc>
          <w:tcPr>
            <w:tcW w:w="989"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right="39"/>
              <w:jc w:val="right"/>
              <w:rPr>
                <w:rStyle w:val="CharacterStyle1"/>
                <w:rFonts w:ascii="Arial" w:hAnsi="Arial" w:cs="Arial"/>
                <w:sz w:val="13"/>
                <w:szCs w:val="13"/>
              </w:rPr>
            </w:pPr>
            <w:r>
              <w:rPr>
                <w:rStyle w:val="CharacterStyle1"/>
                <w:rFonts w:ascii="Arial" w:hAnsi="Arial" w:cs="Arial"/>
                <w:sz w:val="13"/>
                <w:szCs w:val="13"/>
              </w:rPr>
              <w:t>-</w:t>
            </w:r>
          </w:p>
        </w:tc>
        <w:tc>
          <w:tcPr>
            <w:tcW w:w="998" w:type="dxa"/>
            <w:tcBorders>
              <w:top w:val="nil"/>
              <w:left w:val="single" w:sz="5" w:space="0" w:color="auto"/>
              <w:bottom w:val="nil"/>
              <w:right w:val="single" w:sz="5" w:space="0" w:color="auto"/>
            </w:tcBorders>
            <w:vAlign w:val="center"/>
          </w:tcPr>
          <w:p w:rsidR="00000000" w:rsidRDefault="00E01629">
            <w:pPr>
              <w:pStyle w:val="Style1"/>
              <w:kinsoku w:val="0"/>
              <w:autoSpaceDE/>
              <w:autoSpaceDN/>
              <w:adjustRightInd/>
              <w:ind w:right="48"/>
              <w:jc w:val="right"/>
              <w:rPr>
                <w:rStyle w:val="CharacterStyle1"/>
                <w:rFonts w:ascii="Arial" w:hAnsi="Arial" w:cs="Arial"/>
                <w:sz w:val="13"/>
                <w:szCs w:val="13"/>
              </w:rPr>
            </w:pPr>
            <w:r>
              <w:rPr>
                <w:rStyle w:val="CharacterStyle1"/>
                <w:rFonts w:ascii="Arial" w:hAnsi="Arial" w:cs="Arial"/>
                <w:sz w:val="13"/>
                <w:szCs w:val="13"/>
              </w:rPr>
              <w:t>-</w:t>
            </w:r>
          </w:p>
        </w:tc>
      </w:tr>
      <w:tr w:rsidR="00000000">
        <w:tblPrEx>
          <w:tblCellMar>
            <w:top w:w="0" w:type="dxa"/>
            <w:left w:w="0" w:type="dxa"/>
            <w:bottom w:w="0" w:type="dxa"/>
            <w:right w:w="0" w:type="dxa"/>
          </w:tblCellMar>
        </w:tblPrEx>
        <w:trPr>
          <w:trHeight w:hRule="exact" w:val="192"/>
        </w:trPr>
        <w:tc>
          <w:tcPr>
            <w:tcW w:w="4560" w:type="dxa"/>
            <w:tcBorders>
              <w:top w:val="nil"/>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219"/>
              <w:rPr>
                <w:rStyle w:val="CharacterStyle1"/>
                <w:rFonts w:ascii="Arial" w:hAnsi="Arial" w:cs="Arial"/>
                <w:sz w:val="6"/>
                <w:szCs w:val="6"/>
              </w:rPr>
            </w:pPr>
            <w:r>
              <w:rPr>
                <w:rStyle w:val="CharacterStyle1"/>
                <w:rFonts w:ascii="Arial" w:hAnsi="Arial" w:cs="Arial"/>
                <w:sz w:val="13"/>
                <w:szCs w:val="13"/>
              </w:rPr>
              <w:t>Despesas de Capital</w:t>
            </w:r>
          </w:p>
        </w:tc>
        <w:tc>
          <w:tcPr>
            <w:tcW w:w="989" w:type="dxa"/>
            <w:tcBorders>
              <w:top w:val="nil"/>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989" w:type="dxa"/>
            <w:tcBorders>
              <w:top w:val="nil"/>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998" w:type="dxa"/>
            <w:tcBorders>
              <w:top w:val="nil"/>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196"/>
        </w:trPr>
        <w:tc>
          <w:tcPr>
            <w:tcW w:w="456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39"/>
              <w:rPr>
                <w:rStyle w:val="CharacterStyle1"/>
                <w:rFonts w:ascii="Arial" w:hAnsi="Arial" w:cs="Arial"/>
                <w:b/>
                <w:bCs/>
                <w:spacing w:val="-1"/>
                <w:sz w:val="6"/>
                <w:szCs w:val="6"/>
              </w:rPr>
            </w:pPr>
            <w:r>
              <w:rPr>
                <w:rStyle w:val="CharacterStyle1"/>
                <w:rFonts w:ascii="Arial" w:hAnsi="Arial" w:cs="Arial"/>
                <w:b/>
                <w:bCs/>
                <w:spacing w:val="-1"/>
                <w:sz w:val="13"/>
                <w:szCs w:val="13"/>
              </w:rPr>
              <w:t>TOTAL DAS DESPESAS PREVIDENCIÁRIAS (VI) = (IV + V)</w:t>
            </w:r>
          </w:p>
        </w:tc>
        <w:tc>
          <w:tcPr>
            <w:tcW w:w="9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4"/>
              <w:tabs>
                <w:tab w:val="decimal" w:pos="756"/>
              </w:tabs>
              <w:kinsoku w:val="0"/>
              <w:autoSpaceDE/>
              <w:autoSpaceDN/>
              <w:adjustRightInd/>
              <w:rPr>
                <w:rStyle w:val="CharacterStyle3"/>
                <w:b/>
                <w:bCs/>
                <w:spacing w:val="-2"/>
              </w:rPr>
            </w:pPr>
            <w:r>
              <w:rPr>
                <w:rStyle w:val="CharacterStyle3"/>
                <w:b/>
                <w:bCs/>
                <w:spacing w:val="-2"/>
              </w:rPr>
              <w:t>75.103,91</w:t>
            </w:r>
          </w:p>
        </w:tc>
        <w:tc>
          <w:tcPr>
            <w:tcW w:w="98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4"/>
              <w:tabs>
                <w:tab w:val="decimal" w:pos="757"/>
              </w:tabs>
              <w:kinsoku w:val="0"/>
              <w:autoSpaceDE/>
              <w:autoSpaceDN/>
              <w:adjustRightInd/>
              <w:rPr>
                <w:rStyle w:val="CharacterStyle3"/>
                <w:b/>
                <w:bCs/>
              </w:rPr>
            </w:pPr>
            <w:r>
              <w:rPr>
                <w:rStyle w:val="CharacterStyle3"/>
                <w:b/>
                <w:bCs/>
              </w:rPr>
              <w:t>105.547,40</w:t>
            </w:r>
          </w:p>
        </w:tc>
        <w:tc>
          <w:tcPr>
            <w:tcW w:w="99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4"/>
              <w:tabs>
                <w:tab w:val="decimal" w:pos="756"/>
              </w:tabs>
              <w:kinsoku w:val="0"/>
              <w:autoSpaceDE/>
              <w:autoSpaceDN/>
              <w:adjustRightInd/>
              <w:rPr>
                <w:rStyle w:val="CharacterStyle3"/>
                <w:b/>
                <w:bCs/>
              </w:rPr>
            </w:pPr>
            <w:r>
              <w:rPr>
                <w:rStyle w:val="CharacterStyle3"/>
                <w:b/>
                <w:bCs/>
              </w:rPr>
              <w:t>186.267,43</w:t>
            </w:r>
          </w:p>
        </w:tc>
      </w:tr>
    </w:tbl>
    <w:p w:rsidR="00000000" w:rsidRDefault="00E01629">
      <w:pPr>
        <w:spacing w:after="148" w:line="20" w:lineRule="exact"/>
        <w:ind w:left="14" w:right="14"/>
      </w:pPr>
    </w:p>
    <w:tbl>
      <w:tblPr>
        <w:tblW w:w="0" w:type="auto"/>
        <w:tblLayout w:type="fixed"/>
        <w:tblCellMar>
          <w:left w:w="0" w:type="dxa"/>
          <w:right w:w="0" w:type="dxa"/>
        </w:tblCellMar>
        <w:tblLook w:val="0000" w:firstRow="0" w:lastRow="0" w:firstColumn="0" w:lastColumn="0" w:noHBand="0" w:noVBand="0"/>
      </w:tblPr>
      <w:tblGrid>
        <w:gridCol w:w="3849"/>
        <w:gridCol w:w="1815"/>
        <w:gridCol w:w="988"/>
        <w:gridCol w:w="912"/>
      </w:tblGrid>
      <w:tr w:rsidR="00000000">
        <w:tblPrEx>
          <w:tblCellMar>
            <w:top w:w="0" w:type="dxa"/>
            <w:left w:w="0" w:type="dxa"/>
            <w:bottom w:w="0" w:type="dxa"/>
            <w:right w:w="0" w:type="dxa"/>
          </w:tblCellMar>
        </w:tblPrEx>
        <w:trPr>
          <w:trHeight w:hRule="exact" w:val="207"/>
        </w:trPr>
        <w:tc>
          <w:tcPr>
            <w:tcW w:w="3849" w:type="dxa"/>
            <w:tcBorders>
              <w:top w:val="single" w:sz="5" w:space="0" w:color="auto"/>
              <w:left w:val="nil"/>
              <w:bottom w:val="single" w:sz="5" w:space="0" w:color="auto"/>
              <w:right w:val="nil"/>
            </w:tcBorders>
            <w:vAlign w:val="center"/>
          </w:tcPr>
          <w:p w:rsidR="00000000" w:rsidRDefault="00E01629">
            <w:pPr>
              <w:pStyle w:val="Style1"/>
              <w:kinsoku w:val="0"/>
              <w:autoSpaceDE/>
              <w:autoSpaceDN/>
              <w:adjustRightInd/>
              <w:ind w:right="993"/>
              <w:jc w:val="right"/>
              <w:rPr>
                <w:rStyle w:val="CharacterStyle1"/>
                <w:rFonts w:ascii="Arial" w:hAnsi="Arial" w:cs="Arial"/>
                <w:b/>
                <w:bCs/>
                <w:spacing w:val="-2"/>
                <w:sz w:val="6"/>
                <w:szCs w:val="6"/>
                <w:u w:val="single"/>
              </w:rPr>
            </w:pPr>
            <w:r>
              <w:rPr>
                <w:rStyle w:val="CharacterStyle1"/>
                <w:rFonts w:ascii="Arial" w:hAnsi="Arial" w:cs="Arial"/>
                <w:b/>
                <w:bCs/>
                <w:spacing w:val="-2"/>
                <w:sz w:val="13"/>
                <w:szCs w:val="13"/>
                <w:u w:val="single"/>
              </w:rPr>
              <w:t>RESULTADO PREVIDENCIÁ</w:t>
            </w:r>
            <w:r>
              <w:rPr>
                <w:rStyle w:val="CharacterStyle1"/>
                <w:rFonts w:ascii="Arial" w:hAnsi="Arial" w:cs="Arial"/>
                <w:b/>
                <w:bCs/>
                <w:spacing w:val="-2"/>
                <w:sz w:val="13"/>
                <w:szCs w:val="13"/>
                <w:u w:val="single"/>
              </w:rPr>
              <w:t>RIO (VII) = (III – VI)</w:t>
            </w:r>
          </w:p>
        </w:tc>
        <w:tc>
          <w:tcPr>
            <w:tcW w:w="1815" w:type="dxa"/>
            <w:tcBorders>
              <w:top w:val="single" w:sz="5" w:space="0" w:color="auto"/>
              <w:left w:val="nil"/>
              <w:bottom w:val="single" w:sz="5" w:space="0" w:color="auto"/>
              <w:right w:val="nil"/>
            </w:tcBorders>
            <w:vAlign w:val="center"/>
          </w:tcPr>
          <w:p w:rsidR="00000000" w:rsidRPr="00254601" w:rsidRDefault="00E01629">
            <w:pPr>
              <w:pStyle w:val="Style1"/>
              <w:kinsoku w:val="0"/>
              <w:autoSpaceDE/>
              <w:autoSpaceDN/>
              <w:adjustRightInd/>
              <w:ind w:right="173"/>
              <w:jc w:val="right"/>
              <w:rPr>
                <w:rStyle w:val="CharacterStyle1"/>
                <w:rFonts w:ascii="Arial" w:hAnsi="Arial" w:cs="Arial"/>
                <w:sz w:val="14"/>
                <w:szCs w:val="14"/>
              </w:rPr>
            </w:pPr>
            <w:r w:rsidRPr="00254601">
              <w:rPr>
                <w:rStyle w:val="CharacterStyle1"/>
                <w:rFonts w:ascii="Arial" w:hAnsi="Arial" w:cs="Arial"/>
                <w:sz w:val="14"/>
                <w:szCs w:val="14"/>
              </w:rPr>
              <w:t>486.375,49</w:t>
            </w:r>
          </w:p>
        </w:tc>
        <w:tc>
          <w:tcPr>
            <w:tcW w:w="988" w:type="dxa"/>
            <w:tcBorders>
              <w:top w:val="single" w:sz="5" w:space="0" w:color="auto"/>
              <w:left w:val="nil"/>
              <w:bottom w:val="single" w:sz="5" w:space="0" w:color="auto"/>
              <w:right w:val="nil"/>
            </w:tcBorders>
            <w:vAlign w:val="center"/>
          </w:tcPr>
          <w:p w:rsidR="00000000" w:rsidRPr="00254601" w:rsidRDefault="00E01629">
            <w:pPr>
              <w:pStyle w:val="Style1"/>
              <w:kinsoku w:val="0"/>
              <w:autoSpaceDE/>
              <w:autoSpaceDN/>
              <w:adjustRightInd/>
              <w:jc w:val="center"/>
              <w:rPr>
                <w:rStyle w:val="CharacterStyle1"/>
                <w:rFonts w:ascii="Arial" w:hAnsi="Arial" w:cs="Arial"/>
                <w:sz w:val="14"/>
                <w:szCs w:val="14"/>
              </w:rPr>
            </w:pPr>
            <w:r w:rsidRPr="00254601">
              <w:rPr>
                <w:rStyle w:val="CharacterStyle1"/>
                <w:rFonts w:ascii="Arial" w:hAnsi="Arial" w:cs="Arial"/>
                <w:sz w:val="14"/>
                <w:szCs w:val="14"/>
              </w:rPr>
              <w:t>772.176,79</w:t>
            </w:r>
          </w:p>
        </w:tc>
        <w:tc>
          <w:tcPr>
            <w:tcW w:w="912" w:type="dxa"/>
            <w:tcBorders>
              <w:top w:val="single" w:sz="5" w:space="0" w:color="auto"/>
              <w:left w:val="nil"/>
              <w:bottom w:val="single" w:sz="5" w:space="0" w:color="auto"/>
              <w:right w:val="nil"/>
            </w:tcBorders>
            <w:vAlign w:val="center"/>
          </w:tcPr>
          <w:p w:rsidR="00000000" w:rsidRPr="00254601" w:rsidRDefault="00E01629">
            <w:pPr>
              <w:pStyle w:val="Style1"/>
              <w:kinsoku w:val="0"/>
              <w:autoSpaceDE/>
              <w:autoSpaceDN/>
              <w:adjustRightInd/>
              <w:jc w:val="center"/>
              <w:rPr>
                <w:rStyle w:val="CharacterStyle1"/>
                <w:rFonts w:ascii="Arial" w:hAnsi="Arial" w:cs="Arial"/>
                <w:sz w:val="14"/>
                <w:szCs w:val="14"/>
              </w:rPr>
            </w:pPr>
            <w:r w:rsidRPr="00254601">
              <w:rPr>
                <w:rStyle w:val="CharacterStyle1"/>
                <w:rFonts w:ascii="Arial" w:hAnsi="Arial" w:cs="Arial"/>
                <w:sz w:val="14"/>
                <w:szCs w:val="14"/>
              </w:rPr>
              <w:t>970.669,97</w:t>
            </w:r>
          </w:p>
        </w:tc>
      </w:tr>
    </w:tbl>
    <w:p w:rsidR="00000000" w:rsidRDefault="00E01629">
      <w:pPr>
        <w:spacing w:after="148" w:line="20" w:lineRule="exact"/>
      </w:pPr>
    </w:p>
    <w:tbl>
      <w:tblPr>
        <w:tblW w:w="0" w:type="auto"/>
        <w:tblInd w:w="20" w:type="dxa"/>
        <w:tblLayout w:type="fixed"/>
        <w:tblCellMar>
          <w:left w:w="0" w:type="dxa"/>
          <w:right w:w="0" w:type="dxa"/>
        </w:tblCellMar>
        <w:tblLook w:val="0000" w:firstRow="0" w:lastRow="0" w:firstColumn="0" w:lastColumn="0" w:noHBand="0" w:noVBand="0"/>
      </w:tblPr>
      <w:tblGrid>
        <w:gridCol w:w="4560"/>
        <w:gridCol w:w="989"/>
        <w:gridCol w:w="989"/>
        <w:gridCol w:w="998"/>
      </w:tblGrid>
      <w:tr w:rsidR="00000000">
        <w:tblPrEx>
          <w:tblCellMar>
            <w:top w:w="0" w:type="dxa"/>
            <w:left w:w="0" w:type="dxa"/>
            <w:bottom w:w="0" w:type="dxa"/>
            <w:right w:w="0" w:type="dxa"/>
          </w:tblCellMar>
        </w:tblPrEx>
        <w:trPr>
          <w:cantSplit/>
          <w:trHeight w:hRule="exact" w:val="178"/>
        </w:trPr>
        <w:tc>
          <w:tcPr>
            <w:tcW w:w="456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672"/>
              <w:jc w:val="right"/>
              <w:rPr>
                <w:rStyle w:val="CharacterStyle1"/>
                <w:rFonts w:ascii="Arial" w:hAnsi="Arial" w:cs="Arial"/>
                <w:b/>
                <w:bCs/>
                <w:spacing w:val="-2"/>
                <w:sz w:val="13"/>
                <w:szCs w:val="13"/>
              </w:rPr>
            </w:pPr>
            <w:r>
              <w:rPr>
                <w:rStyle w:val="CharacterStyle1"/>
                <w:rFonts w:ascii="Arial" w:hAnsi="Arial" w:cs="Arial"/>
                <w:b/>
                <w:bCs/>
                <w:spacing w:val="-2"/>
                <w:sz w:val="13"/>
                <w:szCs w:val="13"/>
              </w:rPr>
              <w:t>APORTES DE RECURSOS PARA O REGIME PRÓPRIO</w:t>
            </w:r>
          </w:p>
        </w:tc>
        <w:tc>
          <w:tcPr>
            <w:tcW w:w="989" w:type="dxa"/>
            <w:vMerge w:val="restart"/>
            <w:tcBorders>
              <w:top w:val="single" w:sz="5" w:space="0" w:color="auto"/>
              <w:left w:val="single" w:sz="5" w:space="0" w:color="auto"/>
              <w:bottom w:val="nil"/>
              <w:right w:val="single" w:sz="5" w:space="0" w:color="auto"/>
            </w:tcBorders>
            <w:vAlign w:val="center"/>
          </w:tcPr>
          <w:p w:rsidR="00000000" w:rsidRPr="00254601" w:rsidRDefault="00E01629">
            <w:pPr>
              <w:pStyle w:val="Style1"/>
              <w:kinsoku w:val="0"/>
              <w:autoSpaceDE/>
              <w:autoSpaceDN/>
              <w:adjustRightInd/>
              <w:ind w:right="38"/>
              <w:jc w:val="right"/>
              <w:rPr>
                <w:rStyle w:val="CharacterStyle1"/>
                <w:rFonts w:ascii="Arial" w:hAnsi="Arial" w:cs="Arial"/>
                <w:sz w:val="14"/>
                <w:szCs w:val="14"/>
              </w:rPr>
            </w:pPr>
            <w:r w:rsidRPr="00254601">
              <w:rPr>
                <w:rStyle w:val="CharacterStyle1"/>
                <w:rFonts w:ascii="Arial" w:hAnsi="Arial" w:cs="Arial"/>
                <w:sz w:val="14"/>
                <w:szCs w:val="14"/>
              </w:rPr>
              <w:t>2013</w:t>
            </w:r>
          </w:p>
        </w:tc>
        <w:tc>
          <w:tcPr>
            <w:tcW w:w="989" w:type="dxa"/>
            <w:vMerge w:val="restart"/>
            <w:tcBorders>
              <w:top w:val="single" w:sz="5" w:space="0" w:color="auto"/>
              <w:left w:val="single" w:sz="5" w:space="0" w:color="auto"/>
              <w:bottom w:val="nil"/>
              <w:right w:val="single" w:sz="5" w:space="0" w:color="auto"/>
            </w:tcBorders>
            <w:vAlign w:val="center"/>
          </w:tcPr>
          <w:p w:rsidR="00000000" w:rsidRPr="00254601" w:rsidRDefault="00E01629">
            <w:pPr>
              <w:pStyle w:val="Style1"/>
              <w:kinsoku w:val="0"/>
              <w:autoSpaceDE/>
              <w:autoSpaceDN/>
              <w:adjustRightInd/>
              <w:ind w:right="39"/>
              <w:jc w:val="right"/>
              <w:rPr>
                <w:rStyle w:val="CharacterStyle1"/>
                <w:rFonts w:ascii="Arial" w:hAnsi="Arial" w:cs="Arial"/>
                <w:sz w:val="14"/>
                <w:szCs w:val="14"/>
              </w:rPr>
            </w:pPr>
            <w:r w:rsidRPr="00254601">
              <w:rPr>
                <w:rStyle w:val="CharacterStyle1"/>
                <w:rFonts w:ascii="Arial" w:hAnsi="Arial" w:cs="Arial"/>
                <w:sz w:val="14"/>
                <w:szCs w:val="14"/>
              </w:rPr>
              <w:t>2014</w:t>
            </w:r>
          </w:p>
        </w:tc>
        <w:tc>
          <w:tcPr>
            <w:tcW w:w="998" w:type="dxa"/>
            <w:vMerge w:val="restart"/>
            <w:tcBorders>
              <w:top w:val="single" w:sz="5" w:space="0" w:color="auto"/>
              <w:left w:val="single" w:sz="5" w:space="0" w:color="auto"/>
              <w:bottom w:val="nil"/>
              <w:right w:val="single" w:sz="5" w:space="0" w:color="auto"/>
            </w:tcBorders>
            <w:vAlign w:val="center"/>
          </w:tcPr>
          <w:p w:rsidR="00000000" w:rsidRPr="00254601" w:rsidRDefault="00E01629">
            <w:pPr>
              <w:pStyle w:val="Style1"/>
              <w:kinsoku w:val="0"/>
              <w:autoSpaceDE/>
              <w:autoSpaceDN/>
              <w:adjustRightInd/>
              <w:ind w:right="48"/>
              <w:jc w:val="right"/>
              <w:rPr>
                <w:rStyle w:val="CharacterStyle1"/>
                <w:rFonts w:ascii="Arial" w:hAnsi="Arial" w:cs="Arial"/>
                <w:sz w:val="14"/>
                <w:szCs w:val="14"/>
              </w:rPr>
            </w:pPr>
            <w:r w:rsidRPr="00254601">
              <w:rPr>
                <w:rStyle w:val="CharacterStyle1"/>
                <w:rFonts w:ascii="Arial" w:hAnsi="Arial" w:cs="Arial"/>
                <w:sz w:val="14"/>
                <w:szCs w:val="14"/>
              </w:rPr>
              <w:t>2015</w:t>
            </w:r>
          </w:p>
        </w:tc>
      </w:tr>
      <w:tr w:rsidR="00000000">
        <w:tblPrEx>
          <w:tblCellMar>
            <w:top w:w="0" w:type="dxa"/>
            <w:left w:w="0" w:type="dxa"/>
            <w:bottom w:w="0" w:type="dxa"/>
            <w:right w:w="0" w:type="dxa"/>
          </w:tblCellMar>
        </w:tblPrEx>
        <w:trPr>
          <w:cantSplit/>
          <w:trHeight w:hRule="exact" w:val="220"/>
        </w:trPr>
        <w:tc>
          <w:tcPr>
            <w:tcW w:w="456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1209"/>
              <w:rPr>
                <w:rStyle w:val="CharacterStyle1"/>
                <w:rFonts w:ascii="Arial" w:hAnsi="Arial" w:cs="Arial"/>
                <w:b/>
                <w:bCs/>
                <w:sz w:val="6"/>
                <w:szCs w:val="6"/>
                <w:u w:val="single"/>
              </w:rPr>
            </w:pPr>
            <w:r>
              <w:rPr>
                <w:rStyle w:val="CharacterStyle1"/>
                <w:rFonts w:ascii="Arial" w:hAnsi="Arial" w:cs="Arial"/>
                <w:b/>
                <w:bCs/>
                <w:sz w:val="13"/>
                <w:szCs w:val="13"/>
                <w:u w:val="single"/>
              </w:rPr>
              <w:t>DE PREVIDÊNCIA DO SERVIDOR</w:t>
            </w:r>
          </w:p>
        </w:tc>
        <w:tc>
          <w:tcPr>
            <w:tcW w:w="989" w:type="dxa"/>
            <w:vMerge/>
            <w:tcBorders>
              <w:top w:val="nil"/>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1209"/>
              <w:rPr>
                <w:rStyle w:val="CharacterStyle1"/>
                <w:rFonts w:ascii="Arial" w:hAnsi="Arial" w:cs="Arial"/>
                <w:b/>
                <w:bCs/>
                <w:sz w:val="6"/>
                <w:szCs w:val="6"/>
                <w:u w:val="single"/>
              </w:rPr>
            </w:pPr>
          </w:p>
        </w:tc>
        <w:tc>
          <w:tcPr>
            <w:tcW w:w="989" w:type="dxa"/>
            <w:vMerge/>
            <w:tcBorders>
              <w:top w:val="nil"/>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1209"/>
              <w:rPr>
                <w:rStyle w:val="CharacterStyle1"/>
                <w:rFonts w:ascii="Arial" w:hAnsi="Arial" w:cs="Arial"/>
                <w:b/>
                <w:bCs/>
                <w:sz w:val="6"/>
                <w:szCs w:val="6"/>
                <w:u w:val="single"/>
              </w:rPr>
            </w:pPr>
          </w:p>
        </w:tc>
        <w:tc>
          <w:tcPr>
            <w:tcW w:w="998" w:type="dxa"/>
            <w:vMerge/>
            <w:tcBorders>
              <w:top w:val="nil"/>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1209"/>
              <w:rPr>
                <w:rStyle w:val="CharacterStyle1"/>
                <w:rFonts w:ascii="Arial" w:hAnsi="Arial" w:cs="Arial"/>
                <w:b/>
                <w:bCs/>
                <w:sz w:val="6"/>
                <w:szCs w:val="6"/>
                <w:u w:val="single"/>
              </w:rPr>
            </w:pPr>
          </w:p>
        </w:tc>
      </w:tr>
      <w:tr w:rsidR="00000000">
        <w:tblPrEx>
          <w:tblCellMar>
            <w:top w:w="0" w:type="dxa"/>
            <w:left w:w="0" w:type="dxa"/>
            <w:bottom w:w="0" w:type="dxa"/>
            <w:right w:w="0" w:type="dxa"/>
          </w:tblCellMar>
        </w:tblPrEx>
        <w:trPr>
          <w:trHeight w:hRule="exact" w:val="1767"/>
        </w:trPr>
        <w:tc>
          <w:tcPr>
            <w:tcW w:w="4560" w:type="dxa"/>
            <w:tcBorders>
              <w:top w:val="single" w:sz="5" w:space="0" w:color="auto"/>
              <w:left w:val="single" w:sz="5" w:space="0" w:color="auto"/>
              <w:bottom w:val="single" w:sz="5" w:space="0" w:color="auto"/>
              <w:right w:val="single" w:sz="5" w:space="0" w:color="auto"/>
            </w:tcBorders>
          </w:tcPr>
          <w:p w:rsidR="00000000" w:rsidRDefault="00E01629" w:rsidP="00254601">
            <w:pPr>
              <w:pStyle w:val="Style1"/>
              <w:kinsoku w:val="0"/>
              <w:autoSpaceDE/>
              <w:autoSpaceDN/>
              <w:adjustRightInd/>
              <w:spacing w:line="162" w:lineRule="exact"/>
              <w:ind w:left="180" w:right="2022" w:hanging="144"/>
              <w:rPr>
                <w:rStyle w:val="CharacterStyle1"/>
                <w:rFonts w:ascii="Arial" w:hAnsi="Arial" w:cs="Arial"/>
                <w:sz w:val="13"/>
                <w:szCs w:val="13"/>
              </w:rPr>
            </w:pPr>
            <w:r w:rsidRPr="00254601">
              <w:rPr>
                <w:rStyle w:val="CharacterStyle1"/>
                <w:rFonts w:ascii="Arial" w:hAnsi="Arial" w:cs="Arial"/>
                <w:spacing w:val="-6"/>
                <w:sz w:val="14"/>
                <w:szCs w:val="14"/>
              </w:rPr>
              <w:t>TOTAL DOS APORTES PARA O RPPS</w:t>
            </w:r>
            <w:r>
              <w:rPr>
                <w:rStyle w:val="CharacterStyle1"/>
                <w:rFonts w:ascii="Arial" w:hAnsi="Arial" w:cs="Arial"/>
                <w:spacing w:val="-6"/>
                <w:sz w:val="6"/>
                <w:szCs w:val="6"/>
              </w:rPr>
              <w:t xml:space="preserve"> </w:t>
            </w:r>
            <w:r>
              <w:rPr>
                <w:rStyle w:val="CharacterStyle1"/>
                <w:rFonts w:ascii="Arial" w:hAnsi="Arial" w:cs="Arial"/>
                <w:sz w:val="13"/>
                <w:szCs w:val="13"/>
              </w:rPr>
              <w:t>Plano Financeiro</w:t>
            </w:r>
          </w:p>
          <w:p w:rsidR="00000000" w:rsidRDefault="00E01629">
            <w:pPr>
              <w:pStyle w:val="Style1"/>
              <w:kinsoku w:val="0"/>
              <w:autoSpaceDE/>
              <w:autoSpaceDN/>
              <w:adjustRightInd/>
              <w:spacing w:before="72" w:line="162" w:lineRule="exact"/>
              <w:ind w:left="309"/>
              <w:rPr>
                <w:rStyle w:val="CharacterStyle1"/>
                <w:rFonts w:ascii="Arial" w:hAnsi="Arial" w:cs="Arial"/>
                <w:sz w:val="6"/>
                <w:szCs w:val="6"/>
              </w:rPr>
            </w:pPr>
            <w:r>
              <w:rPr>
                <w:rStyle w:val="CharacterStyle1"/>
                <w:rFonts w:ascii="Arial" w:hAnsi="Arial" w:cs="Arial"/>
                <w:sz w:val="13"/>
                <w:szCs w:val="13"/>
              </w:rPr>
              <w:t>Recursos para Cobertura de Insuficiências Financeiras</w:t>
            </w:r>
          </w:p>
          <w:p w:rsidR="00000000" w:rsidRDefault="00E01629">
            <w:pPr>
              <w:pStyle w:val="Style1"/>
              <w:kinsoku w:val="0"/>
              <w:autoSpaceDE/>
              <w:autoSpaceDN/>
              <w:adjustRightInd/>
              <w:spacing w:before="36" w:line="157" w:lineRule="exact"/>
              <w:ind w:left="309"/>
              <w:rPr>
                <w:rStyle w:val="CharacterStyle1"/>
                <w:rFonts w:ascii="Arial" w:hAnsi="Arial" w:cs="Arial"/>
                <w:spacing w:val="-1"/>
                <w:sz w:val="6"/>
                <w:szCs w:val="6"/>
              </w:rPr>
            </w:pPr>
            <w:r>
              <w:rPr>
                <w:rStyle w:val="CharacterStyle1"/>
                <w:rFonts w:ascii="Arial" w:hAnsi="Arial" w:cs="Arial"/>
                <w:spacing w:val="-1"/>
                <w:sz w:val="13"/>
                <w:szCs w:val="13"/>
              </w:rPr>
              <w:t>Recursos para Formaçã</w:t>
            </w:r>
            <w:r>
              <w:rPr>
                <w:rStyle w:val="CharacterStyle1"/>
                <w:rFonts w:ascii="Arial" w:hAnsi="Arial" w:cs="Arial"/>
                <w:spacing w:val="-1"/>
                <w:sz w:val="13"/>
                <w:szCs w:val="13"/>
              </w:rPr>
              <w:t>o de Reserva</w:t>
            </w:r>
          </w:p>
          <w:p w:rsidR="00000000" w:rsidRDefault="00E01629">
            <w:pPr>
              <w:pStyle w:val="Style1"/>
              <w:kinsoku w:val="0"/>
              <w:autoSpaceDE/>
              <w:autoSpaceDN/>
              <w:adjustRightInd/>
              <w:spacing w:before="36" w:line="164" w:lineRule="exact"/>
              <w:ind w:left="180" w:right="2592" w:firstLine="144"/>
              <w:rPr>
                <w:rStyle w:val="CharacterStyle1"/>
                <w:rFonts w:ascii="Arial" w:hAnsi="Arial" w:cs="Arial"/>
                <w:spacing w:val="-1"/>
                <w:sz w:val="13"/>
                <w:szCs w:val="13"/>
              </w:rPr>
            </w:pPr>
            <w:r>
              <w:rPr>
                <w:rStyle w:val="CharacterStyle1"/>
                <w:rFonts w:ascii="Arial" w:hAnsi="Arial" w:cs="Arial"/>
                <w:spacing w:val="-5"/>
                <w:sz w:val="13"/>
                <w:szCs w:val="13"/>
              </w:rPr>
              <w:t>Outros Aportes para o RPPS</w:t>
            </w:r>
            <w:r>
              <w:rPr>
                <w:rStyle w:val="CharacterStyle1"/>
                <w:rFonts w:ascii="Arial" w:hAnsi="Arial" w:cs="Arial"/>
                <w:spacing w:val="-5"/>
                <w:sz w:val="6"/>
                <w:szCs w:val="6"/>
              </w:rPr>
              <w:t xml:space="preserve"> </w:t>
            </w:r>
            <w:r>
              <w:rPr>
                <w:rStyle w:val="CharacterStyle1"/>
                <w:rFonts w:ascii="Arial" w:hAnsi="Arial" w:cs="Arial"/>
                <w:spacing w:val="-1"/>
                <w:sz w:val="13"/>
                <w:szCs w:val="13"/>
              </w:rPr>
              <w:t>Plano Previdenciário</w:t>
            </w:r>
          </w:p>
          <w:p w:rsidR="00000000" w:rsidRDefault="00E01629">
            <w:pPr>
              <w:pStyle w:val="Style1"/>
              <w:kinsoku w:val="0"/>
              <w:autoSpaceDE/>
              <w:autoSpaceDN/>
              <w:adjustRightInd/>
              <w:spacing w:before="72" w:line="156" w:lineRule="exact"/>
              <w:ind w:left="309"/>
              <w:rPr>
                <w:rStyle w:val="CharacterStyle1"/>
                <w:rFonts w:ascii="Arial" w:hAnsi="Arial" w:cs="Arial"/>
                <w:spacing w:val="-1"/>
                <w:sz w:val="6"/>
                <w:szCs w:val="6"/>
              </w:rPr>
            </w:pPr>
            <w:r>
              <w:rPr>
                <w:rStyle w:val="CharacterStyle1"/>
                <w:rFonts w:ascii="Arial" w:hAnsi="Arial" w:cs="Arial"/>
                <w:spacing w:val="-1"/>
                <w:sz w:val="13"/>
                <w:szCs w:val="13"/>
              </w:rPr>
              <w:t>Recursos para Cobertura de Déficit Financeiro</w:t>
            </w:r>
          </w:p>
          <w:p w:rsidR="00000000" w:rsidRDefault="00E01629">
            <w:pPr>
              <w:pStyle w:val="Style1"/>
              <w:kinsoku w:val="0"/>
              <w:autoSpaceDE/>
              <w:autoSpaceDN/>
              <w:adjustRightInd/>
              <w:spacing w:before="36" w:line="157" w:lineRule="exact"/>
              <w:ind w:left="309"/>
              <w:rPr>
                <w:rStyle w:val="CharacterStyle1"/>
                <w:rFonts w:ascii="Arial" w:hAnsi="Arial" w:cs="Arial"/>
                <w:spacing w:val="-1"/>
                <w:sz w:val="6"/>
                <w:szCs w:val="6"/>
              </w:rPr>
            </w:pPr>
            <w:r>
              <w:rPr>
                <w:rStyle w:val="CharacterStyle1"/>
                <w:rFonts w:ascii="Arial" w:hAnsi="Arial" w:cs="Arial"/>
                <w:spacing w:val="-1"/>
                <w:sz w:val="13"/>
                <w:szCs w:val="13"/>
              </w:rPr>
              <w:t>Recursos para Cobertura de Déficit Atuarial</w:t>
            </w:r>
          </w:p>
          <w:p w:rsidR="00000000" w:rsidRDefault="00E01629">
            <w:pPr>
              <w:pStyle w:val="Style1"/>
              <w:kinsoku w:val="0"/>
              <w:autoSpaceDE/>
              <w:autoSpaceDN/>
              <w:adjustRightInd/>
              <w:spacing w:before="36" w:line="247" w:lineRule="auto"/>
              <w:ind w:left="309"/>
              <w:rPr>
                <w:rStyle w:val="CharacterStyle1"/>
                <w:rFonts w:ascii="Arial" w:hAnsi="Arial" w:cs="Arial"/>
                <w:spacing w:val="-1"/>
                <w:sz w:val="6"/>
                <w:szCs w:val="6"/>
              </w:rPr>
            </w:pPr>
            <w:r>
              <w:rPr>
                <w:rStyle w:val="CharacterStyle1"/>
                <w:rFonts w:ascii="Arial" w:hAnsi="Arial" w:cs="Arial"/>
                <w:spacing w:val="-1"/>
                <w:sz w:val="13"/>
                <w:szCs w:val="13"/>
              </w:rPr>
              <w:t>Outros Aportes para o RPPS</w:t>
            </w:r>
          </w:p>
        </w:tc>
        <w:tc>
          <w:tcPr>
            <w:tcW w:w="989"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92" w:lineRule="auto"/>
              <w:ind w:left="792"/>
              <w:jc w:val="center"/>
              <w:rPr>
                <w:rStyle w:val="CharacterStyle1"/>
                <w:rFonts w:ascii="Arial" w:hAnsi="Arial" w:cs="Arial"/>
                <w:sz w:val="13"/>
                <w:szCs w:val="13"/>
              </w:rPr>
            </w:pPr>
            <w:r>
              <w:rPr>
                <w:rStyle w:val="CharacterStyle1"/>
                <w:rFonts w:ascii="Arial" w:hAnsi="Arial" w:cs="Arial"/>
                <w:sz w:val="13"/>
                <w:szCs w:val="13"/>
              </w:rPr>
              <w:t>-</w:t>
            </w:r>
            <w:r>
              <w:rPr>
                <w:rStyle w:val="CharacterStyle1"/>
                <w:rFonts w:ascii="Arial" w:hAnsi="Arial" w:cs="Arial"/>
                <w:sz w:val="13"/>
                <w:szCs w:val="13"/>
              </w:rPr>
              <w:br/>
              <w:t>-</w:t>
            </w:r>
          </w:p>
          <w:p w:rsidR="00000000" w:rsidRDefault="00E01629">
            <w:pPr>
              <w:pStyle w:val="Style1"/>
              <w:kinsoku w:val="0"/>
              <w:autoSpaceDE/>
              <w:autoSpaceDN/>
              <w:adjustRightInd/>
              <w:spacing w:before="576" w:line="199" w:lineRule="auto"/>
              <w:ind w:right="38"/>
              <w:jc w:val="right"/>
              <w:rPr>
                <w:rStyle w:val="CharacterStyle1"/>
                <w:rFonts w:ascii="Arial" w:hAnsi="Arial" w:cs="Arial"/>
                <w:sz w:val="13"/>
                <w:szCs w:val="13"/>
              </w:rPr>
            </w:pPr>
            <w:r>
              <w:rPr>
                <w:rStyle w:val="CharacterStyle1"/>
                <w:rFonts w:ascii="Arial" w:hAnsi="Arial" w:cs="Arial"/>
                <w:sz w:val="13"/>
                <w:szCs w:val="13"/>
              </w:rPr>
              <w:t>-</w:t>
            </w:r>
          </w:p>
        </w:tc>
        <w:tc>
          <w:tcPr>
            <w:tcW w:w="989"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292" w:lineRule="auto"/>
              <w:ind w:left="792"/>
              <w:jc w:val="center"/>
              <w:rPr>
                <w:rStyle w:val="CharacterStyle1"/>
                <w:rFonts w:ascii="Arial" w:hAnsi="Arial" w:cs="Arial"/>
                <w:sz w:val="13"/>
                <w:szCs w:val="13"/>
              </w:rPr>
            </w:pPr>
            <w:r>
              <w:rPr>
                <w:rStyle w:val="CharacterStyle1"/>
                <w:rFonts w:ascii="Arial" w:hAnsi="Arial" w:cs="Arial"/>
                <w:sz w:val="13"/>
                <w:szCs w:val="13"/>
              </w:rPr>
              <w:t>-</w:t>
            </w:r>
            <w:r>
              <w:rPr>
                <w:rStyle w:val="CharacterStyle1"/>
                <w:rFonts w:ascii="Arial" w:hAnsi="Arial" w:cs="Arial"/>
                <w:sz w:val="13"/>
                <w:szCs w:val="13"/>
              </w:rPr>
              <w:br/>
              <w:t>-</w:t>
            </w:r>
          </w:p>
          <w:p w:rsidR="00000000" w:rsidRDefault="00E01629">
            <w:pPr>
              <w:pStyle w:val="Style1"/>
              <w:kinsoku w:val="0"/>
              <w:autoSpaceDE/>
              <w:autoSpaceDN/>
              <w:adjustRightInd/>
              <w:spacing w:before="576" w:line="199" w:lineRule="auto"/>
              <w:ind w:right="39"/>
              <w:jc w:val="right"/>
              <w:rPr>
                <w:rStyle w:val="CharacterStyle1"/>
                <w:rFonts w:ascii="Arial" w:hAnsi="Arial" w:cs="Arial"/>
                <w:sz w:val="13"/>
                <w:szCs w:val="13"/>
              </w:rPr>
            </w:pPr>
            <w:r>
              <w:rPr>
                <w:rStyle w:val="CharacterStyle1"/>
                <w:rFonts w:ascii="Arial" w:hAnsi="Arial" w:cs="Arial"/>
                <w:sz w:val="13"/>
                <w:szCs w:val="13"/>
              </w:rPr>
              <w:t>-</w:t>
            </w:r>
          </w:p>
        </w:tc>
        <w:tc>
          <w:tcPr>
            <w:tcW w:w="99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spacing w:line="309" w:lineRule="auto"/>
              <w:ind w:left="792"/>
              <w:jc w:val="center"/>
              <w:rPr>
                <w:rStyle w:val="CharacterStyle1"/>
                <w:rFonts w:ascii="Arial" w:hAnsi="Arial" w:cs="Arial"/>
                <w:sz w:val="13"/>
                <w:szCs w:val="13"/>
              </w:rPr>
            </w:pPr>
            <w:r>
              <w:rPr>
                <w:rStyle w:val="CharacterStyle1"/>
                <w:rFonts w:ascii="Arial" w:hAnsi="Arial" w:cs="Arial"/>
                <w:sz w:val="13"/>
                <w:szCs w:val="13"/>
              </w:rPr>
              <w:t>-</w:t>
            </w:r>
            <w:r>
              <w:rPr>
                <w:rStyle w:val="CharacterStyle1"/>
                <w:rFonts w:ascii="Arial" w:hAnsi="Arial" w:cs="Arial"/>
                <w:sz w:val="13"/>
                <w:szCs w:val="13"/>
              </w:rPr>
              <w:br/>
              <w:t>-</w:t>
            </w:r>
          </w:p>
          <w:p w:rsidR="00000000" w:rsidRDefault="00E01629">
            <w:pPr>
              <w:pStyle w:val="Style1"/>
              <w:kinsoku w:val="0"/>
              <w:autoSpaceDE/>
              <w:autoSpaceDN/>
              <w:adjustRightInd/>
              <w:spacing w:before="576" w:line="206" w:lineRule="auto"/>
              <w:ind w:right="48"/>
              <w:jc w:val="right"/>
              <w:rPr>
                <w:rStyle w:val="CharacterStyle1"/>
                <w:rFonts w:ascii="Arial" w:hAnsi="Arial" w:cs="Arial"/>
                <w:sz w:val="13"/>
                <w:szCs w:val="13"/>
              </w:rPr>
            </w:pPr>
            <w:r>
              <w:rPr>
                <w:rStyle w:val="CharacterStyle1"/>
                <w:rFonts w:ascii="Arial" w:hAnsi="Arial" w:cs="Arial"/>
                <w:sz w:val="13"/>
                <w:szCs w:val="13"/>
              </w:rPr>
              <w:t>-</w:t>
            </w:r>
          </w:p>
        </w:tc>
      </w:tr>
    </w:tbl>
    <w:p w:rsidR="00254601" w:rsidRDefault="00254601">
      <w:pPr>
        <w:widowControl/>
        <w:kinsoku/>
        <w:autoSpaceDE w:val="0"/>
        <w:autoSpaceDN w:val="0"/>
        <w:adjustRightInd w:val="0"/>
      </w:pPr>
      <w:r>
        <w:rPr>
          <w:noProof/>
        </w:rPr>
        <mc:AlternateContent>
          <mc:Choice Requires="wps">
            <w:drawing>
              <wp:anchor distT="0" distB="0" distL="0" distR="0" simplePos="0" relativeHeight="251666432" behindDoc="0" locked="0" layoutInCell="0" allowOverlap="1">
                <wp:simplePos x="0" y="0"/>
                <wp:positionH relativeFrom="column">
                  <wp:posOffset>0</wp:posOffset>
                </wp:positionH>
                <wp:positionV relativeFrom="paragraph">
                  <wp:posOffset>606425</wp:posOffset>
                </wp:positionV>
                <wp:extent cx="4803140" cy="137795"/>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01629">
                            <w:pPr>
                              <w:pStyle w:val="Style14"/>
                              <w:kinsoku w:val="0"/>
                              <w:autoSpaceDE/>
                              <w:autoSpaceDN/>
                              <w:adjustRightInd/>
                              <w:spacing w:line="223" w:lineRule="auto"/>
                              <w:rPr>
                                <w:rStyle w:val="CharacterStyle3"/>
                              </w:rPr>
                            </w:pPr>
                            <w:r>
                              <w:rPr>
                                <w:rStyle w:val="CharacterStyle3"/>
                              </w:rPr>
                              <w:t>Obs.: O RPPS em Presidente Lucena foi instituído no exercício de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47.75pt;width:378.2pt;height:10.8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" o:allowincell="f" stroked="f">
                <v:fill opacity="0"/>
                <v:textbox inset="0,0,0,0">
                  <w:txbxContent>
                    <w:p w:rsidR="00000000" w:rsidRDefault="00E01629">
                      <w:pPr>
                        <w:pStyle w:val="Style14"/>
                        <w:kinsoku w:val="0"/>
                        <w:autoSpaceDE/>
                        <w:autoSpaceDN/>
                        <w:adjustRightInd/>
                        <w:spacing w:line="223" w:lineRule="auto"/>
                        <w:rPr>
                          <w:rStyle w:val="CharacterStyle3"/>
                        </w:rPr>
                      </w:pPr>
                      <w:r>
                        <w:rPr>
                          <w:rStyle w:val="CharacterStyle3"/>
                        </w:rPr>
                        <w:t>Obs.: O RPPS em Presidente Lucena foi instituído no exercício de 2012.</w:t>
                      </w:r>
                    </w:p>
                  </w:txbxContent>
                </v:textbox>
                <w10:wrap type="square"/>
              </v:shape>
            </w:pict>
          </mc:Fallback>
        </mc:AlternateContent>
      </w:r>
    </w:p>
    <w:tbl>
      <w:tblPr>
        <w:tblpPr w:leftFromText="141" w:rightFromText="141" w:vertAnchor="text" w:tblpX="71"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5"/>
        <w:gridCol w:w="964"/>
        <w:gridCol w:w="992"/>
        <w:gridCol w:w="969"/>
      </w:tblGrid>
      <w:tr w:rsidR="00254601" w:rsidTr="00254601">
        <w:tblPrEx>
          <w:tblCellMar>
            <w:top w:w="0" w:type="dxa"/>
            <w:bottom w:w="0" w:type="dxa"/>
          </w:tblCellMar>
        </w:tblPrEx>
        <w:trPr>
          <w:trHeight w:val="270"/>
        </w:trPr>
        <w:tc>
          <w:tcPr>
            <w:tcW w:w="4635" w:type="dxa"/>
            <w:vAlign w:val="bottom"/>
          </w:tcPr>
          <w:p w:rsidR="00254601" w:rsidRPr="00254601" w:rsidRDefault="00254601" w:rsidP="00254601">
            <w:pPr>
              <w:widowControl/>
              <w:kinsoku/>
              <w:autoSpaceDE w:val="0"/>
              <w:autoSpaceDN w:val="0"/>
              <w:adjustRightInd w:val="0"/>
              <w:rPr>
                <w:rFonts w:ascii="Arial" w:hAnsi="Arial" w:cs="Arial"/>
                <w:sz w:val="14"/>
                <w:szCs w:val="14"/>
              </w:rPr>
            </w:pPr>
            <w:r w:rsidRPr="00254601">
              <w:rPr>
                <w:rFonts w:ascii="Arial" w:hAnsi="Arial" w:cs="Arial"/>
                <w:sz w:val="14"/>
                <w:szCs w:val="14"/>
              </w:rPr>
              <w:t>RESERVA ORÇAMENTÁRIA DO RPPS</w:t>
            </w:r>
          </w:p>
        </w:tc>
        <w:tc>
          <w:tcPr>
            <w:tcW w:w="964" w:type="dxa"/>
            <w:vAlign w:val="bottom"/>
          </w:tcPr>
          <w:p w:rsidR="00254601" w:rsidRPr="00254601" w:rsidRDefault="00254601" w:rsidP="00254601">
            <w:pPr>
              <w:widowControl/>
              <w:kinsoku/>
              <w:autoSpaceDE w:val="0"/>
              <w:autoSpaceDN w:val="0"/>
              <w:adjustRightInd w:val="0"/>
              <w:jc w:val="center"/>
              <w:rPr>
                <w:rFonts w:ascii="Arial" w:hAnsi="Arial" w:cs="Arial"/>
                <w:sz w:val="14"/>
                <w:szCs w:val="14"/>
              </w:rPr>
            </w:pPr>
          </w:p>
        </w:tc>
        <w:tc>
          <w:tcPr>
            <w:tcW w:w="992" w:type="dxa"/>
            <w:vAlign w:val="bottom"/>
          </w:tcPr>
          <w:p w:rsidR="00254601" w:rsidRPr="00254601" w:rsidRDefault="00254601" w:rsidP="00254601">
            <w:pPr>
              <w:widowControl/>
              <w:kinsoku/>
              <w:autoSpaceDE w:val="0"/>
              <w:autoSpaceDN w:val="0"/>
              <w:adjustRightInd w:val="0"/>
              <w:jc w:val="center"/>
              <w:rPr>
                <w:rFonts w:ascii="Arial" w:hAnsi="Arial" w:cs="Arial"/>
                <w:sz w:val="14"/>
                <w:szCs w:val="14"/>
              </w:rPr>
            </w:pPr>
          </w:p>
        </w:tc>
        <w:tc>
          <w:tcPr>
            <w:tcW w:w="969" w:type="dxa"/>
            <w:vAlign w:val="bottom"/>
          </w:tcPr>
          <w:p w:rsidR="00254601" w:rsidRPr="00254601" w:rsidRDefault="00254601" w:rsidP="00254601">
            <w:pPr>
              <w:widowControl/>
              <w:kinsoku/>
              <w:autoSpaceDE w:val="0"/>
              <w:autoSpaceDN w:val="0"/>
              <w:adjustRightInd w:val="0"/>
              <w:jc w:val="center"/>
              <w:rPr>
                <w:rFonts w:ascii="Arial" w:hAnsi="Arial" w:cs="Arial"/>
                <w:sz w:val="14"/>
                <w:szCs w:val="14"/>
              </w:rPr>
            </w:pPr>
          </w:p>
        </w:tc>
      </w:tr>
      <w:tr w:rsidR="00254601" w:rsidTr="00254601">
        <w:tblPrEx>
          <w:tblCellMar>
            <w:top w:w="0" w:type="dxa"/>
            <w:bottom w:w="0" w:type="dxa"/>
          </w:tblCellMar>
        </w:tblPrEx>
        <w:trPr>
          <w:trHeight w:val="270"/>
        </w:trPr>
        <w:tc>
          <w:tcPr>
            <w:tcW w:w="4635" w:type="dxa"/>
            <w:vAlign w:val="bottom"/>
          </w:tcPr>
          <w:p w:rsidR="00254601" w:rsidRPr="00254601" w:rsidRDefault="00254601" w:rsidP="00254601">
            <w:pPr>
              <w:widowControl/>
              <w:kinsoku/>
              <w:autoSpaceDE w:val="0"/>
              <w:autoSpaceDN w:val="0"/>
              <w:adjustRightInd w:val="0"/>
              <w:rPr>
                <w:rFonts w:ascii="Arial" w:hAnsi="Arial" w:cs="Arial"/>
                <w:sz w:val="14"/>
                <w:szCs w:val="14"/>
              </w:rPr>
            </w:pPr>
            <w:r w:rsidRPr="00254601">
              <w:rPr>
                <w:rFonts w:ascii="Arial" w:hAnsi="Arial" w:cs="Arial"/>
                <w:sz w:val="14"/>
                <w:szCs w:val="14"/>
              </w:rPr>
              <w:t>B</w:t>
            </w:r>
            <w:r>
              <w:rPr>
                <w:rFonts w:ascii="Arial" w:hAnsi="Arial" w:cs="Arial"/>
                <w:sz w:val="14"/>
                <w:szCs w:val="14"/>
              </w:rPr>
              <w:t>ENS E DIREITOS DO RPPS</w:t>
            </w:r>
          </w:p>
        </w:tc>
        <w:tc>
          <w:tcPr>
            <w:tcW w:w="964" w:type="dxa"/>
            <w:vAlign w:val="bottom"/>
          </w:tcPr>
          <w:p w:rsidR="00254601" w:rsidRPr="00254601" w:rsidRDefault="00254601" w:rsidP="00254601">
            <w:pPr>
              <w:widowControl/>
              <w:kinsoku/>
              <w:autoSpaceDE w:val="0"/>
              <w:autoSpaceDN w:val="0"/>
              <w:adjustRightInd w:val="0"/>
              <w:jc w:val="center"/>
              <w:rPr>
                <w:rFonts w:ascii="Arial" w:hAnsi="Arial" w:cs="Arial"/>
                <w:sz w:val="14"/>
                <w:szCs w:val="14"/>
              </w:rPr>
            </w:pPr>
            <w:r>
              <w:rPr>
                <w:rFonts w:ascii="Arial" w:hAnsi="Arial" w:cs="Arial"/>
                <w:sz w:val="14"/>
                <w:szCs w:val="14"/>
              </w:rPr>
              <w:t>860.538,00</w:t>
            </w:r>
          </w:p>
        </w:tc>
        <w:tc>
          <w:tcPr>
            <w:tcW w:w="992" w:type="dxa"/>
            <w:vAlign w:val="bottom"/>
          </w:tcPr>
          <w:p w:rsidR="00254601" w:rsidRPr="00254601" w:rsidRDefault="00254601" w:rsidP="00254601">
            <w:pPr>
              <w:widowControl/>
              <w:kinsoku/>
              <w:autoSpaceDE w:val="0"/>
              <w:autoSpaceDN w:val="0"/>
              <w:adjustRightInd w:val="0"/>
              <w:jc w:val="center"/>
              <w:rPr>
                <w:rFonts w:ascii="Arial" w:hAnsi="Arial" w:cs="Arial"/>
                <w:sz w:val="14"/>
                <w:szCs w:val="14"/>
              </w:rPr>
            </w:pPr>
            <w:r>
              <w:rPr>
                <w:rFonts w:ascii="Arial" w:hAnsi="Arial" w:cs="Arial"/>
                <w:sz w:val="14"/>
                <w:szCs w:val="14"/>
              </w:rPr>
              <w:t>1.629.788,54</w:t>
            </w:r>
          </w:p>
        </w:tc>
        <w:tc>
          <w:tcPr>
            <w:tcW w:w="969" w:type="dxa"/>
            <w:vAlign w:val="bottom"/>
          </w:tcPr>
          <w:p w:rsidR="00254601" w:rsidRPr="00254601" w:rsidRDefault="00254601" w:rsidP="00254601">
            <w:pPr>
              <w:widowControl/>
              <w:kinsoku/>
              <w:autoSpaceDE w:val="0"/>
              <w:autoSpaceDN w:val="0"/>
              <w:adjustRightInd w:val="0"/>
              <w:jc w:val="center"/>
              <w:rPr>
                <w:rFonts w:ascii="Arial" w:hAnsi="Arial" w:cs="Arial"/>
                <w:sz w:val="14"/>
                <w:szCs w:val="14"/>
              </w:rPr>
            </w:pPr>
            <w:r>
              <w:rPr>
                <w:rFonts w:ascii="Arial" w:hAnsi="Arial" w:cs="Arial"/>
                <w:sz w:val="14"/>
                <w:szCs w:val="14"/>
              </w:rPr>
              <w:t>2.602.132,85</w:t>
            </w:r>
          </w:p>
        </w:tc>
      </w:tr>
    </w:tbl>
    <w:p w:rsidR="00000000" w:rsidRDefault="00E01629">
      <w:pPr>
        <w:widowControl/>
        <w:kinsoku/>
        <w:autoSpaceDE w:val="0"/>
        <w:autoSpaceDN w:val="0"/>
        <w:adjustRightInd w:val="0"/>
        <w:sectPr w:rsidR="00000000" w:rsidSect="00254601">
          <w:pgSz w:w="11918" w:h="16854"/>
          <w:pgMar w:top="1174" w:right="2117" w:bottom="567" w:left="2177" w:header="720" w:footer="720" w:gutter="0"/>
          <w:cols w:space="720"/>
          <w:noEndnote/>
        </w:sectPr>
      </w:pPr>
    </w:p>
    <w:p w:rsidR="00000000" w:rsidRDefault="00E01629">
      <w:pPr>
        <w:pStyle w:val="Style15"/>
        <w:kinsoku w:val="0"/>
        <w:autoSpaceDE/>
        <w:autoSpaceDN/>
        <w:adjustRightInd/>
        <w:spacing w:line="314" w:lineRule="auto"/>
        <w:jc w:val="center"/>
        <w:rPr>
          <w:rStyle w:val="CharacterStyle2"/>
          <w:spacing w:val="-6"/>
        </w:rPr>
      </w:pPr>
      <w:r>
        <w:rPr>
          <w:rStyle w:val="CharacterStyle2"/>
          <w:spacing w:val="-6"/>
          <w:w w:val="110"/>
          <w:sz w:val="18"/>
          <w:szCs w:val="18"/>
        </w:rPr>
        <w:lastRenderedPageBreak/>
        <w:t>MUNICÍPIO DE PRESIDENTE LUCENA</w:t>
      </w:r>
      <w:r>
        <w:rPr>
          <w:rStyle w:val="CharacterStyle2"/>
          <w:spacing w:val="-6"/>
        </w:rPr>
        <w:br/>
      </w:r>
      <w:r>
        <w:rPr>
          <w:rStyle w:val="CharacterStyle2"/>
          <w:spacing w:val="-6"/>
          <w:w w:val="110"/>
          <w:sz w:val="18"/>
          <w:szCs w:val="18"/>
        </w:rPr>
        <w:t>LEI</w:t>
      </w:r>
      <w:r>
        <w:rPr>
          <w:rStyle w:val="CharacterStyle2"/>
          <w:spacing w:val="-6"/>
          <w:w w:val="110"/>
          <w:sz w:val="18"/>
          <w:szCs w:val="18"/>
        </w:rPr>
        <w:t xml:space="preserve"> DE DIRETRIZES ORÇAMENTÁRIAS</w:t>
      </w:r>
      <w:r>
        <w:rPr>
          <w:rStyle w:val="CharacterStyle2"/>
          <w:spacing w:val="-6"/>
        </w:rPr>
        <w:br/>
      </w:r>
      <w:r>
        <w:rPr>
          <w:rStyle w:val="CharacterStyle2"/>
          <w:spacing w:val="-6"/>
          <w:w w:val="110"/>
          <w:sz w:val="18"/>
          <w:szCs w:val="18"/>
        </w:rPr>
        <w:t>ANEXO I - METAS FISCAIS</w:t>
      </w:r>
      <w:r>
        <w:rPr>
          <w:rStyle w:val="CharacterStyle2"/>
          <w:spacing w:val="-6"/>
        </w:rPr>
        <w:br/>
      </w:r>
      <w:r>
        <w:rPr>
          <w:rStyle w:val="CharacterStyle2"/>
          <w:b/>
          <w:bCs/>
          <w:spacing w:val="-4"/>
          <w:w w:val="105"/>
          <w:sz w:val="18"/>
          <w:szCs w:val="18"/>
        </w:rPr>
        <w:t>PROJEÇÃO ATUARIAL DO RPPS</w:t>
      </w:r>
      <w:r>
        <w:rPr>
          <w:rStyle w:val="CharacterStyle2"/>
          <w:b/>
          <w:bCs/>
          <w:spacing w:val="-4"/>
        </w:rPr>
        <w:br/>
      </w:r>
      <w:r>
        <w:rPr>
          <w:rStyle w:val="CharacterStyle2"/>
          <w:spacing w:val="-6"/>
          <w:w w:val="110"/>
          <w:sz w:val="18"/>
          <w:szCs w:val="18"/>
        </w:rPr>
        <w:t>Exercício de 2017</w:t>
      </w:r>
    </w:p>
    <w:p w:rsidR="00000000" w:rsidRDefault="00E01629">
      <w:pPr>
        <w:pStyle w:val="Style1"/>
        <w:tabs>
          <w:tab w:val="right" w:pos="8375"/>
        </w:tabs>
        <w:kinsoku w:val="0"/>
        <w:autoSpaceDE/>
        <w:autoSpaceDN/>
        <w:adjustRightInd/>
        <w:spacing w:before="216" w:after="36"/>
        <w:ind w:left="72"/>
        <w:rPr>
          <w:rStyle w:val="CharacterStyle1"/>
          <w:rFonts w:ascii="Arial" w:hAnsi="Arial" w:cs="Arial"/>
          <w:w w:val="110"/>
          <w:sz w:val="18"/>
          <w:szCs w:val="18"/>
        </w:rPr>
      </w:pPr>
      <w:r>
        <w:rPr>
          <w:rStyle w:val="CharacterStyle1"/>
          <w:rFonts w:ascii="Arial" w:hAnsi="Arial" w:cs="Arial"/>
          <w:spacing w:val="-9"/>
          <w:w w:val="110"/>
          <w:sz w:val="18"/>
          <w:szCs w:val="18"/>
        </w:rPr>
        <w:t>LRF, art.4º, § 2º, inciso IV, alínea “a”</w:t>
      </w:r>
      <w:r>
        <w:rPr>
          <w:rStyle w:val="CharacterStyle1"/>
          <w:rFonts w:ascii="Arial" w:hAnsi="Arial" w:cs="Arial"/>
          <w:spacing w:val="-9"/>
          <w:w w:val="110"/>
          <w:sz w:val="18"/>
          <w:szCs w:val="18"/>
        </w:rPr>
        <w:tab/>
      </w:r>
      <w:r>
        <w:rPr>
          <w:rStyle w:val="CharacterStyle1"/>
          <w:rFonts w:ascii="Arial" w:hAnsi="Arial" w:cs="Arial"/>
          <w:w w:val="110"/>
          <w:sz w:val="18"/>
          <w:szCs w:val="18"/>
        </w:rPr>
        <w:t>R$ 1,00</w:t>
      </w:r>
    </w:p>
    <w:tbl>
      <w:tblPr>
        <w:tblW w:w="0" w:type="auto"/>
        <w:tblInd w:w="28" w:type="dxa"/>
        <w:tblLayout w:type="fixed"/>
        <w:tblCellMar>
          <w:left w:w="0" w:type="dxa"/>
          <w:right w:w="0" w:type="dxa"/>
        </w:tblCellMar>
        <w:tblLook w:val="0000" w:firstRow="0" w:lastRow="0" w:firstColumn="0" w:lastColumn="0" w:noHBand="0" w:noVBand="0"/>
      </w:tblPr>
      <w:tblGrid>
        <w:gridCol w:w="1205"/>
        <w:gridCol w:w="1809"/>
        <w:gridCol w:w="1815"/>
        <w:gridCol w:w="1814"/>
        <w:gridCol w:w="1824"/>
      </w:tblGrid>
      <w:tr w:rsidR="00000000">
        <w:tblPrEx>
          <w:tblCellMar>
            <w:top w:w="0" w:type="dxa"/>
            <w:left w:w="0" w:type="dxa"/>
            <w:bottom w:w="0" w:type="dxa"/>
            <w:right w:w="0" w:type="dxa"/>
          </w:tblCellMar>
        </w:tblPrEx>
        <w:trPr>
          <w:trHeight w:hRule="exact" w:val="562"/>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Exercício</w:t>
            </w:r>
          </w:p>
        </w:tc>
        <w:tc>
          <w:tcPr>
            <w:tcW w:w="1809"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321" w:lineRule="auto"/>
              <w:jc w:val="center"/>
              <w:rPr>
                <w:rStyle w:val="CharacterStyle2"/>
                <w:spacing w:val="-6"/>
              </w:rPr>
            </w:pPr>
            <w:r>
              <w:rPr>
                <w:rStyle w:val="CharacterStyle2"/>
                <w:w w:val="110"/>
                <w:sz w:val="18"/>
                <w:szCs w:val="18"/>
              </w:rPr>
              <w:t>Receitas</w:t>
            </w:r>
            <w:r>
              <w:rPr>
                <w:rStyle w:val="CharacterStyle2"/>
                <w:w w:val="110"/>
                <w:sz w:val="18"/>
                <w:szCs w:val="18"/>
              </w:rPr>
              <w:br/>
            </w:r>
            <w:r>
              <w:rPr>
                <w:rStyle w:val="CharacterStyle2"/>
                <w:spacing w:val="-6"/>
                <w:w w:val="110"/>
                <w:sz w:val="18"/>
                <w:szCs w:val="18"/>
              </w:rPr>
              <w:t>Previdenciárias</w:t>
            </w:r>
          </w:p>
        </w:tc>
        <w:tc>
          <w:tcPr>
            <w:tcW w:w="1815"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321" w:lineRule="auto"/>
              <w:jc w:val="center"/>
              <w:rPr>
                <w:rStyle w:val="CharacterStyle2"/>
                <w:spacing w:val="-6"/>
              </w:rPr>
            </w:pPr>
            <w:r>
              <w:rPr>
                <w:rStyle w:val="CharacterStyle2"/>
                <w:w w:val="110"/>
                <w:sz w:val="18"/>
                <w:szCs w:val="18"/>
              </w:rPr>
              <w:t>Despesas</w:t>
            </w:r>
            <w:r>
              <w:rPr>
                <w:rStyle w:val="CharacterStyle2"/>
                <w:w w:val="110"/>
                <w:sz w:val="18"/>
                <w:szCs w:val="18"/>
              </w:rPr>
              <w:br/>
            </w:r>
            <w:r>
              <w:rPr>
                <w:rStyle w:val="CharacterStyle2"/>
                <w:spacing w:val="-6"/>
                <w:w w:val="110"/>
                <w:sz w:val="18"/>
                <w:szCs w:val="18"/>
              </w:rPr>
              <w:t>Previdenciárias</w:t>
            </w:r>
          </w:p>
        </w:tc>
        <w:tc>
          <w:tcPr>
            <w:tcW w:w="1814"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321" w:lineRule="auto"/>
              <w:jc w:val="center"/>
              <w:rPr>
                <w:rStyle w:val="CharacterStyle2"/>
                <w:spacing w:val="-4"/>
              </w:rPr>
            </w:pPr>
            <w:r>
              <w:rPr>
                <w:rStyle w:val="CharacterStyle2"/>
                <w:w w:val="110"/>
                <w:sz w:val="18"/>
                <w:szCs w:val="18"/>
              </w:rPr>
              <w:t>Resultado</w:t>
            </w:r>
            <w:r>
              <w:rPr>
                <w:rStyle w:val="CharacterStyle2"/>
                <w:w w:val="110"/>
                <w:sz w:val="18"/>
                <w:szCs w:val="18"/>
              </w:rPr>
              <w:br/>
            </w:r>
            <w:r>
              <w:rPr>
                <w:rStyle w:val="CharacterStyle2"/>
                <w:spacing w:val="-4"/>
                <w:w w:val="110"/>
                <w:sz w:val="18"/>
                <w:szCs w:val="18"/>
              </w:rPr>
              <w:t>Previdenciário</w:t>
            </w:r>
          </w:p>
        </w:tc>
        <w:tc>
          <w:tcPr>
            <w:tcW w:w="1824"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321" w:lineRule="auto"/>
              <w:jc w:val="center"/>
              <w:rPr>
                <w:rStyle w:val="CharacterStyle2"/>
                <w:spacing w:val="-6"/>
              </w:rPr>
            </w:pPr>
            <w:r>
              <w:rPr>
                <w:rStyle w:val="CharacterStyle2"/>
                <w:spacing w:val="-6"/>
                <w:w w:val="110"/>
                <w:sz w:val="18"/>
                <w:szCs w:val="18"/>
              </w:rPr>
              <w:t>Saldo Financeiro</w:t>
            </w:r>
            <w:r>
              <w:rPr>
                <w:rStyle w:val="CharacterStyle2"/>
                <w:spacing w:val="-6"/>
              </w:rPr>
              <w:br/>
            </w:r>
            <w:r>
              <w:rPr>
                <w:rStyle w:val="CharacterStyle2"/>
                <w:spacing w:val="-6"/>
                <w:w w:val="110"/>
                <w:sz w:val="18"/>
                <w:szCs w:val="18"/>
              </w:rPr>
              <w:t>Do Exerc</w:t>
            </w:r>
            <w:r>
              <w:rPr>
                <w:rStyle w:val="CharacterStyle2"/>
                <w:spacing w:val="-6"/>
                <w:w w:val="110"/>
                <w:sz w:val="18"/>
                <w:szCs w:val="18"/>
              </w:rPr>
              <w:t>ício</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2015</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1.932.011,49</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186.201,09</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1.745.810,40</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2.602.132,92</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2016</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1.169.926,12</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151.173,42</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1.018.752,71</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3.620.885,63</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2017</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1.492.390,26</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153.289,84</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1.339.100,42</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4.959.986,05</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2018</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1.603.911,29</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199.846,16</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1.404.065,13</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6.364.051,17</w:t>
            </w:r>
          </w:p>
        </w:tc>
      </w:tr>
      <w:tr w:rsidR="00000000">
        <w:tblPrEx>
          <w:tblCellMar>
            <w:top w:w="0" w:type="dxa"/>
            <w:left w:w="0" w:type="dxa"/>
            <w:bottom w:w="0" w:type="dxa"/>
            <w:right w:w="0" w:type="dxa"/>
          </w:tblCellMar>
        </w:tblPrEx>
        <w:trPr>
          <w:trHeight w:hRule="exact" w:val="250"/>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2019</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1.719.953,16</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247.676,01</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1.472.277,16</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7.836.328,33</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2020</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1.847.571,44</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319.637,15</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1.527.934,29</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9.364.262,62</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2021</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1.993.257,27</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439.866,38</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1.553.390,90</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10.917.653,52</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2022</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2.106.500,35</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446.024,51</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1.660.475,84</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12.578.129,36</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2023</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2.240.731,25</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499.876,10</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1.740.855,15</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14.318.984,51</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2024</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2.380.469,29</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555.148,11</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1.825.321,18</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16.144.305,69</w:t>
            </w:r>
          </w:p>
        </w:tc>
      </w:tr>
      <w:tr w:rsidR="00000000">
        <w:tblPrEx>
          <w:tblCellMar>
            <w:top w:w="0" w:type="dxa"/>
            <w:left w:w="0" w:type="dxa"/>
            <w:bottom w:w="0" w:type="dxa"/>
            <w:right w:w="0" w:type="dxa"/>
          </w:tblCellMar>
        </w:tblPrEx>
        <w:trPr>
          <w:trHeight w:hRule="exact" w:val="249"/>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2025</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2.525.972,06</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611.869,76</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1.914.102,29</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18.058.407,99</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2026</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2.670.065,82</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645.253,38</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2.024.812,44</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20.083.220,43</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2027</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2.828.865,35</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704.616,69</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2.124.248,66</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22.207.469,09</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2028</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3.047.950,90</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944.136,03</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2.103.814,86</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24.311.283,95</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2029</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3.237.008,47</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1.086.726,09</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2.150.282,38</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26.461.566,33</w:t>
            </w:r>
          </w:p>
        </w:tc>
      </w:tr>
      <w:tr w:rsidR="00000000">
        <w:tblPrEx>
          <w:tblCellMar>
            <w:top w:w="0" w:type="dxa"/>
            <w:left w:w="0" w:type="dxa"/>
            <w:bottom w:w="0" w:type="dxa"/>
            <w:right w:w="0" w:type="dxa"/>
          </w:tblCellMar>
        </w:tblPrEx>
        <w:trPr>
          <w:trHeight w:hRule="exact" w:val="250"/>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2030</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3.414.535,06</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1.180.650,28</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2.233.884,79</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28.695.451,12</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2031</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3.622.031,10</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1.356.803,30</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2.265.227,80</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30.960.678,92</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2032</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3.849.292,48</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1.591.610,08</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2.257.682,40</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33.218.361,33</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2033</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4.029.049,02</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1.668.600,85</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2.360.448,18</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35.578.809,50</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2034</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4.249.105,90</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1.858.383,68</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2.390.722,22</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37.969.531,72</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2035</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4.464.338,60</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2.025.027,99</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2.439.310,61</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40.408.842,33</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2036</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4.658.415,06</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2.110.416,67</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w:t>
            </w:r>
            <w:r w:rsidRPr="00254601">
              <w:rPr>
                <w:rStyle w:val="CharacterStyle2"/>
                <w:w w:val="110"/>
                <w:sz w:val="18"/>
                <w:szCs w:val="18"/>
              </w:rPr>
              <w:t>547.998,38</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42.956.840,72</w:t>
            </w:r>
          </w:p>
        </w:tc>
      </w:tr>
      <w:tr w:rsidR="00000000">
        <w:tblPrEx>
          <w:tblCellMar>
            <w:top w:w="0" w:type="dxa"/>
            <w:left w:w="0" w:type="dxa"/>
            <w:bottom w:w="0" w:type="dxa"/>
            <w:right w:w="0" w:type="dxa"/>
          </w:tblCellMar>
        </w:tblPrEx>
        <w:trPr>
          <w:trHeight w:hRule="exact" w:val="250"/>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2037</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4.851.244,87</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2.168.880,92</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2.682.363,95</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45.639.204,66</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2038</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5.096.802,27</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2.375.184,87</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2.721.617,40</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48.360.822,06</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2039</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5.400.159,28</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2.765.243,01</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2.634.916,27</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50.995.738,33</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2040</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5.602.278,42</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2.834.106,48</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2.768.171,94</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53.763.910,27</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2041</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5.858.994,12</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3.057.216,99</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2.801.777,13</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56.565.687,40</w:t>
            </w:r>
          </w:p>
        </w:tc>
      </w:tr>
      <w:tr w:rsidR="00000000">
        <w:tblPrEx>
          <w:tblCellMar>
            <w:top w:w="0" w:type="dxa"/>
            <w:left w:w="0" w:type="dxa"/>
            <w:bottom w:w="0" w:type="dxa"/>
            <w:right w:w="0" w:type="dxa"/>
          </w:tblCellMar>
        </w:tblPrEx>
        <w:trPr>
          <w:trHeight w:hRule="exact" w:val="250"/>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2042</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6.119.765,30</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3.286.019,11</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2.833.746,19</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59.399.433,59</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2043</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6.356.242,37</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3.426.325,92</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2.929.916,45</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62.329.350,04</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2044</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6.590.253,79</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3.538.043,01</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3.052.210,78</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65.381.560,81</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2045</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6.842.381,78</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3.684.537,12</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3.157.844,67</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68.539.405,48</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2046</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7.092.389,09</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3.801.666,61</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3.290.722,48</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71.830.127,95</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2047</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6.738.225,69</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3.987.817,18</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2.750.408,50</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74.580.536,46</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2048</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6.957.466,28</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4.111.040,73</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2.846.425,55</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77.426.962,00</w:t>
            </w:r>
          </w:p>
        </w:tc>
      </w:tr>
      <w:tr w:rsidR="00000000">
        <w:tblPrEx>
          <w:tblCellMar>
            <w:top w:w="0" w:type="dxa"/>
            <w:left w:w="0" w:type="dxa"/>
            <w:bottom w:w="0" w:type="dxa"/>
            <w:right w:w="0" w:type="dxa"/>
          </w:tblCellMar>
        </w:tblPrEx>
        <w:trPr>
          <w:trHeight w:hRule="exact" w:val="250"/>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2049</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7.193.760,62</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4.271.101,75</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2.922.658,88</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80.349.620,88</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2050</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7.435.976,62</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4.434.838,70</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3.001.137,91</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83.350.758,80</w:t>
            </w:r>
          </w:p>
        </w:tc>
      </w:tr>
      <w:tr w:rsidR="00000000">
        <w:tblPrEx>
          <w:tblCellMar>
            <w:top w:w="0" w:type="dxa"/>
            <w:left w:w="0" w:type="dxa"/>
            <w:bottom w:w="0" w:type="dxa"/>
            <w:right w:w="0" w:type="dxa"/>
          </w:tblCellMar>
        </w:tblPrEx>
        <w:trPr>
          <w:trHeight w:hRule="exact" w:val="26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2051</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5"/>
              </w:tabs>
              <w:kinsoku w:val="0"/>
              <w:autoSpaceDE/>
              <w:autoSpaceDN/>
              <w:adjustRightInd/>
              <w:rPr>
                <w:rStyle w:val="CharacterStyle2"/>
              </w:rPr>
            </w:pPr>
            <w:r w:rsidRPr="00254601">
              <w:rPr>
                <w:rStyle w:val="CharacterStyle2"/>
                <w:w w:val="110"/>
                <w:sz w:val="18"/>
                <w:szCs w:val="18"/>
              </w:rPr>
              <w:t>7.694.813,57</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4.637.455,40</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16"/>
              </w:tabs>
              <w:kinsoku w:val="0"/>
              <w:autoSpaceDE/>
              <w:autoSpaceDN/>
              <w:adjustRightInd/>
              <w:rPr>
                <w:rStyle w:val="CharacterStyle2"/>
              </w:rPr>
            </w:pPr>
            <w:r w:rsidRPr="00254601">
              <w:rPr>
                <w:rStyle w:val="CharacterStyle2"/>
                <w:w w:val="110"/>
                <w:sz w:val="18"/>
                <w:szCs w:val="18"/>
              </w:rPr>
              <w:t>3.057.358,17</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86.408.116,97</w:t>
            </w:r>
          </w:p>
        </w:tc>
      </w:tr>
    </w:tbl>
    <w:p w:rsidR="00000000" w:rsidRDefault="00E01629">
      <w:pPr>
        <w:widowControl/>
        <w:kinsoku/>
        <w:autoSpaceDE w:val="0"/>
        <w:autoSpaceDN w:val="0"/>
        <w:adjustRightInd w:val="0"/>
        <w:sectPr w:rsidR="00000000">
          <w:pgSz w:w="11918" w:h="16854"/>
          <w:pgMar w:top="1730" w:right="1647" w:bottom="2994" w:left="1706" w:header="720" w:footer="720" w:gutter="0"/>
          <w:cols w:space="720"/>
          <w:noEndnote/>
        </w:sectPr>
      </w:pPr>
    </w:p>
    <w:p w:rsidR="00000000" w:rsidRDefault="00E01629">
      <w:pPr>
        <w:pStyle w:val="Style15"/>
        <w:kinsoku w:val="0"/>
        <w:autoSpaceDE/>
        <w:autoSpaceDN/>
        <w:adjustRightInd/>
        <w:spacing w:line="314" w:lineRule="auto"/>
        <w:jc w:val="center"/>
        <w:rPr>
          <w:rStyle w:val="CharacterStyle2"/>
          <w:spacing w:val="-6"/>
        </w:rPr>
      </w:pPr>
      <w:r>
        <w:rPr>
          <w:rStyle w:val="CharacterStyle2"/>
          <w:spacing w:val="-6"/>
          <w:w w:val="110"/>
          <w:sz w:val="18"/>
          <w:szCs w:val="18"/>
        </w:rPr>
        <w:lastRenderedPageBreak/>
        <w:t>MUNICÍPIO DE PRESIDENTE LUCENA</w:t>
      </w:r>
      <w:r>
        <w:rPr>
          <w:rStyle w:val="CharacterStyle2"/>
          <w:spacing w:val="-6"/>
        </w:rPr>
        <w:br/>
      </w:r>
      <w:r>
        <w:rPr>
          <w:rStyle w:val="CharacterStyle2"/>
          <w:spacing w:val="-6"/>
          <w:w w:val="110"/>
          <w:sz w:val="18"/>
          <w:szCs w:val="18"/>
        </w:rPr>
        <w:t>LEI DE DIRETRIZES ORÇAMENTÁRIAS</w:t>
      </w:r>
      <w:r>
        <w:rPr>
          <w:rStyle w:val="CharacterStyle2"/>
          <w:spacing w:val="-6"/>
        </w:rPr>
        <w:br/>
      </w:r>
      <w:r>
        <w:rPr>
          <w:rStyle w:val="CharacterStyle2"/>
          <w:spacing w:val="-6"/>
          <w:w w:val="110"/>
          <w:sz w:val="18"/>
          <w:szCs w:val="18"/>
        </w:rPr>
        <w:t>ANEXO I - METAS FISCAIS</w:t>
      </w:r>
      <w:r>
        <w:rPr>
          <w:rStyle w:val="CharacterStyle2"/>
          <w:spacing w:val="-6"/>
        </w:rPr>
        <w:br/>
      </w:r>
      <w:r>
        <w:rPr>
          <w:rStyle w:val="CharacterStyle2"/>
          <w:b/>
          <w:bCs/>
          <w:spacing w:val="-4"/>
          <w:w w:val="105"/>
          <w:sz w:val="18"/>
          <w:szCs w:val="18"/>
        </w:rPr>
        <w:t>PROJEÇÃO ATUARIAL DO RPPS</w:t>
      </w:r>
      <w:r>
        <w:rPr>
          <w:rStyle w:val="CharacterStyle2"/>
          <w:b/>
          <w:bCs/>
          <w:spacing w:val="-4"/>
        </w:rPr>
        <w:br/>
      </w:r>
      <w:r>
        <w:rPr>
          <w:rStyle w:val="CharacterStyle2"/>
          <w:spacing w:val="-6"/>
          <w:w w:val="110"/>
          <w:sz w:val="18"/>
          <w:szCs w:val="18"/>
        </w:rPr>
        <w:t>Exercício de 2017</w:t>
      </w:r>
    </w:p>
    <w:p w:rsidR="00000000" w:rsidRDefault="00E01629">
      <w:pPr>
        <w:pStyle w:val="Style1"/>
        <w:tabs>
          <w:tab w:val="right" w:pos="8375"/>
        </w:tabs>
        <w:kinsoku w:val="0"/>
        <w:autoSpaceDE/>
        <w:autoSpaceDN/>
        <w:adjustRightInd/>
        <w:spacing w:before="216" w:after="36"/>
        <w:ind w:left="72"/>
        <w:rPr>
          <w:rStyle w:val="CharacterStyle1"/>
          <w:rFonts w:ascii="Arial" w:hAnsi="Arial" w:cs="Arial"/>
          <w:w w:val="110"/>
          <w:sz w:val="18"/>
          <w:szCs w:val="18"/>
        </w:rPr>
      </w:pPr>
      <w:r>
        <w:rPr>
          <w:rStyle w:val="CharacterStyle1"/>
          <w:rFonts w:ascii="Arial" w:hAnsi="Arial" w:cs="Arial"/>
          <w:spacing w:val="-9"/>
          <w:w w:val="110"/>
          <w:sz w:val="18"/>
          <w:szCs w:val="18"/>
        </w:rPr>
        <w:t>LRF, art.4º, § 2º, inciso IV, alínea “a”</w:t>
      </w:r>
      <w:r>
        <w:rPr>
          <w:rStyle w:val="CharacterStyle1"/>
          <w:rFonts w:ascii="Arial" w:hAnsi="Arial" w:cs="Arial"/>
          <w:spacing w:val="-9"/>
          <w:w w:val="110"/>
          <w:sz w:val="18"/>
          <w:szCs w:val="18"/>
        </w:rPr>
        <w:tab/>
      </w:r>
      <w:r>
        <w:rPr>
          <w:rStyle w:val="CharacterStyle1"/>
          <w:rFonts w:ascii="Arial" w:hAnsi="Arial" w:cs="Arial"/>
          <w:w w:val="110"/>
          <w:sz w:val="18"/>
          <w:szCs w:val="18"/>
        </w:rPr>
        <w:t>R$ 1,00</w:t>
      </w:r>
    </w:p>
    <w:tbl>
      <w:tblPr>
        <w:tblW w:w="0" w:type="auto"/>
        <w:tblInd w:w="28" w:type="dxa"/>
        <w:tblLayout w:type="fixed"/>
        <w:tblCellMar>
          <w:left w:w="0" w:type="dxa"/>
          <w:right w:w="0" w:type="dxa"/>
        </w:tblCellMar>
        <w:tblLook w:val="0000" w:firstRow="0" w:lastRow="0" w:firstColumn="0" w:lastColumn="0" w:noHBand="0" w:noVBand="0"/>
      </w:tblPr>
      <w:tblGrid>
        <w:gridCol w:w="1205"/>
        <w:gridCol w:w="1809"/>
        <w:gridCol w:w="1815"/>
        <w:gridCol w:w="1814"/>
        <w:gridCol w:w="1824"/>
      </w:tblGrid>
      <w:tr w:rsidR="00000000">
        <w:tblPrEx>
          <w:tblCellMar>
            <w:top w:w="0" w:type="dxa"/>
            <w:left w:w="0" w:type="dxa"/>
            <w:bottom w:w="0" w:type="dxa"/>
            <w:right w:w="0" w:type="dxa"/>
          </w:tblCellMar>
        </w:tblPrEx>
        <w:trPr>
          <w:trHeight w:hRule="exact" w:val="562"/>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Exercício</w:t>
            </w:r>
          </w:p>
        </w:tc>
        <w:tc>
          <w:tcPr>
            <w:tcW w:w="1809"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321" w:lineRule="auto"/>
              <w:jc w:val="center"/>
              <w:rPr>
                <w:rStyle w:val="CharacterStyle2"/>
                <w:spacing w:val="-6"/>
              </w:rPr>
            </w:pPr>
            <w:r>
              <w:rPr>
                <w:rStyle w:val="CharacterStyle2"/>
                <w:w w:val="110"/>
                <w:sz w:val="18"/>
                <w:szCs w:val="18"/>
              </w:rPr>
              <w:t>Receitas</w:t>
            </w:r>
            <w:r>
              <w:rPr>
                <w:rStyle w:val="CharacterStyle2"/>
                <w:w w:val="110"/>
                <w:sz w:val="18"/>
                <w:szCs w:val="18"/>
              </w:rPr>
              <w:br/>
            </w:r>
            <w:r>
              <w:rPr>
                <w:rStyle w:val="CharacterStyle2"/>
                <w:spacing w:val="-6"/>
                <w:w w:val="110"/>
                <w:sz w:val="18"/>
                <w:szCs w:val="18"/>
              </w:rPr>
              <w:t>Previdenciárias</w:t>
            </w:r>
          </w:p>
        </w:tc>
        <w:tc>
          <w:tcPr>
            <w:tcW w:w="1815"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321" w:lineRule="auto"/>
              <w:jc w:val="center"/>
              <w:rPr>
                <w:rStyle w:val="CharacterStyle2"/>
                <w:spacing w:val="-6"/>
              </w:rPr>
            </w:pPr>
            <w:r>
              <w:rPr>
                <w:rStyle w:val="CharacterStyle2"/>
                <w:w w:val="110"/>
                <w:sz w:val="18"/>
                <w:szCs w:val="18"/>
              </w:rPr>
              <w:t>Despesas</w:t>
            </w:r>
            <w:r>
              <w:rPr>
                <w:rStyle w:val="CharacterStyle2"/>
                <w:w w:val="110"/>
                <w:sz w:val="18"/>
                <w:szCs w:val="18"/>
              </w:rPr>
              <w:br/>
            </w:r>
            <w:r>
              <w:rPr>
                <w:rStyle w:val="CharacterStyle2"/>
                <w:spacing w:val="-6"/>
                <w:w w:val="110"/>
                <w:sz w:val="18"/>
                <w:szCs w:val="18"/>
              </w:rPr>
              <w:t>Previdenciárias</w:t>
            </w:r>
          </w:p>
        </w:tc>
        <w:tc>
          <w:tcPr>
            <w:tcW w:w="1814"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321" w:lineRule="auto"/>
              <w:jc w:val="center"/>
              <w:rPr>
                <w:rStyle w:val="CharacterStyle2"/>
                <w:spacing w:val="-4"/>
              </w:rPr>
            </w:pPr>
            <w:r>
              <w:rPr>
                <w:rStyle w:val="CharacterStyle2"/>
                <w:w w:val="110"/>
                <w:sz w:val="18"/>
                <w:szCs w:val="18"/>
              </w:rPr>
              <w:t>Resultado</w:t>
            </w:r>
            <w:r>
              <w:rPr>
                <w:rStyle w:val="CharacterStyle2"/>
                <w:w w:val="110"/>
                <w:sz w:val="18"/>
                <w:szCs w:val="18"/>
              </w:rPr>
              <w:br/>
            </w:r>
            <w:r>
              <w:rPr>
                <w:rStyle w:val="CharacterStyle2"/>
                <w:spacing w:val="-4"/>
                <w:w w:val="110"/>
                <w:sz w:val="18"/>
                <w:szCs w:val="18"/>
              </w:rPr>
              <w:t>Previdenciário</w:t>
            </w:r>
          </w:p>
        </w:tc>
        <w:tc>
          <w:tcPr>
            <w:tcW w:w="1824" w:type="dxa"/>
            <w:tcBorders>
              <w:top w:val="single" w:sz="7" w:space="0" w:color="auto"/>
              <w:left w:val="single" w:sz="7" w:space="0" w:color="auto"/>
              <w:bottom w:val="single" w:sz="7" w:space="0" w:color="auto"/>
              <w:right w:val="single" w:sz="7" w:space="0" w:color="auto"/>
            </w:tcBorders>
          </w:tcPr>
          <w:p w:rsidR="00000000" w:rsidRDefault="00E01629">
            <w:pPr>
              <w:pStyle w:val="Style15"/>
              <w:kinsoku w:val="0"/>
              <w:autoSpaceDE/>
              <w:autoSpaceDN/>
              <w:adjustRightInd/>
              <w:spacing w:line="321" w:lineRule="auto"/>
              <w:jc w:val="center"/>
              <w:rPr>
                <w:rStyle w:val="CharacterStyle2"/>
                <w:spacing w:val="-6"/>
              </w:rPr>
            </w:pPr>
            <w:r>
              <w:rPr>
                <w:rStyle w:val="CharacterStyle2"/>
                <w:spacing w:val="-6"/>
                <w:w w:val="110"/>
                <w:sz w:val="18"/>
                <w:szCs w:val="18"/>
              </w:rPr>
              <w:t>Saldo Financeiro</w:t>
            </w:r>
            <w:r>
              <w:rPr>
                <w:rStyle w:val="CharacterStyle2"/>
                <w:spacing w:val="-6"/>
              </w:rPr>
              <w:br/>
            </w:r>
            <w:r>
              <w:rPr>
                <w:rStyle w:val="CharacterStyle2"/>
                <w:spacing w:val="-6"/>
                <w:w w:val="110"/>
                <w:sz w:val="18"/>
                <w:szCs w:val="18"/>
              </w:rPr>
              <w:t>Do Exercício</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2052</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7.948.029,49</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4.809.252,04</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3.138.777,45</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89.546.894,42</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2053</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8.196.719,43</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4.948.827,22</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3.247.892,21</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92.794.786,63</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2054</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8.475.081,90</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5.164.624,99</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3.310.456,91</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96.105.243,54</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2055</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8.747.840,05</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5.348.353,77</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3.399.486,28</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99.504.729,82</w:t>
            </w:r>
          </w:p>
        </w:tc>
      </w:tr>
      <w:tr w:rsidR="00000000">
        <w:tblPrEx>
          <w:tblCellMar>
            <w:top w:w="0" w:type="dxa"/>
            <w:left w:w="0" w:type="dxa"/>
            <w:bottom w:w="0" w:type="dxa"/>
            <w:right w:w="0" w:type="dxa"/>
          </w:tblCellMar>
        </w:tblPrEx>
        <w:trPr>
          <w:trHeight w:hRule="exact" w:val="250"/>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2056</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9.016.147,38</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5.498.553,37</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3.517.594,00</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103.022.323,82</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2057</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9.292.758,26</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5.651.910,29</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3.640.847,97</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106.663.171,79</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2058</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9.589.619,90</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5.847.206,70</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3.742.413,20</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110.405.584,99</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2059</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9.894.161,12</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6.046.863,64</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3.847.297,48</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114.252.882,47</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2060</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10.206.610,09</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6.250.964,92</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3.955.645,17</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118.208.527,64</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2061</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10.527.204,15</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6.459.595,85</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4.067.608,29</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122.276.135,93</w:t>
            </w:r>
          </w:p>
        </w:tc>
      </w:tr>
      <w:tr w:rsidR="00000000">
        <w:tblPrEx>
          <w:tblCellMar>
            <w:top w:w="0" w:type="dxa"/>
            <w:left w:w="0" w:type="dxa"/>
            <w:bottom w:w="0" w:type="dxa"/>
            <w:right w:w="0" w:type="dxa"/>
          </w:tblCellMar>
        </w:tblPrEx>
        <w:trPr>
          <w:trHeight w:hRule="exact" w:val="249"/>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2062</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10.843.908,95</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6.631.905,57</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4.212.003,38</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126.488.139,31</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2063</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11.195.544,91</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6.890.795,51</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4.304.749,39</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130.792.888,71</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2064</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11.529.572,64</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7.071.450,59</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4.458.122,05</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135.251.010,76</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2065</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9.697.472,69</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7.255.813,41</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2.441.659,28</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137.692.670,04</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2066</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9.866.126,01</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7.487.231,17</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2.378.894,84</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140.071.564,88</w:t>
            </w:r>
          </w:p>
        </w:tc>
      </w:tr>
      <w:tr w:rsidR="00000000">
        <w:tblPrEx>
          <w:tblCellMar>
            <w:top w:w="0" w:type="dxa"/>
            <w:left w:w="0" w:type="dxa"/>
            <w:bottom w:w="0" w:type="dxa"/>
            <w:right w:w="0" w:type="dxa"/>
          </w:tblCellMar>
        </w:tblPrEx>
        <w:trPr>
          <w:trHeight w:hRule="exact" w:val="250"/>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2067</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10.031.323,62</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7.679.821,80</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2.351.501,82</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142.423.066,70</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2068</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10.195.192,15</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7.920.836,55</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2.274.355,60</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144.697.422,30</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2069</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10.354.750,80</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8.121.972,40</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2.232.778,40</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146.930.200,70</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2070</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10.512.138,18</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8.372.941,35</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2.139.196,83</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149.069.397,53</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2071</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10.664.238,56</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8.629.345,52</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2.034.893,04</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151.104.290,57</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2072</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10.810.413,18</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8.891.287,91</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1.919.125,27</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153.023.415,84</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2073</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10.949.978,88</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9.111.170,87</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1.838.808,01</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154.862.223,85</w:t>
            </w:r>
          </w:p>
        </w:tc>
      </w:tr>
      <w:tr w:rsidR="00000000">
        <w:tblPrEx>
          <w:tblCellMar>
            <w:top w:w="0" w:type="dxa"/>
            <w:left w:w="0" w:type="dxa"/>
            <w:bottom w:w="0" w:type="dxa"/>
            <w:right w:w="0" w:type="dxa"/>
          </w:tblCellMar>
        </w:tblPrEx>
        <w:trPr>
          <w:trHeight w:hRule="exact" w:val="250"/>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2074</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11.085.067,40</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9.335.467,86</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1.749.599,53</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156.611.823,38</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2075</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11.215.150,04</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9.564.259,38</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1.650.890,66</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158.262.714,04</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2076</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11.339.661,65</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9.847.361,46</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1.492.300,19</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159.755.014,23</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2077</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11.455.014,25</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10.086.085,37</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1.368.928,87</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161.123.943,10</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2078</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11.563.325,97</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10.329.563,47</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1.233.762,49</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162.357.705,60</w:t>
            </w:r>
          </w:p>
        </w:tc>
      </w:tr>
      <w:tr w:rsidR="00000000">
        <w:tblPrEx>
          <w:tblCellMar>
            <w:top w:w="0" w:type="dxa"/>
            <w:left w:w="0" w:type="dxa"/>
            <w:bottom w:w="0" w:type="dxa"/>
            <w:right w:w="0" w:type="dxa"/>
          </w:tblCellMar>
        </w:tblPrEx>
        <w:trPr>
          <w:trHeight w:hRule="exact" w:val="250"/>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2079</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11.663.894,17</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10.577.882,09</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1.086.012,08</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163.443.717,67</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2080</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11.755.968,94</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10.883.707,33</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872.261,61</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164.315.979,28</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2081</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11.835.595,48</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11.196.022,41</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639.573,07</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164.955.552,35</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2082</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11.901.642,77</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11.514.949,10</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386.693,67</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165.342.246,02</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2083</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11.952.904,73</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11.730.976,04</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221.928,69</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165.564.174,72</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2084</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11.994.673,63</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12.006.379,88</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-11.706,25</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165.552.468,46</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2085</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12.022.822,78</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12.287.195,77</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-264.372,99</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165.288.095,47</w:t>
            </w:r>
          </w:p>
        </w:tc>
      </w:tr>
      <w:tr w:rsidR="00000000">
        <w:tblPrEx>
          <w:tblCellMar>
            <w:top w:w="0" w:type="dxa"/>
            <w:left w:w="0" w:type="dxa"/>
            <w:bottom w:w="0" w:type="dxa"/>
            <w:right w:w="0" w:type="dxa"/>
          </w:tblCellMar>
        </w:tblPrEx>
        <w:trPr>
          <w:trHeight w:hRule="exact" w:val="250"/>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2086</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12.036.215,85</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12.630.673,62</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-594.457,77</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164.693.637,70</w:t>
            </w:r>
          </w:p>
        </w:tc>
      </w:tr>
      <w:tr w:rsidR="00000000">
        <w:tblPrEx>
          <w:tblCellMar>
            <w:top w:w="0" w:type="dxa"/>
            <w:left w:w="0" w:type="dxa"/>
            <w:bottom w:w="0" w:type="dxa"/>
            <w:right w:w="0" w:type="dxa"/>
          </w:tblCellMar>
        </w:tblPrEx>
        <w:trPr>
          <w:trHeight w:hRule="exact" w:val="254"/>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2087</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12.030.213,40</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12.923.408,05</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-893.194,65</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163.800.443,05</w:t>
            </w:r>
          </w:p>
        </w:tc>
      </w:tr>
      <w:tr w:rsidR="00000000">
        <w:tblPrEx>
          <w:tblCellMar>
            <w:top w:w="0" w:type="dxa"/>
            <w:left w:w="0" w:type="dxa"/>
            <w:bottom w:w="0" w:type="dxa"/>
            <w:right w:w="0" w:type="dxa"/>
          </w:tblCellMar>
        </w:tblPrEx>
        <w:trPr>
          <w:trHeight w:hRule="exact" w:val="255"/>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2088</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11.187.699,84</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13.221.863,44</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-2.034.163,60</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161.766.279,45</w:t>
            </w:r>
          </w:p>
        </w:tc>
      </w:tr>
      <w:tr w:rsidR="00000000">
        <w:tblPrEx>
          <w:tblCellMar>
            <w:top w:w="0" w:type="dxa"/>
            <w:left w:w="0" w:type="dxa"/>
            <w:bottom w:w="0" w:type="dxa"/>
            <w:right w:w="0" w:type="dxa"/>
          </w:tblCellMar>
        </w:tblPrEx>
        <w:trPr>
          <w:trHeight w:hRule="exact" w:val="263"/>
        </w:trPr>
        <w:tc>
          <w:tcPr>
            <w:tcW w:w="1205"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5"/>
              <w:kinsoku w:val="0"/>
              <w:autoSpaceDE/>
              <w:autoSpaceDN/>
              <w:adjustRightInd/>
              <w:jc w:val="center"/>
              <w:rPr>
                <w:rStyle w:val="CharacterStyle2"/>
              </w:rPr>
            </w:pPr>
            <w:r>
              <w:rPr>
                <w:rStyle w:val="CharacterStyle2"/>
                <w:w w:val="110"/>
                <w:sz w:val="18"/>
                <w:szCs w:val="18"/>
              </w:rPr>
              <w:t>2089</w:t>
            </w:r>
          </w:p>
        </w:tc>
        <w:tc>
          <w:tcPr>
            <w:tcW w:w="1809"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51"/>
              </w:tabs>
              <w:kinsoku w:val="0"/>
              <w:autoSpaceDE/>
              <w:autoSpaceDN/>
              <w:adjustRightInd/>
              <w:rPr>
                <w:rStyle w:val="CharacterStyle2"/>
              </w:rPr>
            </w:pPr>
            <w:r w:rsidRPr="00254601">
              <w:rPr>
                <w:rStyle w:val="CharacterStyle2"/>
                <w:w w:val="110"/>
                <w:sz w:val="18"/>
                <w:szCs w:val="18"/>
              </w:rPr>
              <w:t>11.106.322,30</w:t>
            </w:r>
          </w:p>
        </w:tc>
        <w:tc>
          <w:tcPr>
            <w:tcW w:w="1815"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tabs>
                <w:tab w:val="decimal" w:pos="1234"/>
              </w:tabs>
              <w:kinsoku w:val="0"/>
              <w:autoSpaceDE/>
              <w:autoSpaceDN/>
              <w:adjustRightInd/>
              <w:rPr>
                <w:rStyle w:val="CharacterStyle2"/>
              </w:rPr>
            </w:pPr>
            <w:r w:rsidRPr="00254601">
              <w:rPr>
                <w:rStyle w:val="CharacterStyle2"/>
                <w:w w:val="110"/>
                <w:sz w:val="18"/>
                <w:szCs w:val="18"/>
              </w:rPr>
              <w:t>13.526.142,59</w:t>
            </w:r>
          </w:p>
        </w:tc>
        <w:tc>
          <w:tcPr>
            <w:tcW w:w="181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-2.419.820,29</w:t>
            </w:r>
          </w:p>
        </w:tc>
        <w:tc>
          <w:tcPr>
            <w:tcW w:w="1824"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5"/>
              <w:kinsoku w:val="0"/>
              <w:autoSpaceDE/>
              <w:autoSpaceDN/>
              <w:adjustRightInd/>
              <w:jc w:val="center"/>
              <w:rPr>
                <w:rStyle w:val="CharacterStyle2"/>
              </w:rPr>
            </w:pPr>
            <w:r w:rsidRPr="00254601">
              <w:rPr>
                <w:rStyle w:val="CharacterStyle2"/>
                <w:w w:val="110"/>
                <w:sz w:val="18"/>
                <w:szCs w:val="18"/>
              </w:rPr>
              <w:t>159.346.459,15</w:t>
            </w:r>
          </w:p>
        </w:tc>
      </w:tr>
    </w:tbl>
    <w:p w:rsidR="00000000" w:rsidRDefault="00E01629">
      <w:pPr>
        <w:widowControl/>
        <w:kinsoku/>
        <w:autoSpaceDE w:val="0"/>
        <w:autoSpaceDN w:val="0"/>
        <w:adjustRightInd w:val="0"/>
        <w:sectPr w:rsidR="00000000">
          <w:pgSz w:w="11918" w:h="16854"/>
          <w:pgMar w:top="1730" w:right="1647" w:bottom="2734" w:left="1706" w:header="720" w:footer="720" w:gutter="0"/>
          <w:cols w:space="720"/>
          <w:noEndnote/>
        </w:sectPr>
      </w:pPr>
    </w:p>
    <w:p w:rsidR="00000000" w:rsidRDefault="00E01629">
      <w:pPr>
        <w:pStyle w:val="Style1"/>
        <w:kinsoku w:val="0"/>
        <w:autoSpaceDE/>
        <w:autoSpaceDN/>
        <w:adjustRightInd/>
        <w:spacing w:line="344" w:lineRule="exact"/>
        <w:jc w:val="center"/>
        <w:rPr>
          <w:rStyle w:val="CharacterStyle1"/>
          <w:rFonts w:ascii="Arial" w:hAnsi="Arial" w:cs="Arial"/>
          <w:sz w:val="6"/>
          <w:szCs w:val="6"/>
        </w:rPr>
      </w:pPr>
      <w:r>
        <w:rPr>
          <w:rStyle w:val="CharacterStyle1"/>
          <w:rFonts w:ascii="Arial" w:hAnsi="Arial" w:cs="Arial"/>
        </w:rPr>
        <w:lastRenderedPageBreak/>
        <w:t>MUNICÍPIO DE PRESIDENTE LUCENA</w:t>
      </w:r>
      <w:r>
        <w:rPr>
          <w:rStyle w:val="CharacterStyle1"/>
          <w:rFonts w:ascii="Arial" w:hAnsi="Arial" w:cs="Arial"/>
          <w:sz w:val="6"/>
          <w:szCs w:val="6"/>
        </w:rPr>
        <w:br/>
      </w:r>
      <w:r>
        <w:rPr>
          <w:rStyle w:val="CharacterStyle1"/>
          <w:rFonts w:ascii="Arial" w:hAnsi="Arial" w:cs="Arial"/>
        </w:rPr>
        <w:t>LEI DE DIRETRIZES ORÇAMENTÁRIAS</w:t>
      </w:r>
      <w:r>
        <w:rPr>
          <w:rStyle w:val="CharacterStyle1"/>
          <w:rFonts w:ascii="Arial" w:hAnsi="Arial" w:cs="Arial"/>
          <w:sz w:val="6"/>
          <w:szCs w:val="6"/>
        </w:rPr>
        <w:br/>
      </w:r>
      <w:r>
        <w:rPr>
          <w:rStyle w:val="CharacterStyle1"/>
          <w:rFonts w:ascii="Arial" w:hAnsi="Arial" w:cs="Arial"/>
        </w:rPr>
        <w:t>ANEXO I - METAS FISCAIS</w:t>
      </w:r>
    </w:p>
    <w:p w:rsidR="00000000" w:rsidRDefault="00E01629">
      <w:pPr>
        <w:pStyle w:val="Style1"/>
        <w:kinsoku w:val="0"/>
        <w:autoSpaceDE/>
        <w:autoSpaceDN/>
        <w:adjustRightInd/>
        <w:spacing w:before="216" w:line="194" w:lineRule="exact"/>
        <w:jc w:val="center"/>
        <w:rPr>
          <w:rStyle w:val="CharacterStyle1"/>
          <w:rFonts w:ascii="Arial" w:hAnsi="Arial" w:cs="Arial"/>
          <w:b/>
          <w:bCs/>
          <w:sz w:val="6"/>
          <w:szCs w:val="6"/>
        </w:rPr>
      </w:pPr>
      <w:r>
        <w:rPr>
          <w:rStyle w:val="CharacterStyle1"/>
          <w:rFonts w:ascii="Arial" w:hAnsi="Arial" w:cs="Arial"/>
          <w:b/>
          <w:bCs/>
          <w:spacing w:val="-12"/>
          <w:w w:val="110"/>
          <w:sz w:val="18"/>
          <w:szCs w:val="18"/>
        </w:rPr>
        <w:t>DEMONSTRATIVO DA ORIGEM E APLICAÇÃO DOS RECURSOS OBTIDOS COM A ALIENAÇÃO DE</w:t>
      </w:r>
      <w:r>
        <w:rPr>
          <w:rStyle w:val="CharacterStyle1"/>
          <w:rFonts w:ascii="Arial" w:hAnsi="Arial" w:cs="Arial"/>
          <w:b/>
          <w:bCs/>
          <w:spacing w:val="-12"/>
          <w:w w:val="110"/>
          <w:sz w:val="18"/>
          <w:szCs w:val="18"/>
        </w:rPr>
        <w:br/>
      </w:r>
      <w:r>
        <w:rPr>
          <w:rStyle w:val="CharacterStyle1"/>
          <w:rFonts w:ascii="Arial" w:hAnsi="Arial" w:cs="Arial"/>
          <w:b/>
          <w:bCs/>
          <w:w w:val="110"/>
          <w:sz w:val="18"/>
          <w:szCs w:val="18"/>
        </w:rPr>
        <w:t>ATIVOS</w:t>
      </w:r>
    </w:p>
    <w:p w:rsidR="00000000" w:rsidRDefault="00E01629">
      <w:pPr>
        <w:pStyle w:val="Style1"/>
        <w:tabs>
          <w:tab w:val="right" w:pos="8865"/>
        </w:tabs>
        <w:kinsoku w:val="0"/>
        <w:autoSpaceDE/>
        <w:autoSpaceDN/>
        <w:adjustRightInd/>
        <w:spacing w:before="216" w:after="180" w:line="449" w:lineRule="exact"/>
        <w:ind w:left="72" w:right="72" w:firstLine="3456"/>
        <w:rPr>
          <w:rStyle w:val="CharacterStyle1"/>
          <w:rFonts w:ascii="Arial" w:hAnsi="Arial" w:cs="Arial"/>
        </w:rPr>
      </w:pPr>
      <w:r>
        <w:rPr>
          <w:rStyle w:val="CharacterStyle1"/>
          <w:rFonts w:ascii="Arial" w:hAnsi="Arial" w:cs="Arial"/>
        </w:rPr>
        <w:t>EXERCÍCIO DE 2017</w:t>
      </w:r>
      <w:r>
        <w:rPr>
          <w:rStyle w:val="CharacterStyle1"/>
          <w:rFonts w:ascii="Arial" w:hAnsi="Arial" w:cs="Arial"/>
          <w:sz w:val="6"/>
          <w:szCs w:val="6"/>
        </w:rPr>
        <w:br/>
      </w:r>
      <w:r>
        <w:rPr>
          <w:rStyle w:val="CharacterStyle1"/>
          <w:rFonts w:ascii="Arial" w:hAnsi="Arial" w:cs="Arial"/>
          <w:spacing w:val="-6"/>
        </w:rPr>
        <w:t>LRF, art.4º, §2º, inciso III</w:t>
      </w:r>
      <w:r>
        <w:rPr>
          <w:rStyle w:val="CharacterStyle1"/>
          <w:rFonts w:ascii="Arial" w:hAnsi="Arial" w:cs="Arial"/>
          <w:spacing w:val="-6"/>
        </w:rPr>
        <w:tab/>
      </w:r>
      <w:r>
        <w:rPr>
          <w:rStyle w:val="CharacterStyle1"/>
          <w:rFonts w:ascii="Arial" w:hAnsi="Arial" w:cs="Arial"/>
        </w:rPr>
        <w:t>R$ 1,00</w:t>
      </w:r>
    </w:p>
    <w:tbl>
      <w:tblPr>
        <w:tblW w:w="0" w:type="auto"/>
        <w:tblInd w:w="28" w:type="dxa"/>
        <w:tblLayout w:type="fixed"/>
        <w:tblCellMar>
          <w:left w:w="0" w:type="dxa"/>
          <w:right w:w="0" w:type="dxa"/>
        </w:tblCellMar>
        <w:tblLook w:val="0000" w:firstRow="0" w:lastRow="0" w:firstColumn="0" w:lastColumn="0" w:noHBand="0" w:noVBand="0"/>
      </w:tblPr>
      <w:tblGrid>
        <w:gridCol w:w="5146"/>
        <w:gridCol w:w="1272"/>
        <w:gridCol w:w="1267"/>
        <w:gridCol w:w="1271"/>
      </w:tblGrid>
      <w:tr w:rsidR="00000000">
        <w:tblPrEx>
          <w:tblCellMar>
            <w:top w:w="0" w:type="dxa"/>
            <w:left w:w="0" w:type="dxa"/>
            <w:bottom w:w="0" w:type="dxa"/>
            <w:right w:w="0" w:type="dxa"/>
          </w:tblCellMar>
        </w:tblPrEx>
        <w:trPr>
          <w:trHeight w:hRule="exact" w:val="518"/>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1335"/>
              <w:jc w:val="right"/>
              <w:rPr>
                <w:rStyle w:val="CharacterStyle1"/>
                <w:rFonts w:ascii="Arial" w:hAnsi="Arial" w:cs="Arial"/>
                <w:sz w:val="6"/>
                <w:szCs w:val="6"/>
              </w:rPr>
            </w:pPr>
            <w:r>
              <w:rPr>
                <w:rStyle w:val="CharacterStyle1"/>
                <w:rFonts w:ascii="Arial" w:hAnsi="Arial" w:cs="Arial"/>
              </w:rPr>
              <w:t>RECEITAS REALIZADAS</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409"/>
              <w:jc w:val="right"/>
              <w:rPr>
                <w:rStyle w:val="CharacterStyle1"/>
                <w:rFonts w:ascii="Arial" w:hAnsi="Arial" w:cs="Arial"/>
                <w:sz w:val="6"/>
                <w:szCs w:val="6"/>
              </w:rPr>
            </w:pPr>
            <w:r>
              <w:rPr>
                <w:rStyle w:val="CharacterStyle1"/>
                <w:rFonts w:ascii="Arial" w:hAnsi="Arial" w:cs="Arial"/>
              </w:rPr>
              <w:t>2015</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409"/>
              <w:jc w:val="right"/>
              <w:rPr>
                <w:rStyle w:val="CharacterStyle1"/>
                <w:rFonts w:ascii="Arial" w:hAnsi="Arial" w:cs="Arial"/>
                <w:sz w:val="6"/>
                <w:szCs w:val="6"/>
              </w:rPr>
            </w:pPr>
            <w:r>
              <w:rPr>
                <w:rStyle w:val="CharacterStyle1"/>
                <w:rFonts w:ascii="Arial" w:hAnsi="Arial" w:cs="Arial"/>
              </w:rPr>
              <w:t>2014</w:t>
            </w:r>
          </w:p>
        </w:tc>
        <w:tc>
          <w:tcPr>
            <w:tcW w:w="127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412"/>
              <w:jc w:val="right"/>
              <w:rPr>
                <w:rStyle w:val="CharacterStyle1"/>
                <w:rFonts w:ascii="Arial" w:hAnsi="Arial" w:cs="Arial"/>
                <w:sz w:val="6"/>
                <w:szCs w:val="6"/>
              </w:rPr>
            </w:pPr>
            <w:r>
              <w:rPr>
                <w:rStyle w:val="CharacterStyle1"/>
                <w:rFonts w:ascii="Arial" w:hAnsi="Arial" w:cs="Arial"/>
              </w:rPr>
              <w:t>2013</w:t>
            </w:r>
          </w:p>
        </w:tc>
      </w:tr>
      <w:tr w:rsidR="00000000">
        <w:tblPrEx>
          <w:tblCellMar>
            <w:top w:w="0" w:type="dxa"/>
            <w:left w:w="0" w:type="dxa"/>
            <w:bottom w:w="0" w:type="dxa"/>
            <w:right w:w="0" w:type="dxa"/>
          </w:tblCellMar>
        </w:tblPrEx>
        <w:trPr>
          <w:trHeight w:hRule="exact" w:val="404"/>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8"/>
              <w:rPr>
                <w:rStyle w:val="CharacterStyle1"/>
                <w:rFonts w:ascii="Arial" w:hAnsi="Arial" w:cs="Arial"/>
              </w:rPr>
            </w:pPr>
            <w:r>
              <w:rPr>
                <w:rStyle w:val="CharacterStyle1"/>
                <w:rFonts w:ascii="Arial" w:hAnsi="Arial" w:cs="Arial"/>
              </w:rPr>
              <w:t>SALDOS DE EXERCÍCIOS ANTERIORES A 2013</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2"/>
              <w:rPr>
                <w:rStyle w:val="CharacterStyle7"/>
              </w:rPr>
            </w:pPr>
            <w:r>
              <w:rPr>
                <w:rStyle w:val="CharacterStyle7"/>
              </w:rPr>
              <w:t>-</w:t>
            </w:r>
          </w:p>
        </w:tc>
      </w:tr>
      <w:tr w:rsidR="00000000">
        <w:tblPrEx>
          <w:tblCellMar>
            <w:top w:w="0" w:type="dxa"/>
            <w:left w:w="0" w:type="dxa"/>
            <w:bottom w:w="0" w:type="dxa"/>
            <w:right w:w="0" w:type="dxa"/>
          </w:tblCellMar>
        </w:tblPrEx>
        <w:trPr>
          <w:trHeight w:hRule="exact" w:val="398"/>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8"/>
              <w:rPr>
                <w:rStyle w:val="CharacterStyle1"/>
                <w:rFonts w:ascii="Arial" w:hAnsi="Arial" w:cs="Arial"/>
                <w:sz w:val="6"/>
                <w:szCs w:val="6"/>
              </w:rPr>
            </w:pPr>
            <w:r>
              <w:rPr>
                <w:rStyle w:val="CharacterStyle1"/>
                <w:rFonts w:ascii="Arial" w:hAnsi="Arial" w:cs="Arial"/>
              </w:rPr>
              <w:t>RECEITAS DE CAPITAL</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41.395,28</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2"/>
              <w:rPr>
                <w:rStyle w:val="CharacterStyle7"/>
              </w:rPr>
            </w:pPr>
            <w:r>
              <w:rPr>
                <w:rStyle w:val="CharacterStyle7"/>
              </w:rPr>
              <w:t>-</w:t>
            </w:r>
          </w:p>
        </w:tc>
      </w:tr>
      <w:tr w:rsidR="00000000">
        <w:tblPrEx>
          <w:tblCellMar>
            <w:top w:w="0" w:type="dxa"/>
            <w:left w:w="0" w:type="dxa"/>
            <w:bottom w:w="0" w:type="dxa"/>
            <w:right w:w="0" w:type="dxa"/>
          </w:tblCellMar>
        </w:tblPrEx>
        <w:trPr>
          <w:trHeight w:hRule="exact" w:val="403"/>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2595"/>
              <w:jc w:val="right"/>
              <w:rPr>
                <w:rStyle w:val="CharacterStyle1"/>
                <w:rFonts w:ascii="Arial" w:hAnsi="Arial" w:cs="Arial"/>
              </w:rPr>
            </w:pPr>
            <w:r>
              <w:rPr>
                <w:rStyle w:val="CharacterStyle1"/>
                <w:rFonts w:ascii="Arial" w:hAnsi="Arial" w:cs="Arial"/>
              </w:rPr>
              <w:t>ALIENAÇÃO DE ATIVOS</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41.395,28</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2"/>
              <w:rPr>
                <w:rStyle w:val="CharacterStyle7"/>
              </w:rPr>
            </w:pPr>
            <w:r>
              <w:rPr>
                <w:rStyle w:val="CharacterStyle7"/>
              </w:rPr>
              <w:t>-</w:t>
            </w:r>
          </w:p>
        </w:tc>
      </w:tr>
      <w:tr w:rsidR="00000000">
        <w:tblPrEx>
          <w:tblCellMar>
            <w:top w:w="0" w:type="dxa"/>
            <w:left w:w="0" w:type="dxa"/>
            <w:bottom w:w="0" w:type="dxa"/>
            <w:right w:w="0" w:type="dxa"/>
          </w:tblCellMar>
        </w:tblPrEx>
        <w:trPr>
          <w:trHeight w:hRule="exact" w:val="403"/>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2235"/>
              <w:jc w:val="right"/>
              <w:rPr>
                <w:rStyle w:val="CharacterStyle1"/>
                <w:rFonts w:ascii="Arial" w:hAnsi="Arial" w:cs="Arial"/>
                <w:sz w:val="6"/>
                <w:szCs w:val="6"/>
              </w:rPr>
            </w:pPr>
            <w:r>
              <w:rPr>
                <w:rStyle w:val="CharacterStyle1"/>
                <w:rFonts w:ascii="Arial" w:hAnsi="Arial" w:cs="Arial"/>
              </w:rPr>
              <w:t>Alienação de Bens Móveis</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39.260,00</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2"/>
              <w:rPr>
                <w:rStyle w:val="CharacterStyle7"/>
              </w:rPr>
            </w:pPr>
            <w:r>
              <w:rPr>
                <w:rStyle w:val="CharacterStyle7"/>
              </w:rPr>
              <w:t>-</w:t>
            </w:r>
          </w:p>
        </w:tc>
      </w:tr>
      <w:tr w:rsidR="00000000">
        <w:tblPrEx>
          <w:tblCellMar>
            <w:top w:w="0" w:type="dxa"/>
            <w:left w:w="0" w:type="dxa"/>
            <w:bottom w:w="0" w:type="dxa"/>
            <w:right w:w="0" w:type="dxa"/>
          </w:tblCellMar>
        </w:tblPrEx>
        <w:trPr>
          <w:trHeight w:hRule="exact" w:val="404"/>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2235"/>
              <w:jc w:val="right"/>
              <w:rPr>
                <w:rStyle w:val="CharacterStyle1"/>
                <w:rFonts w:ascii="Arial" w:hAnsi="Arial" w:cs="Arial"/>
                <w:sz w:val="6"/>
                <w:szCs w:val="6"/>
              </w:rPr>
            </w:pPr>
            <w:r>
              <w:rPr>
                <w:rStyle w:val="CharacterStyle1"/>
                <w:rFonts w:ascii="Arial" w:hAnsi="Arial" w:cs="Arial"/>
              </w:rPr>
              <w:t>Alienação de Bens Imóveis</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2"/>
              <w:rPr>
                <w:rStyle w:val="CharacterStyle7"/>
              </w:rPr>
            </w:pPr>
            <w:r>
              <w:rPr>
                <w:rStyle w:val="CharacterStyle7"/>
              </w:rPr>
              <w:t>-</w:t>
            </w:r>
          </w:p>
        </w:tc>
      </w:tr>
      <w:tr w:rsidR="00000000">
        <w:tblPrEx>
          <w:tblCellMar>
            <w:top w:w="0" w:type="dxa"/>
            <w:left w:w="0" w:type="dxa"/>
            <w:bottom w:w="0" w:type="dxa"/>
            <w:right w:w="0" w:type="dxa"/>
          </w:tblCellMar>
        </w:tblPrEx>
        <w:trPr>
          <w:trHeight w:hRule="exact" w:val="504"/>
        </w:trPr>
        <w:tc>
          <w:tcPr>
            <w:tcW w:w="5146" w:type="dxa"/>
            <w:tcBorders>
              <w:top w:val="single" w:sz="7" w:space="0" w:color="auto"/>
              <w:left w:val="single" w:sz="7" w:space="0" w:color="auto"/>
              <w:bottom w:val="single" w:sz="7" w:space="0" w:color="auto"/>
              <w:right w:val="single" w:sz="7" w:space="0" w:color="auto"/>
            </w:tcBorders>
          </w:tcPr>
          <w:p w:rsidR="00000000" w:rsidRDefault="00E01629">
            <w:pPr>
              <w:pStyle w:val="Style1"/>
              <w:kinsoku w:val="0"/>
              <w:autoSpaceDE/>
              <w:autoSpaceDN/>
              <w:adjustRightInd/>
              <w:ind w:left="36" w:right="252"/>
              <w:rPr>
                <w:rStyle w:val="CharacterStyle1"/>
                <w:rFonts w:ascii="Arial" w:hAnsi="Arial" w:cs="Arial"/>
                <w:sz w:val="6"/>
                <w:szCs w:val="6"/>
              </w:rPr>
            </w:pPr>
            <w:r>
              <w:rPr>
                <w:rStyle w:val="CharacterStyle1"/>
                <w:rFonts w:ascii="Arial" w:hAnsi="Arial" w:cs="Arial"/>
                <w:spacing w:val="-4"/>
              </w:rPr>
              <w:t xml:space="preserve">Rendimento de Aplicações Financeira de Alienação de </w:t>
            </w:r>
            <w:r>
              <w:rPr>
                <w:rStyle w:val="CharacterStyle1"/>
                <w:rFonts w:ascii="Arial" w:hAnsi="Arial" w:cs="Arial"/>
              </w:rPr>
              <w:t>Bens</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2.135,28</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2"/>
              <w:rPr>
                <w:rStyle w:val="CharacterStyle7"/>
              </w:rPr>
            </w:pPr>
            <w:r>
              <w:rPr>
                <w:rStyle w:val="CharacterStyle7"/>
              </w:rPr>
              <w:t>-</w:t>
            </w:r>
          </w:p>
        </w:tc>
      </w:tr>
      <w:tr w:rsidR="00000000">
        <w:tblPrEx>
          <w:tblCellMar>
            <w:top w:w="0" w:type="dxa"/>
            <w:left w:w="0" w:type="dxa"/>
            <w:bottom w:w="0" w:type="dxa"/>
            <w:right w:w="0" w:type="dxa"/>
          </w:tblCellMar>
        </w:tblPrEx>
        <w:trPr>
          <w:trHeight w:hRule="exact" w:val="412"/>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8"/>
              <w:rPr>
                <w:rStyle w:val="CharacterStyle1"/>
                <w:rFonts w:ascii="Arial" w:hAnsi="Arial" w:cs="Arial"/>
                <w:b/>
                <w:bCs/>
                <w:w w:val="110"/>
              </w:rPr>
            </w:pPr>
            <w:r>
              <w:rPr>
                <w:rStyle w:val="CharacterStyle1"/>
                <w:rFonts w:ascii="Arial" w:hAnsi="Arial" w:cs="Arial"/>
                <w:b/>
                <w:bCs/>
                <w:w w:val="110"/>
              </w:rPr>
              <w:t>TOTAL</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49"/>
              <w:jc w:val="right"/>
              <w:rPr>
                <w:rStyle w:val="CharacterStyle1"/>
                <w:rFonts w:ascii="Arial" w:hAnsi="Arial" w:cs="Arial"/>
                <w:b/>
                <w:bCs/>
                <w:sz w:val="6"/>
                <w:szCs w:val="6"/>
              </w:rPr>
            </w:pPr>
            <w:r>
              <w:rPr>
                <w:rStyle w:val="CharacterStyle1"/>
                <w:rFonts w:ascii="Arial" w:hAnsi="Arial" w:cs="Arial"/>
                <w:b/>
                <w:bCs/>
                <w:w w:val="110"/>
              </w:rPr>
              <w:t>41.395,28</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49"/>
              <w:jc w:val="right"/>
              <w:rPr>
                <w:rStyle w:val="CharacterStyle1"/>
                <w:rFonts w:ascii="Arial" w:hAnsi="Arial" w:cs="Arial"/>
                <w:b/>
                <w:bCs/>
                <w:sz w:val="6"/>
                <w:szCs w:val="6"/>
              </w:rPr>
            </w:pPr>
            <w:r>
              <w:rPr>
                <w:rStyle w:val="CharacterStyle1"/>
                <w:rFonts w:ascii="Arial" w:hAnsi="Arial" w:cs="Arial"/>
                <w:b/>
                <w:bCs/>
                <w:w w:val="110"/>
              </w:rPr>
              <w:t>0,00</w:t>
            </w:r>
          </w:p>
        </w:tc>
        <w:tc>
          <w:tcPr>
            <w:tcW w:w="127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52"/>
              <w:jc w:val="right"/>
              <w:rPr>
                <w:rStyle w:val="CharacterStyle1"/>
                <w:rFonts w:ascii="Arial" w:hAnsi="Arial" w:cs="Arial"/>
                <w:b/>
                <w:bCs/>
                <w:sz w:val="6"/>
                <w:szCs w:val="6"/>
              </w:rPr>
            </w:pPr>
            <w:r>
              <w:rPr>
                <w:rStyle w:val="CharacterStyle1"/>
                <w:rFonts w:ascii="Arial" w:hAnsi="Arial" w:cs="Arial"/>
                <w:b/>
                <w:bCs/>
                <w:w w:val="110"/>
              </w:rPr>
              <w:t>0,00</w:t>
            </w:r>
          </w:p>
        </w:tc>
      </w:tr>
    </w:tbl>
    <w:p w:rsidR="00000000" w:rsidRDefault="00E01629">
      <w:pPr>
        <w:spacing w:after="345" w:line="20" w:lineRule="exact"/>
        <w:ind w:left="19" w:right="24"/>
      </w:pPr>
    </w:p>
    <w:tbl>
      <w:tblPr>
        <w:tblW w:w="0" w:type="auto"/>
        <w:tblInd w:w="28" w:type="dxa"/>
        <w:tblLayout w:type="fixed"/>
        <w:tblCellMar>
          <w:left w:w="0" w:type="dxa"/>
          <w:right w:w="0" w:type="dxa"/>
        </w:tblCellMar>
        <w:tblLook w:val="0000" w:firstRow="0" w:lastRow="0" w:firstColumn="0" w:lastColumn="0" w:noHBand="0" w:noVBand="0"/>
      </w:tblPr>
      <w:tblGrid>
        <w:gridCol w:w="5146"/>
        <w:gridCol w:w="1272"/>
        <w:gridCol w:w="1267"/>
        <w:gridCol w:w="1276"/>
      </w:tblGrid>
      <w:tr w:rsidR="00000000">
        <w:tblPrEx>
          <w:tblCellMar>
            <w:top w:w="0" w:type="dxa"/>
            <w:left w:w="0" w:type="dxa"/>
            <w:bottom w:w="0" w:type="dxa"/>
            <w:right w:w="0" w:type="dxa"/>
          </w:tblCellMar>
        </w:tblPrEx>
        <w:trPr>
          <w:trHeight w:hRule="exact" w:val="811"/>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1303"/>
              <w:rPr>
                <w:rStyle w:val="CharacterStyle1"/>
                <w:rFonts w:ascii="Arial" w:hAnsi="Arial" w:cs="Arial"/>
                <w:spacing w:val="2"/>
                <w:sz w:val="6"/>
                <w:szCs w:val="6"/>
              </w:rPr>
            </w:pPr>
            <w:r>
              <w:rPr>
                <w:rStyle w:val="CharacterStyle1"/>
                <w:rFonts w:ascii="Arial" w:hAnsi="Arial" w:cs="Arial"/>
                <w:spacing w:val="2"/>
              </w:rPr>
              <w:t>DESPESAS LIQUIDADAS</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343"/>
              <w:jc w:val="right"/>
              <w:rPr>
                <w:rStyle w:val="CharacterStyle1"/>
                <w:rFonts w:ascii="Arial" w:hAnsi="Arial" w:cs="Arial"/>
                <w:sz w:val="6"/>
                <w:szCs w:val="6"/>
              </w:rPr>
            </w:pPr>
            <w:r>
              <w:rPr>
                <w:rStyle w:val="CharacterStyle1"/>
                <w:rFonts w:ascii="Arial" w:hAnsi="Arial" w:cs="Arial"/>
              </w:rPr>
              <w:t>2015</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409"/>
              <w:jc w:val="right"/>
              <w:rPr>
                <w:rStyle w:val="CharacterStyle1"/>
                <w:rFonts w:ascii="Arial" w:hAnsi="Arial" w:cs="Arial"/>
                <w:sz w:val="6"/>
                <w:szCs w:val="6"/>
              </w:rPr>
            </w:pPr>
            <w:r>
              <w:rPr>
                <w:rStyle w:val="CharacterStyle1"/>
                <w:rFonts w:ascii="Arial" w:hAnsi="Arial" w:cs="Arial"/>
              </w:rPr>
              <w:t>2014</w:t>
            </w:r>
          </w:p>
        </w:tc>
        <w:tc>
          <w:tcPr>
            <w:tcW w:w="127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417"/>
              <w:jc w:val="right"/>
              <w:rPr>
                <w:rStyle w:val="CharacterStyle1"/>
                <w:rFonts w:ascii="Arial" w:hAnsi="Arial" w:cs="Arial"/>
                <w:sz w:val="6"/>
                <w:szCs w:val="6"/>
              </w:rPr>
            </w:pPr>
            <w:r>
              <w:rPr>
                <w:rStyle w:val="CharacterStyle1"/>
                <w:rFonts w:ascii="Arial" w:hAnsi="Arial" w:cs="Arial"/>
              </w:rPr>
              <w:t>2013</w:t>
            </w:r>
          </w:p>
        </w:tc>
      </w:tr>
      <w:tr w:rsidR="00000000">
        <w:tblPrEx>
          <w:tblCellMar>
            <w:top w:w="0" w:type="dxa"/>
            <w:left w:w="0" w:type="dxa"/>
            <w:bottom w:w="0" w:type="dxa"/>
            <w:right w:w="0" w:type="dxa"/>
          </w:tblCellMar>
        </w:tblPrEx>
        <w:trPr>
          <w:trHeight w:hRule="exact" w:val="475"/>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3"/>
              <w:rPr>
                <w:rStyle w:val="CharacterStyle1"/>
                <w:rFonts w:ascii="Arial" w:hAnsi="Arial" w:cs="Arial"/>
              </w:rPr>
            </w:pPr>
            <w:r>
              <w:rPr>
                <w:rStyle w:val="CharacterStyle1"/>
                <w:rFonts w:ascii="Arial" w:hAnsi="Arial" w:cs="Arial"/>
              </w:rPr>
              <w:t>APLICAÇÃO RECUR. DA ALIENAÇÃO DE ATIVOS</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73"/>
              <w:rPr>
                <w:rStyle w:val="CharacterStyle7"/>
              </w:rPr>
            </w:pPr>
            <w:r>
              <w:rPr>
                <w:rStyle w:val="CharacterStyle7"/>
              </w:rPr>
              <w:t>-</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7"/>
              <w:rPr>
                <w:rStyle w:val="CharacterStyle7"/>
              </w:rPr>
            </w:pPr>
            <w:r>
              <w:rPr>
                <w:rStyle w:val="CharacterStyle7"/>
              </w:rPr>
              <w:t>-</w:t>
            </w:r>
          </w:p>
        </w:tc>
      </w:tr>
      <w:tr w:rsidR="00000000">
        <w:tblPrEx>
          <w:tblCellMar>
            <w:top w:w="0" w:type="dxa"/>
            <w:left w:w="0" w:type="dxa"/>
            <w:bottom w:w="0" w:type="dxa"/>
            <w:right w:w="0" w:type="dxa"/>
          </w:tblCellMar>
        </w:tblPrEx>
        <w:trPr>
          <w:trHeight w:hRule="exact" w:val="404"/>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2577"/>
              <w:jc w:val="right"/>
              <w:rPr>
                <w:rStyle w:val="CharacterStyle1"/>
                <w:rFonts w:ascii="Arial" w:hAnsi="Arial" w:cs="Arial"/>
                <w:sz w:val="6"/>
                <w:szCs w:val="6"/>
              </w:rPr>
            </w:pPr>
            <w:r>
              <w:rPr>
                <w:rStyle w:val="CharacterStyle1"/>
                <w:rFonts w:ascii="Arial" w:hAnsi="Arial" w:cs="Arial"/>
              </w:rPr>
              <w:t>DESPESAS DE CAPITAL</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73"/>
              <w:rPr>
                <w:rStyle w:val="CharacterStyle7"/>
              </w:rPr>
            </w:pPr>
            <w:r>
              <w:rPr>
                <w:rStyle w:val="CharacterStyle7"/>
              </w:rPr>
              <w:t>-</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7"/>
              <w:rPr>
                <w:rStyle w:val="CharacterStyle7"/>
              </w:rPr>
            </w:pPr>
            <w:r>
              <w:rPr>
                <w:rStyle w:val="CharacterStyle7"/>
              </w:rPr>
              <w:t>-</w:t>
            </w:r>
          </w:p>
        </w:tc>
      </w:tr>
      <w:tr w:rsidR="00000000">
        <w:tblPrEx>
          <w:tblCellMar>
            <w:top w:w="0" w:type="dxa"/>
            <w:left w:w="0" w:type="dxa"/>
            <w:bottom w:w="0" w:type="dxa"/>
            <w:right w:w="0" w:type="dxa"/>
          </w:tblCellMar>
        </w:tblPrEx>
        <w:trPr>
          <w:trHeight w:hRule="exact" w:val="403"/>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93"/>
              <w:rPr>
                <w:rStyle w:val="CharacterStyle1"/>
                <w:rFonts w:ascii="Arial" w:hAnsi="Arial" w:cs="Arial"/>
                <w:sz w:val="6"/>
                <w:szCs w:val="6"/>
              </w:rPr>
            </w:pPr>
            <w:r>
              <w:rPr>
                <w:rStyle w:val="CharacterStyle1"/>
                <w:rFonts w:ascii="Arial" w:hAnsi="Arial" w:cs="Arial"/>
              </w:rPr>
              <w:t>Investimentos</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73"/>
              <w:rPr>
                <w:rStyle w:val="CharacterStyle7"/>
              </w:rPr>
            </w:pPr>
            <w:r>
              <w:rPr>
                <w:rStyle w:val="CharacterStyle7"/>
              </w:rPr>
              <w:t>34.933,17</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7"/>
              <w:rPr>
                <w:rStyle w:val="CharacterStyle7"/>
              </w:rPr>
            </w:pPr>
            <w:r>
              <w:rPr>
                <w:rStyle w:val="CharacterStyle7"/>
              </w:rPr>
              <w:t>-</w:t>
            </w:r>
          </w:p>
        </w:tc>
      </w:tr>
      <w:tr w:rsidR="00000000">
        <w:tblPrEx>
          <w:tblCellMar>
            <w:top w:w="0" w:type="dxa"/>
            <w:left w:w="0" w:type="dxa"/>
            <w:bottom w:w="0" w:type="dxa"/>
            <w:right w:w="0" w:type="dxa"/>
          </w:tblCellMar>
        </w:tblPrEx>
        <w:trPr>
          <w:trHeight w:hRule="exact" w:val="398"/>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2577"/>
              <w:jc w:val="right"/>
              <w:rPr>
                <w:rStyle w:val="CharacterStyle1"/>
                <w:rFonts w:ascii="Arial" w:hAnsi="Arial" w:cs="Arial"/>
                <w:sz w:val="6"/>
                <w:szCs w:val="6"/>
              </w:rPr>
            </w:pPr>
            <w:r>
              <w:rPr>
                <w:rStyle w:val="CharacterStyle1"/>
                <w:rFonts w:ascii="Arial" w:hAnsi="Arial" w:cs="Arial"/>
              </w:rPr>
              <w:t>Inversõ</w:t>
            </w:r>
            <w:r>
              <w:rPr>
                <w:rStyle w:val="CharacterStyle1"/>
                <w:rFonts w:ascii="Arial" w:hAnsi="Arial" w:cs="Arial"/>
              </w:rPr>
              <w:t>es Financeiras</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73"/>
              <w:rPr>
                <w:rStyle w:val="CharacterStyle7"/>
              </w:rPr>
            </w:pPr>
            <w:r>
              <w:rPr>
                <w:rStyle w:val="CharacterStyle7"/>
              </w:rPr>
              <w:t>-</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7"/>
              <w:rPr>
                <w:rStyle w:val="CharacterStyle7"/>
              </w:rPr>
            </w:pPr>
            <w:r>
              <w:rPr>
                <w:rStyle w:val="CharacterStyle7"/>
              </w:rPr>
              <w:t>-</w:t>
            </w:r>
          </w:p>
        </w:tc>
      </w:tr>
      <w:tr w:rsidR="00000000">
        <w:tblPrEx>
          <w:tblCellMar>
            <w:top w:w="0" w:type="dxa"/>
            <w:left w:w="0" w:type="dxa"/>
            <w:bottom w:w="0" w:type="dxa"/>
            <w:right w:w="0" w:type="dxa"/>
          </w:tblCellMar>
        </w:tblPrEx>
        <w:trPr>
          <w:trHeight w:hRule="exact" w:val="403"/>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93"/>
              <w:rPr>
                <w:rStyle w:val="CharacterStyle1"/>
                <w:rFonts w:ascii="Arial" w:hAnsi="Arial" w:cs="Arial"/>
                <w:sz w:val="6"/>
                <w:szCs w:val="6"/>
              </w:rPr>
            </w:pPr>
            <w:r>
              <w:rPr>
                <w:rStyle w:val="CharacterStyle1"/>
                <w:rFonts w:ascii="Arial" w:hAnsi="Arial" w:cs="Arial"/>
              </w:rPr>
              <w:t>Amortização da Dívida</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73"/>
              <w:rPr>
                <w:rStyle w:val="CharacterStyle7"/>
              </w:rPr>
            </w:pPr>
            <w:r>
              <w:rPr>
                <w:rStyle w:val="CharacterStyle7"/>
              </w:rPr>
              <w:t>-</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7"/>
              <w:rPr>
                <w:rStyle w:val="CharacterStyle7"/>
              </w:rPr>
            </w:pPr>
            <w:r>
              <w:rPr>
                <w:rStyle w:val="CharacterStyle7"/>
              </w:rPr>
              <w:t>-</w:t>
            </w:r>
          </w:p>
        </w:tc>
      </w:tr>
      <w:tr w:rsidR="00000000">
        <w:tblPrEx>
          <w:tblCellMar>
            <w:top w:w="0" w:type="dxa"/>
            <w:left w:w="0" w:type="dxa"/>
            <w:bottom w:w="0" w:type="dxa"/>
            <w:right w:w="0" w:type="dxa"/>
          </w:tblCellMar>
        </w:tblPrEx>
        <w:trPr>
          <w:trHeight w:hRule="exact" w:val="404"/>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327"/>
              <w:jc w:val="right"/>
              <w:rPr>
                <w:rStyle w:val="CharacterStyle1"/>
                <w:rFonts w:ascii="Arial" w:hAnsi="Arial" w:cs="Arial"/>
              </w:rPr>
            </w:pPr>
            <w:r>
              <w:rPr>
                <w:rStyle w:val="CharacterStyle1"/>
                <w:rFonts w:ascii="Arial" w:hAnsi="Arial" w:cs="Arial"/>
              </w:rPr>
              <w:t>DESPESAS CORRENTES REGIMES DE PREVID.</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73"/>
              <w:rPr>
                <w:rStyle w:val="CharacterStyle7"/>
              </w:rPr>
            </w:pPr>
            <w:r>
              <w:rPr>
                <w:rStyle w:val="CharacterStyle7"/>
              </w:rPr>
              <w:t>-</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7"/>
              <w:rPr>
                <w:rStyle w:val="CharacterStyle7"/>
              </w:rPr>
            </w:pPr>
            <w:r>
              <w:rPr>
                <w:rStyle w:val="CharacterStyle7"/>
              </w:rPr>
              <w:t>-</w:t>
            </w:r>
          </w:p>
        </w:tc>
      </w:tr>
      <w:tr w:rsidR="00000000">
        <w:tblPrEx>
          <w:tblCellMar>
            <w:top w:w="0" w:type="dxa"/>
            <w:left w:w="0" w:type="dxa"/>
            <w:bottom w:w="0" w:type="dxa"/>
            <w:right w:w="0" w:type="dxa"/>
          </w:tblCellMar>
        </w:tblPrEx>
        <w:trPr>
          <w:trHeight w:hRule="exact" w:val="403"/>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93"/>
              <w:rPr>
                <w:rStyle w:val="CharacterStyle1"/>
                <w:rFonts w:ascii="Arial" w:hAnsi="Arial" w:cs="Arial"/>
                <w:sz w:val="6"/>
                <w:szCs w:val="6"/>
              </w:rPr>
            </w:pPr>
            <w:r>
              <w:rPr>
                <w:rStyle w:val="CharacterStyle1"/>
                <w:rFonts w:ascii="Arial" w:hAnsi="Arial" w:cs="Arial"/>
              </w:rPr>
              <w:t>Regime Geral de Previdência Social</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73"/>
              <w:rPr>
                <w:rStyle w:val="CharacterStyle7"/>
              </w:rPr>
            </w:pPr>
            <w:r>
              <w:rPr>
                <w:rStyle w:val="CharacterStyle7"/>
              </w:rPr>
              <w:t>-</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7"/>
              <w:rPr>
                <w:rStyle w:val="CharacterStyle7"/>
              </w:rPr>
            </w:pPr>
            <w:r>
              <w:rPr>
                <w:rStyle w:val="CharacterStyle7"/>
              </w:rPr>
              <w:t>-</w:t>
            </w:r>
          </w:p>
        </w:tc>
      </w:tr>
      <w:tr w:rsidR="00000000">
        <w:tblPrEx>
          <w:tblCellMar>
            <w:top w:w="0" w:type="dxa"/>
            <w:left w:w="0" w:type="dxa"/>
            <w:bottom w:w="0" w:type="dxa"/>
            <w:right w:w="0" w:type="dxa"/>
          </w:tblCellMar>
        </w:tblPrEx>
        <w:trPr>
          <w:trHeight w:hRule="exact" w:val="398"/>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93"/>
              <w:rPr>
                <w:rStyle w:val="CharacterStyle1"/>
                <w:rFonts w:ascii="Arial" w:hAnsi="Arial" w:cs="Arial"/>
              </w:rPr>
            </w:pPr>
            <w:r>
              <w:rPr>
                <w:rStyle w:val="CharacterStyle1"/>
                <w:rFonts w:ascii="Arial" w:hAnsi="Arial" w:cs="Arial"/>
              </w:rPr>
              <w:t>Regime Próprio dos Servidores Públicos</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73"/>
              <w:rPr>
                <w:rStyle w:val="CharacterStyle7"/>
              </w:rPr>
            </w:pPr>
            <w:r>
              <w:rPr>
                <w:rStyle w:val="CharacterStyle7"/>
              </w:rPr>
              <w:t>-</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rPr>
            </w:pPr>
            <w:r>
              <w:rPr>
                <w:rStyle w:val="CharacterStyle7"/>
              </w:rPr>
              <w:t>-</w:t>
            </w:r>
          </w:p>
        </w:tc>
        <w:tc>
          <w:tcPr>
            <w:tcW w:w="127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7"/>
              <w:rPr>
                <w:rStyle w:val="CharacterStyle7"/>
              </w:rPr>
            </w:pPr>
            <w:r>
              <w:rPr>
                <w:rStyle w:val="CharacterStyle7"/>
              </w:rPr>
              <w:t>-</w:t>
            </w:r>
          </w:p>
        </w:tc>
      </w:tr>
      <w:tr w:rsidR="00000000">
        <w:tblPrEx>
          <w:tblCellMar>
            <w:top w:w="0" w:type="dxa"/>
            <w:left w:w="0" w:type="dxa"/>
            <w:bottom w:w="0" w:type="dxa"/>
            <w:right w:w="0" w:type="dxa"/>
          </w:tblCellMar>
        </w:tblPrEx>
        <w:trPr>
          <w:trHeight w:hRule="exact" w:val="403"/>
        </w:trPr>
        <w:tc>
          <w:tcPr>
            <w:tcW w:w="514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3"/>
              <w:rPr>
                <w:rStyle w:val="CharacterStyle1"/>
                <w:rFonts w:ascii="Arial" w:hAnsi="Arial" w:cs="Arial"/>
                <w:b/>
                <w:bCs/>
                <w:w w:val="110"/>
              </w:rPr>
            </w:pPr>
            <w:r>
              <w:rPr>
                <w:rStyle w:val="CharacterStyle1"/>
                <w:rFonts w:ascii="Arial" w:hAnsi="Arial" w:cs="Arial"/>
                <w:b/>
                <w:bCs/>
                <w:w w:val="110"/>
              </w:rPr>
              <w:t>TOTAL</w:t>
            </w:r>
          </w:p>
        </w:tc>
        <w:tc>
          <w:tcPr>
            <w:tcW w:w="1272"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73"/>
              <w:rPr>
                <w:rStyle w:val="CharacterStyle7"/>
                <w:b/>
                <w:bCs/>
                <w:w w:val="110"/>
              </w:rPr>
            </w:pPr>
            <w:r>
              <w:rPr>
                <w:rStyle w:val="CharacterStyle7"/>
                <w:b/>
                <w:bCs/>
                <w:w w:val="110"/>
              </w:rPr>
              <w:t>34.933,17</w:t>
            </w:r>
          </w:p>
        </w:tc>
        <w:tc>
          <w:tcPr>
            <w:tcW w:w="126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49"/>
              <w:rPr>
                <w:rStyle w:val="CharacterStyle7"/>
                <w:b/>
                <w:bCs/>
                <w:w w:val="110"/>
              </w:rPr>
            </w:pPr>
            <w:r>
              <w:rPr>
                <w:rStyle w:val="CharacterStyle7"/>
                <w:b/>
                <w:bCs/>
                <w:w w:val="110"/>
              </w:rPr>
              <w:t>-</w:t>
            </w:r>
          </w:p>
        </w:tc>
        <w:tc>
          <w:tcPr>
            <w:tcW w:w="1276"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0"/>
              <w:kinsoku w:val="0"/>
              <w:autoSpaceDE/>
              <w:autoSpaceDN/>
              <w:ind w:right="57"/>
              <w:rPr>
                <w:rStyle w:val="CharacterStyle7"/>
                <w:b/>
                <w:bCs/>
                <w:w w:val="110"/>
              </w:rPr>
            </w:pPr>
            <w:r>
              <w:rPr>
                <w:rStyle w:val="CharacterStyle7"/>
                <w:b/>
                <w:bCs/>
                <w:w w:val="110"/>
              </w:rPr>
              <w:t>-</w:t>
            </w:r>
          </w:p>
        </w:tc>
      </w:tr>
      <w:tr w:rsidR="00000000">
        <w:tblPrEx>
          <w:tblCellMar>
            <w:top w:w="0" w:type="dxa"/>
            <w:left w:w="0" w:type="dxa"/>
            <w:bottom w:w="0" w:type="dxa"/>
            <w:right w:w="0" w:type="dxa"/>
          </w:tblCellMar>
        </w:tblPrEx>
        <w:trPr>
          <w:trHeight w:hRule="exact" w:val="557"/>
        </w:trPr>
        <w:tc>
          <w:tcPr>
            <w:tcW w:w="5146"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kinsoku w:val="0"/>
              <w:autoSpaceDE/>
              <w:autoSpaceDN/>
              <w:adjustRightInd/>
              <w:spacing w:before="216"/>
              <w:ind w:left="43"/>
              <w:rPr>
                <w:rStyle w:val="CharacterStyle1"/>
                <w:rFonts w:ascii="Arial" w:hAnsi="Arial" w:cs="Arial"/>
                <w:b/>
                <w:bCs/>
                <w:spacing w:val="-4"/>
                <w:w w:val="110"/>
              </w:rPr>
            </w:pPr>
            <w:r>
              <w:rPr>
                <w:rStyle w:val="CharacterStyle1"/>
                <w:rFonts w:ascii="Arial" w:hAnsi="Arial" w:cs="Arial"/>
                <w:b/>
                <w:bCs/>
                <w:spacing w:val="-4"/>
                <w:w w:val="110"/>
              </w:rPr>
              <w:t>SALDO FINANCEIRO</w:t>
            </w:r>
          </w:p>
        </w:tc>
        <w:tc>
          <w:tcPr>
            <w:tcW w:w="1272"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kinsoku w:val="0"/>
              <w:autoSpaceDE/>
              <w:autoSpaceDN/>
              <w:adjustRightInd/>
              <w:spacing w:before="216"/>
              <w:ind w:right="73"/>
              <w:jc w:val="right"/>
              <w:rPr>
                <w:rStyle w:val="CharacterStyle1"/>
                <w:rFonts w:ascii="Arial" w:hAnsi="Arial" w:cs="Arial"/>
                <w:b/>
                <w:bCs/>
                <w:spacing w:val="-2"/>
                <w:sz w:val="6"/>
                <w:szCs w:val="6"/>
              </w:rPr>
            </w:pPr>
            <w:r>
              <w:rPr>
                <w:rStyle w:val="CharacterStyle1"/>
                <w:rFonts w:ascii="Arial" w:hAnsi="Arial" w:cs="Arial"/>
                <w:b/>
                <w:bCs/>
                <w:spacing w:val="-2"/>
                <w:w w:val="110"/>
              </w:rPr>
              <w:t>6.462,11</w:t>
            </w:r>
          </w:p>
        </w:tc>
        <w:tc>
          <w:tcPr>
            <w:tcW w:w="1267"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kinsoku w:val="0"/>
              <w:autoSpaceDE/>
              <w:autoSpaceDN/>
              <w:adjustRightInd/>
              <w:spacing w:before="216"/>
              <w:ind w:right="49"/>
              <w:jc w:val="right"/>
              <w:rPr>
                <w:rStyle w:val="CharacterStyle1"/>
                <w:rFonts w:ascii="Arial" w:hAnsi="Arial" w:cs="Arial"/>
                <w:b/>
                <w:bCs/>
                <w:sz w:val="6"/>
                <w:szCs w:val="6"/>
              </w:rPr>
            </w:pPr>
            <w:r>
              <w:rPr>
                <w:rStyle w:val="CharacterStyle1"/>
                <w:rFonts w:ascii="Arial" w:hAnsi="Arial" w:cs="Arial"/>
                <w:b/>
                <w:bCs/>
                <w:w w:val="110"/>
              </w:rPr>
              <w:t>0,00</w:t>
            </w:r>
          </w:p>
        </w:tc>
        <w:tc>
          <w:tcPr>
            <w:tcW w:w="1276" w:type="dxa"/>
            <w:tcBorders>
              <w:top w:val="single" w:sz="7" w:space="0" w:color="auto"/>
              <w:left w:val="single" w:sz="7" w:space="0" w:color="auto"/>
              <w:bottom w:val="single" w:sz="7" w:space="0" w:color="auto"/>
              <w:right w:val="single" w:sz="7" w:space="0" w:color="auto"/>
            </w:tcBorders>
            <w:vAlign w:val="bottom"/>
          </w:tcPr>
          <w:p w:rsidR="00000000" w:rsidRDefault="00E01629">
            <w:pPr>
              <w:pStyle w:val="Style1"/>
              <w:kinsoku w:val="0"/>
              <w:autoSpaceDE/>
              <w:autoSpaceDN/>
              <w:adjustRightInd/>
              <w:spacing w:before="216"/>
              <w:ind w:right="57"/>
              <w:jc w:val="right"/>
              <w:rPr>
                <w:rStyle w:val="CharacterStyle1"/>
                <w:rFonts w:ascii="Arial" w:hAnsi="Arial" w:cs="Arial"/>
                <w:b/>
                <w:bCs/>
                <w:sz w:val="6"/>
                <w:szCs w:val="6"/>
              </w:rPr>
            </w:pPr>
            <w:r>
              <w:rPr>
                <w:rStyle w:val="CharacterStyle1"/>
                <w:rFonts w:ascii="Arial" w:hAnsi="Arial" w:cs="Arial"/>
                <w:b/>
                <w:bCs/>
                <w:w w:val="110"/>
              </w:rPr>
              <w:t>0,00</w:t>
            </w:r>
          </w:p>
        </w:tc>
      </w:tr>
    </w:tbl>
    <w:p w:rsidR="00000000" w:rsidRDefault="00E01629">
      <w:pPr>
        <w:widowControl/>
        <w:kinsoku/>
        <w:autoSpaceDE w:val="0"/>
        <w:autoSpaceDN w:val="0"/>
        <w:adjustRightInd w:val="0"/>
        <w:sectPr w:rsidR="00000000">
          <w:pgSz w:w="11918" w:h="16854"/>
          <w:pgMar w:top="1792" w:right="1386" w:bottom="2792" w:left="1473" w:header="720" w:footer="720" w:gutter="0"/>
          <w:cols w:space="720"/>
          <w:noEndnote/>
        </w:sectPr>
      </w:pPr>
    </w:p>
    <w:p w:rsidR="00000000" w:rsidRDefault="00E01629">
      <w:pPr>
        <w:pStyle w:val="Style15"/>
        <w:kinsoku w:val="0"/>
        <w:autoSpaceDE/>
        <w:autoSpaceDN/>
        <w:adjustRightInd/>
        <w:spacing w:line="420" w:lineRule="auto"/>
        <w:jc w:val="center"/>
        <w:rPr>
          <w:rStyle w:val="CharacterStyle2"/>
        </w:rPr>
      </w:pPr>
      <w:r>
        <w:rPr>
          <w:rStyle w:val="CharacterStyle2"/>
          <w:sz w:val="19"/>
          <w:szCs w:val="19"/>
        </w:rPr>
        <w:lastRenderedPageBreak/>
        <w:t>MUNICÍPIO DE PRESIDENTE LUCENA</w:t>
      </w:r>
      <w:r>
        <w:rPr>
          <w:rStyle w:val="CharacterStyle2"/>
        </w:rPr>
        <w:br/>
      </w:r>
      <w:r>
        <w:rPr>
          <w:rStyle w:val="CharacterStyle2"/>
          <w:sz w:val="19"/>
          <w:szCs w:val="19"/>
        </w:rPr>
        <w:t>LEI DE DIRETRIZES ORÇAMENTÁRIAS</w:t>
      </w:r>
      <w:r>
        <w:rPr>
          <w:rStyle w:val="CharacterStyle2"/>
        </w:rPr>
        <w:br/>
      </w:r>
      <w:r>
        <w:rPr>
          <w:rStyle w:val="CharacterStyle2"/>
          <w:sz w:val="19"/>
          <w:szCs w:val="19"/>
        </w:rPr>
        <w:t>ANEXO I - METAS FISCAIS</w:t>
      </w:r>
      <w:r>
        <w:rPr>
          <w:rStyle w:val="CharacterStyle2"/>
        </w:rPr>
        <w:br/>
      </w:r>
      <w:r>
        <w:rPr>
          <w:rStyle w:val="CharacterStyle2"/>
          <w:b/>
          <w:bCs/>
          <w:spacing w:val="-7"/>
          <w:w w:val="105"/>
          <w:sz w:val="19"/>
          <w:szCs w:val="19"/>
        </w:rPr>
        <w:t>DEMONSTRATIVO DA ESTIMATIVA E COMPENSAÇÃO DA RENÚNCIA DE RECEITA</w:t>
      </w:r>
      <w:r>
        <w:rPr>
          <w:rStyle w:val="CharacterStyle2"/>
          <w:b/>
          <w:bCs/>
          <w:spacing w:val="-7"/>
        </w:rPr>
        <w:br/>
      </w:r>
      <w:r>
        <w:rPr>
          <w:rStyle w:val="CharacterStyle2"/>
          <w:sz w:val="19"/>
          <w:szCs w:val="19"/>
        </w:rPr>
        <w:t>EXERCÍCIO DE 2017</w:t>
      </w:r>
    </w:p>
    <w:p w:rsidR="00000000" w:rsidRDefault="00E01629">
      <w:pPr>
        <w:pStyle w:val="Style1"/>
        <w:tabs>
          <w:tab w:val="right" w:pos="8944"/>
        </w:tabs>
        <w:kinsoku w:val="0"/>
        <w:autoSpaceDE/>
        <w:autoSpaceDN/>
        <w:adjustRightInd/>
        <w:spacing w:before="360" w:after="72"/>
        <w:rPr>
          <w:rStyle w:val="CharacterStyle1"/>
          <w:rFonts w:ascii="Arial" w:hAnsi="Arial" w:cs="Arial"/>
          <w:sz w:val="19"/>
          <w:szCs w:val="19"/>
        </w:rPr>
      </w:pPr>
      <w:r>
        <w:rPr>
          <w:rStyle w:val="CharacterStyle1"/>
          <w:rFonts w:ascii="Arial" w:hAnsi="Arial" w:cs="Arial"/>
          <w:spacing w:val="-5"/>
          <w:sz w:val="19"/>
          <w:szCs w:val="19"/>
        </w:rPr>
        <w:t>LRF, art. 4°, § 2°, inciso V</w:t>
      </w:r>
      <w:r>
        <w:rPr>
          <w:rStyle w:val="CharacterStyle1"/>
          <w:rFonts w:ascii="Arial" w:hAnsi="Arial" w:cs="Arial"/>
          <w:spacing w:val="-5"/>
          <w:sz w:val="19"/>
          <w:szCs w:val="19"/>
        </w:rPr>
        <w:tab/>
      </w:r>
      <w:r>
        <w:rPr>
          <w:rStyle w:val="CharacterStyle1"/>
          <w:rFonts w:ascii="Arial" w:hAnsi="Arial" w:cs="Arial"/>
          <w:sz w:val="19"/>
          <w:szCs w:val="19"/>
        </w:rPr>
        <w:t>R$ 1,00</w:t>
      </w:r>
    </w:p>
    <w:p w:rsidR="00000000" w:rsidRDefault="00E01629">
      <w:pPr>
        <w:widowControl/>
        <w:kinsoku/>
        <w:autoSpaceDE w:val="0"/>
        <w:autoSpaceDN w:val="0"/>
        <w:adjustRightInd w:val="0"/>
        <w:sectPr w:rsidR="00000000">
          <w:pgSz w:w="11918" w:h="16854"/>
          <w:pgMar w:top="1792" w:right="1387" w:bottom="11386" w:left="1472" w:header="720" w:footer="720" w:gutter="0"/>
          <w:cols w:space="720"/>
          <w:noEndnote/>
        </w:sectPr>
      </w:pPr>
    </w:p>
    <w:p w:rsidR="00000000" w:rsidRPr="00254601" w:rsidRDefault="00254601" w:rsidP="00254601">
      <w:pPr>
        <w:pBdr>
          <w:top w:val="single" w:sz="7" w:space="12" w:color="000000"/>
          <w:left w:val="single" w:sz="7" w:space="0" w:color="000000"/>
          <w:bottom w:val="single" w:sz="7" w:space="15" w:color="000000"/>
          <w:right w:val="single" w:sz="7" w:space="0" w:color="000000"/>
        </w:pBdr>
        <w:jc w:val="center"/>
        <w:rPr>
          <w:rFonts w:ascii="Arial" w:hAnsi="Arial" w:cs="Arial"/>
          <w:sz w:val="4"/>
          <w:szCs w:val="6"/>
        </w:rPr>
      </w:pPr>
      <w:r>
        <w:rPr>
          <w:noProof/>
          <w:sz w:val="22"/>
        </w:rPr>
        <w:lastRenderedPageBreak/>
        <mc:AlternateContent>
          <mc:Choice Requires="wps">
            <w:drawing>
              <wp:anchor distT="0" distB="158750" distL="0" distR="0" simplePos="0" relativeHeight="251668480" behindDoc="1" locked="0" layoutInCell="0" allowOverlap="1">
                <wp:simplePos x="0" y="0"/>
                <wp:positionH relativeFrom="column">
                  <wp:posOffset>0</wp:posOffset>
                </wp:positionH>
                <wp:positionV relativeFrom="paragraph">
                  <wp:posOffset>488950</wp:posOffset>
                </wp:positionV>
                <wp:extent cx="1213485" cy="482600"/>
                <wp:effectExtent l="0" t="0" r="0" b="0"/>
                <wp:wrapSquare wrapText="bothSides"/>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482600"/>
                        </a:xfrm>
                        <a:prstGeom prst="rect">
                          <a:avLst/>
                        </a:prstGeom>
                        <a:solidFill>
                          <a:srgbClr val="FFFFFF">
                            <a:alpha val="0"/>
                          </a:srgbClr>
                        </a:solidFill>
                        <a:ln w="12065">
                          <a:solidFill>
                            <a:srgbClr val="000000"/>
                          </a:solidFill>
                          <a:miter lim="800000"/>
                          <a:headEnd/>
                          <a:tailEnd/>
                        </a:ln>
                      </wps:spPr>
                      <wps:txbx>
                        <w:txbxContent>
                          <w:p w:rsidR="00000000" w:rsidRDefault="00E016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0;margin-top:38.5pt;width:95.55pt;height:38pt;z-index:-251648000;visibility:visible;mso-wrap-style:square;mso-width-percent:0;mso-height-percent:0;mso-wrap-distance-left:0;mso-wrap-distance-top:0;mso-wrap-distance-right:0;mso-wrap-distance-bottom:12.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" o:allowincell="f" strokeweight=".95pt">
                <v:fill opacity="0"/>
                <v:textbox inset="0,0,0,0">
                  <w:txbxContent>
                    <w:p w:rsidR="00000000" w:rsidRDefault="00E01629"/>
                  </w:txbxContent>
                </v:textbox>
                <w10:wrap type="square"/>
              </v:shape>
            </w:pict>
          </mc:Fallback>
        </mc:AlternateContent>
      </w:r>
      <w:r>
        <w:rPr>
          <w:noProof/>
          <w:sz w:val="22"/>
        </w:rPr>
        <mc:AlternateContent>
          <mc:Choice Requires="wps">
            <w:drawing>
              <wp:anchor distT="0" distB="0" distL="114300" distR="114300" simplePos="0" relativeHeight="251683840" behindDoc="0" locked="0" layoutInCell="1" allowOverlap="1">
                <wp:simplePos x="0" y="0"/>
                <wp:positionH relativeFrom="column">
                  <wp:posOffset>-4594225</wp:posOffset>
                </wp:positionH>
                <wp:positionV relativeFrom="paragraph">
                  <wp:posOffset>1139825</wp:posOffset>
                </wp:positionV>
                <wp:extent cx="4594225" cy="0"/>
                <wp:effectExtent l="0" t="0" r="0" b="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4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361.75pt;margin-top:89.75pt;width:361.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5SMwIAAHk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"/>
            </w:pict>
          </mc:Fallback>
        </mc:AlternateContent>
      </w:r>
      <w:r>
        <w:rPr>
          <w:noProof/>
          <w:sz w:val="22"/>
        </w:rPr>
        <mc:AlternateContent>
          <mc:Choice Requires="wps">
            <w:drawing>
              <wp:anchor distT="0" distB="0" distL="0" distR="0" simplePos="0" relativeHeight="251669504" behindDoc="0" locked="0" layoutInCell="0" allowOverlap="1">
                <wp:simplePos x="0" y="0"/>
                <wp:positionH relativeFrom="page">
                  <wp:posOffset>934720</wp:posOffset>
                </wp:positionH>
                <wp:positionV relativeFrom="page">
                  <wp:posOffset>2762885</wp:posOffset>
                </wp:positionV>
                <wp:extent cx="4647565" cy="1139825"/>
                <wp:effectExtent l="0" t="0" r="0" b="0"/>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565" cy="1139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54601">
                            <w:pPr>
                              <w:ind w:left="6"/>
                            </w:pPr>
                            <w:r>
                              <w:rPr>
                                <w:noProof/>
                              </w:rPr>
                              <w:drawing>
                                <wp:inline distT="0" distB="0" distL="0" distR="0">
                                  <wp:extent cx="4589145" cy="1138555"/>
                                  <wp:effectExtent l="0" t="0" r="1905" b="4445"/>
                                  <wp:docPr id="50" name="Imagem 50" descr="_Pi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9145" cy="113855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73.6pt;margin-top:217.55pt;width:365.95pt;height:89.7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" o:allowincell="f" stroked="f">
                <v:fill opacity="0"/>
                <v:textbox style="mso-fit-shape-to-text:t" inset="0,0,0,0">
                  <w:txbxContent>
                    <w:p w:rsidR="00000000" w:rsidRDefault="00254601">
                      <w:pPr>
                        <w:ind w:left="6"/>
                      </w:pPr>
                      <w:r>
                        <w:rPr>
                          <w:noProof/>
                        </w:rPr>
                        <w:drawing>
                          <wp:inline distT="0" distB="0" distL="0" distR="0">
                            <wp:extent cx="4589145" cy="1138555"/>
                            <wp:effectExtent l="0" t="0" r="1905" b="4445"/>
                            <wp:docPr id="50" name="Imagem 50" descr="_Pi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9145" cy="1138555"/>
                                    </a:xfrm>
                                    <a:prstGeom prst="rect">
                                      <a:avLst/>
                                    </a:prstGeom>
                                    <a:noFill/>
                                    <a:ln>
                                      <a:noFill/>
                                    </a:ln>
                                  </pic:spPr>
                                </pic:pic>
                              </a:graphicData>
                            </a:graphic>
                          </wp:inline>
                        </w:drawing>
                      </w:r>
                    </w:p>
                  </w:txbxContent>
                </v:textbox>
                <w10:wrap type="square" anchorx="page" anchory="page"/>
              </v:shape>
            </w:pict>
          </mc:Fallback>
        </mc:AlternateContent>
      </w:r>
      <w:r>
        <w:rPr>
          <w:noProof/>
          <w:sz w:val="22"/>
        </w:rPr>
        <mc:AlternateContent>
          <mc:Choice Requires="wps">
            <w:drawing>
              <wp:anchor distT="0" distB="0" distL="0" distR="0" simplePos="0" relativeHeight="251670528" behindDoc="0" locked="0" layoutInCell="0" allowOverlap="1">
                <wp:simplePos x="0" y="0"/>
                <wp:positionH relativeFrom="page">
                  <wp:posOffset>4605655</wp:posOffset>
                </wp:positionH>
                <wp:positionV relativeFrom="page">
                  <wp:posOffset>3813810</wp:posOffset>
                </wp:positionV>
                <wp:extent cx="36195" cy="47625"/>
                <wp:effectExtent l="0" t="0" r="0" b="0"/>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47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01629">
                            <w:pPr>
                              <w:pStyle w:val="Style11"/>
                              <w:kinsoku w:val="0"/>
                              <w:autoSpaceDE/>
                              <w:autoSpaceDN/>
                              <w:spacing w:line="89" w:lineRule="exact"/>
                              <w:rPr>
                                <w:rStyle w:val="CharacterStyle5"/>
                              </w:rPr>
                            </w:pPr>
                            <w:r>
                              <w:rPr>
                                <w:rStyle w:val="CharacterStyle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362.65pt;margin-top:300.3pt;width:2.85pt;height:3.7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" o:allowincell="f" stroked="f">
                <v:fill opacity="0"/>
                <v:textbox inset="0,0,0,0">
                  <w:txbxContent>
                    <w:p w:rsidR="00000000" w:rsidRDefault="00E01629">
                      <w:pPr>
                        <w:pStyle w:val="Style11"/>
                        <w:kinsoku w:val="0"/>
                        <w:autoSpaceDE/>
                        <w:autoSpaceDN/>
                        <w:spacing w:line="89" w:lineRule="exact"/>
                        <w:rPr>
                          <w:rStyle w:val="CharacterStyle5"/>
                        </w:rPr>
                      </w:pPr>
                      <w:r>
                        <w:rPr>
                          <w:rStyle w:val="CharacterStyle5"/>
                        </w:rPr>
                        <w:t>-</w:t>
                      </w:r>
                    </w:p>
                  </w:txbxContent>
                </v:textbox>
                <w10:wrap type="square" anchorx="page" anchory="page"/>
              </v:shape>
            </w:pict>
          </mc:Fallback>
        </mc:AlternateContent>
      </w:r>
      <w:r>
        <w:rPr>
          <w:noProof/>
          <w:sz w:val="22"/>
        </w:rPr>
        <mc:AlternateContent>
          <mc:Choice Requires="wps">
            <w:drawing>
              <wp:anchor distT="0" distB="0" distL="0" distR="0" simplePos="0" relativeHeight="251671552" behindDoc="0" locked="0" layoutInCell="0" allowOverlap="1">
                <wp:simplePos x="0" y="0"/>
                <wp:positionH relativeFrom="page">
                  <wp:posOffset>4004945</wp:posOffset>
                </wp:positionH>
                <wp:positionV relativeFrom="page">
                  <wp:posOffset>3813810</wp:posOffset>
                </wp:positionV>
                <wp:extent cx="36830" cy="47625"/>
                <wp:effectExtent l="0" t="0" r="0" b="0"/>
                <wp:wrapSquare wrapText="bothSides"/>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47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01629">
                            <w:pPr>
                              <w:pStyle w:val="Style11"/>
                              <w:kinsoku w:val="0"/>
                              <w:autoSpaceDE/>
                              <w:autoSpaceDN/>
                              <w:spacing w:line="89" w:lineRule="exact"/>
                              <w:rPr>
                                <w:rStyle w:val="CharacterStyle5"/>
                              </w:rPr>
                            </w:pPr>
                            <w:r>
                              <w:rPr>
                                <w:rStyle w:val="CharacterStyle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315.35pt;margin-top:300.3pt;width:2.9pt;height:3.7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" o:allowincell="f" stroked="f">
                <v:fill opacity="0"/>
                <v:textbox inset="0,0,0,0">
                  <w:txbxContent>
                    <w:p w:rsidR="00000000" w:rsidRDefault="00E01629">
                      <w:pPr>
                        <w:pStyle w:val="Style11"/>
                        <w:kinsoku w:val="0"/>
                        <w:autoSpaceDE/>
                        <w:autoSpaceDN/>
                        <w:spacing w:line="89" w:lineRule="exact"/>
                        <w:rPr>
                          <w:rStyle w:val="CharacterStyle5"/>
                        </w:rPr>
                      </w:pPr>
                      <w:r>
                        <w:rPr>
                          <w:rStyle w:val="CharacterStyle5"/>
                        </w:rPr>
                        <w:t>-</w:t>
                      </w:r>
                    </w:p>
                  </w:txbxContent>
                </v:textbox>
                <w10:wrap type="square" anchorx="page" anchory="page"/>
              </v:shape>
            </w:pict>
          </mc:Fallback>
        </mc:AlternateContent>
      </w:r>
      <w:r>
        <w:rPr>
          <w:noProof/>
          <w:sz w:val="22"/>
        </w:rPr>
        <mc:AlternateContent>
          <mc:Choice Requires="wps">
            <w:drawing>
              <wp:anchor distT="0" distB="0" distL="0" distR="0" simplePos="0" relativeHeight="251672576" behindDoc="0" locked="0" layoutInCell="0" allowOverlap="1">
                <wp:simplePos x="0" y="0"/>
                <wp:positionH relativeFrom="page">
                  <wp:posOffset>5208905</wp:posOffset>
                </wp:positionH>
                <wp:positionV relativeFrom="page">
                  <wp:posOffset>3813810</wp:posOffset>
                </wp:positionV>
                <wp:extent cx="36830" cy="47625"/>
                <wp:effectExtent l="0" t="0" r="0" b="0"/>
                <wp:wrapSquare wrapText="bothSides"/>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47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01629">
                            <w:pPr>
                              <w:pStyle w:val="Style11"/>
                              <w:kinsoku w:val="0"/>
                              <w:autoSpaceDE/>
                              <w:autoSpaceDN/>
                              <w:spacing w:line="89" w:lineRule="exact"/>
                              <w:rPr>
                                <w:rStyle w:val="CharacterStyle5"/>
                              </w:rPr>
                            </w:pPr>
                            <w:r>
                              <w:rPr>
                                <w:rStyle w:val="CharacterStyle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410.15pt;margin-top:300.3pt;width:2.9pt;height:3.7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" o:allowincell="f" stroked="f">
                <v:fill opacity="0"/>
                <v:textbox inset="0,0,0,0">
                  <w:txbxContent>
                    <w:p w:rsidR="00000000" w:rsidRDefault="00E01629">
                      <w:pPr>
                        <w:pStyle w:val="Style11"/>
                        <w:kinsoku w:val="0"/>
                        <w:autoSpaceDE/>
                        <w:autoSpaceDN/>
                        <w:spacing w:line="89" w:lineRule="exact"/>
                        <w:rPr>
                          <w:rStyle w:val="CharacterStyle5"/>
                        </w:rPr>
                      </w:pPr>
                      <w:r>
                        <w:rPr>
                          <w:rStyle w:val="CharacterStyle5"/>
                        </w:rPr>
                        <w:t>-</w:t>
                      </w:r>
                    </w:p>
                  </w:txbxContent>
                </v:textbox>
                <w10:wrap type="square" anchorx="page" anchory="page"/>
              </v:shape>
            </w:pict>
          </mc:Fallback>
        </mc:AlternateContent>
      </w:r>
      <w:r>
        <w:rPr>
          <w:noProof/>
          <w:sz w:val="22"/>
        </w:rPr>
        <mc:AlternateContent>
          <mc:Choice Requires="wps">
            <w:drawing>
              <wp:anchor distT="0" distB="0" distL="0" distR="0" simplePos="0" relativeHeight="251673600" behindDoc="0" locked="0" layoutInCell="0" allowOverlap="1">
                <wp:simplePos x="0" y="0"/>
                <wp:positionH relativeFrom="page">
                  <wp:posOffset>960120</wp:posOffset>
                </wp:positionH>
                <wp:positionV relativeFrom="page">
                  <wp:posOffset>3764915</wp:posOffset>
                </wp:positionV>
                <wp:extent cx="381000" cy="120650"/>
                <wp:effectExtent l="0" t="0" r="0" b="0"/>
                <wp:wrapSquare wrapText="bothSides"/>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20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01629">
                            <w:pPr>
                              <w:pStyle w:val="Style15"/>
                              <w:kinsoku w:val="0"/>
                              <w:autoSpaceDE/>
                              <w:autoSpaceDN/>
                              <w:adjustRightInd/>
                              <w:spacing w:line="208" w:lineRule="auto"/>
                              <w:rPr>
                                <w:rStyle w:val="CharacterStyle2"/>
                                <w:spacing w:val="-7"/>
                              </w:rPr>
                            </w:pPr>
                            <w:r>
                              <w:rPr>
                                <w:rStyle w:val="CharacterStyle2"/>
                                <w:spacing w:val="-7"/>
                                <w:sz w:val="19"/>
                                <w:szCs w:val="19"/>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75.6pt;margin-top:296.45pt;width:30pt;height:9.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" o:allowincell="f" stroked="f">
                <v:fill opacity="0"/>
                <v:textbox inset="0,0,0,0">
                  <w:txbxContent>
                    <w:p w:rsidR="00000000" w:rsidRDefault="00E01629">
                      <w:pPr>
                        <w:pStyle w:val="Style15"/>
                        <w:kinsoku w:val="0"/>
                        <w:autoSpaceDE/>
                        <w:autoSpaceDN/>
                        <w:adjustRightInd/>
                        <w:spacing w:line="208" w:lineRule="auto"/>
                        <w:rPr>
                          <w:rStyle w:val="CharacterStyle2"/>
                          <w:spacing w:val="-7"/>
                        </w:rPr>
                      </w:pPr>
                      <w:r>
                        <w:rPr>
                          <w:rStyle w:val="CharacterStyle2"/>
                          <w:spacing w:val="-7"/>
                          <w:sz w:val="19"/>
                          <w:szCs w:val="19"/>
                        </w:rPr>
                        <w:t>TOTAL</w:t>
                      </w:r>
                    </w:p>
                  </w:txbxContent>
                </v:textbox>
                <w10:wrap type="square" anchorx="page" anchory="page"/>
              </v:shape>
            </w:pict>
          </mc:Fallback>
        </mc:AlternateContent>
      </w:r>
      <w:r>
        <w:rPr>
          <w:noProof/>
          <w:sz w:val="22"/>
        </w:rPr>
        <mc:AlternateContent>
          <mc:Choice Requires="wps">
            <w:drawing>
              <wp:anchor distT="0" distB="0" distL="0" distR="0" simplePos="0" relativeHeight="251674624" behindDoc="0" locked="0" layoutInCell="0" allowOverlap="1">
                <wp:simplePos x="0" y="0"/>
                <wp:positionH relativeFrom="page">
                  <wp:posOffset>4925695</wp:posOffset>
                </wp:positionH>
                <wp:positionV relativeFrom="page">
                  <wp:posOffset>3070860</wp:posOffset>
                </wp:positionV>
                <wp:extent cx="603250" cy="191770"/>
                <wp:effectExtent l="0" t="0" r="0" b="0"/>
                <wp:wrapSquare wrapText="bothSides"/>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91770"/>
                        </a:xfrm>
                        <a:prstGeom prst="rect">
                          <a:avLst/>
                        </a:prstGeom>
                        <a:solidFill>
                          <a:srgbClr val="FFFFFF">
                            <a:alpha val="0"/>
                          </a:srgbClr>
                        </a:solidFill>
                        <a:ln w="12065">
                          <a:solidFill>
                            <a:srgbClr val="000000"/>
                          </a:solidFill>
                          <a:miter lim="800000"/>
                          <a:headEnd/>
                          <a:tailEnd/>
                        </a:ln>
                      </wps:spPr>
                      <wps:txbx>
                        <w:txbxContent>
                          <w:p w:rsidR="00000000" w:rsidRDefault="00E01629" w:rsidP="00254601">
                            <w:pPr>
                              <w:pStyle w:val="Style1"/>
                              <w:kinsoku w:val="0"/>
                              <w:autoSpaceDE/>
                              <w:autoSpaceDN/>
                              <w:adjustRightInd/>
                              <w:spacing w:before="36" w:after="72"/>
                              <w:jc w:val="center"/>
                              <w:rPr>
                                <w:rStyle w:val="CharacterStyle1"/>
                                <w:rFonts w:ascii="Arial" w:hAnsi="Arial" w:cs="Arial"/>
                                <w:sz w:val="19"/>
                                <w:szCs w:val="19"/>
                              </w:rPr>
                            </w:pPr>
                            <w:r>
                              <w:rPr>
                                <w:rStyle w:val="CharacterStyle1"/>
                                <w:rFonts w:ascii="Arial" w:hAnsi="Arial" w:cs="Arial"/>
                                <w:sz w:val="19"/>
                                <w:szCs w:val="19"/>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387.85pt;margin-top:241.8pt;width:47.5pt;height:15.1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" o:allowincell="f" strokeweight=".95pt">
                <v:fill opacity="0"/>
                <v:textbox inset="0,0,0,0">
                  <w:txbxContent>
                    <w:p w:rsidR="00000000" w:rsidRDefault="00E01629" w:rsidP="00254601">
                      <w:pPr>
                        <w:pStyle w:val="Style1"/>
                        <w:kinsoku w:val="0"/>
                        <w:autoSpaceDE/>
                        <w:autoSpaceDN/>
                        <w:adjustRightInd/>
                        <w:spacing w:before="36" w:after="72"/>
                        <w:jc w:val="center"/>
                        <w:rPr>
                          <w:rStyle w:val="CharacterStyle1"/>
                          <w:rFonts w:ascii="Arial" w:hAnsi="Arial" w:cs="Arial"/>
                          <w:sz w:val="19"/>
                          <w:szCs w:val="19"/>
                        </w:rPr>
                      </w:pPr>
                      <w:r>
                        <w:rPr>
                          <w:rStyle w:val="CharacterStyle1"/>
                          <w:rFonts w:ascii="Arial" w:hAnsi="Arial" w:cs="Arial"/>
                          <w:sz w:val="19"/>
                          <w:szCs w:val="19"/>
                        </w:rPr>
                        <w:t>2019</w:t>
                      </w:r>
                    </w:p>
                  </w:txbxContent>
                </v:textbox>
                <w10:wrap type="square" anchorx="page" anchory="page"/>
              </v:shape>
            </w:pict>
          </mc:Fallback>
        </mc:AlternateContent>
      </w:r>
      <w:r>
        <w:rPr>
          <w:noProof/>
          <w:sz w:val="22"/>
        </w:rPr>
        <mc:AlternateContent>
          <mc:Choice Requires="wps">
            <w:drawing>
              <wp:anchor distT="0" distB="0" distL="0" distR="0" simplePos="0" relativeHeight="251675648" behindDoc="0" locked="0" layoutInCell="0" allowOverlap="1">
                <wp:simplePos x="0" y="0"/>
                <wp:positionH relativeFrom="page">
                  <wp:posOffset>934720</wp:posOffset>
                </wp:positionH>
                <wp:positionV relativeFrom="page">
                  <wp:posOffset>2762885</wp:posOffset>
                </wp:positionV>
                <wp:extent cx="1503680" cy="499745"/>
                <wp:effectExtent l="0" t="0" r="0" b="0"/>
                <wp:wrapSquare wrapText="bothSides"/>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499745"/>
                        </a:xfrm>
                        <a:prstGeom prst="rect">
                          <a:avLst/>
                        </a:prstGeom>
                        <a:solidFill>
                          <a:srgbClr val="FFFFFF">
                            <a:alpha val="0"/>
                          </a:srgbClr>
                        </a:solidFill>
                        <a:ln w="12065">
                          <a:solidFill>
                            <a:srgbClr val="000000"/>
                          </a:solidFill>
                          <a:miter lim="800000"/>
                          <a:headEnd/>
                          <a:tailEnd/>
                        </a:ln>
                      </wps:spPr>
                      <wps:txbx>
                        <w:txbxContent>
                          <w:p w:rsidR="00000000" w:rsidRDefault="00E01629">
                            <w:pPr>
                              <w:pStyle w:val="Style15"/>
                              <w:kinsoku w:val="0"/>
                              <w:autoSpaceDE/>
                              <w:autoSpaceDN/>
                              <w:adjustRightInd/>
                              <w:spacing w:before="144" w:after="108"/>
                              <w:jc w:val="center"/>
                              <w:rPr>
                                <w:rStyle w:val="CharacterStyle2"/>
                              </w:rPr>
                            </w:pPr>
                            <w:r>
                              <w:rPr>
                                <w:rStyle w:val="CharacterStyle2"/>
                                <w:sz w:val="19"/>
                                <w:szCs w:val="19"/>
                              </w:rPr>
                              <w:t>Setores/Programas/</w:t>
                            </w:r>
                            <w:r>
                              <w:rPr>
                                <w:rStyle w:val="CharacterStyle2"/>
                                <w:sz w:val="19"/>
                                <w:szCs w:val="19"/>
                              </w:rPr>
                              <w:br/>
                              <w:t>Beneficiário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73.6pt;margin-top:217.55pt;width:118.4pt;height:39.3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" o:allowincell="f" strokeweight=".95pt">
                <v:fill opacity="0"/>
                <v:textbox inset="0,0,0,0">
                  <w:txbxContent>
                    <w:p w:rsidR="00000000" w:rsidRDefault="00E01629">
                      <w:pPr>
                        <w:pStyle w:val="Style15"/>
                        <w:kinsoku w:val="0"/>
                        <w:autoSpaceDE/>
                        <w:autoSpaceDN/>
                        <w:adjustRightInd/>
                        <w:spacing w:before="144" w:after="108"/>
                        <w:jc w:val="center"/>
                        <w:rPr>
                          <w:rStyle w:val="CharacterStyle2"/>
                        </w:rPr>
                      </w:pPr>
                      <w:r>
                        <w:rPr>
                          <w:rStyle w:val="CharacterStyle2"/>
                          <w:sz w:val="19"/>
                          <w:szCs w:val="19"/>
                        </w:rPr>
                        <w:t>Setores/Programas/</w:t>
                      </w:r>
                      <w:r>
                        <w:rPr>
                          <w:rStyle w:val="CharacterStyle2"/>
                          <w:sz w:val="19"/>
                          <w:szCs w:val="19"/>
                        </w:rPr>
                        <w:br/>
                        <w:t>Beneficiário</w:t>
                      </w:r>
                    </w:p>
                  </w:txbxContent>
                </v:textbox>
                <w10:wrap type="square" anchorx="page" anchory="page"/>
              </v:shape>
            </w:pict>
          </mc:Fallback>
        </mc:AlternateContent>
      </w:r>
      <w:r>
        <w:rPr>
          <w:noProof/>
          <w:sz w:val="22"/>
        </w:rPr>
        <mc:AlternateContent>
          <mc:Choice Requires="wps">
            <w:drawing>
              <wp:anchor distT="0" distB="0" distL="0" distR="0" simplePos="0" relativeHeight="251676672" behindDoc="0" locked="0" layoutInCell="0" allowOverlap="1">
                <wp:simplePos x="0" y="0"/>
                <wp:positionH relativeFrom="page">
                  <wp:posOffset>2438400</wp:posOffset>
                </wp:positionH>
                <wp:positionV relativeFrom="page">
                  <wp:posOffset>3070860</wp:posOffset>
                </wp:positionV>
                <wp:extent cx="1283335" cy="191770"/>
                <wp:effectExtent l="0" t="0" r="0" b="0"/>
                <wp:wrapSquare wrapText="bothSides"/>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191770"/>
                        </a:xfrm>
                        <a:prstGeom prst="rect">
                          <a:avLst/>
                        </a:prstGeom>
                        <a:solidFill>
                          <a:srgbClr val="FFFFFF">
                            <a:alpha val="0"/>
                          </a:srgbClr>
                        </a:solidFill>
                        <a:ln w="12065">
                          <a:solidFill>
                            <a:srgbClr val="000000"/>
                          </a:solidFill>
                          <a:miter lim="800000"/>
                          <a:headEnd/>
                          <a:tailEnd/>
                        </a:ln>
                      </wps:spPr>
                      <wps:txbx>
                        <w:txbxContent>
                          <w:p w:rsidR="00000000" w:rsidRDefault="00E01629">
                            <w:pPr>
                              <w:pStyle w:val="Style15"/>
                              <w:kinsoku w:val="0"/>
                              <w:autoSpaceDE/>
                              <w:autoSpaceDN/>
                              <w:adjustRightInd/>
                              <w:spacing w:before="36" w:after="36"/>
                              <w:rPr>
                                <w:rStyle w:val="CharacterStyle2"/>
                              </w:rPr>
                            </w:pPr>
                            <w:r>
                              <w:rPr>
                                <w:rStyle w:val="CharacterStyle2"/>
                                <w:sz w:val="19"/>
                                <w:szCs w:val="19"/>
                              </w:rPr>
                              <w:t>Tributo/Contribuição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192pt;margin-top:241.8pt;width:101.05pt;height:15.1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" o:allowincell="f" strokeweight=".95pt">
                <v:fill opacity="0"/>
                <v:textbox inset="0,0,0,0">
                  <w:txbxContent>
                    <w:p w:rsidR="00000000" w:rsidRDefault="00E01629">
                      <w:pPr>
                        <w:pStyle w:val="Style15"/>
                        <w:kinsoku w:val="0"/>
                        <w:autoSpaceDE/>
                        <w:autoSpaceDN/>
                        <w:adjustRightInd/>
                        <w:spacing w:before="36" w:after="36"/>
                        <w:rPr>
                          <w:rStyle w:val="CharacterStyle2"/>
                        </w:rPr>
                      </w:pPr>
                      <w:r>
                        <w:rPr>
                          <w:rStyle w:val="CharacterStyle2"/>
                          <w:sz w:val="19"/>
                          <w:szCs w:val="19"/>
                        </w:rPr>
                        <w:t>Tributo/Contribuição</w:t>
                      </w:r>
                    </w:p>
                  </w:txbxContent>
                </v:textbox>
                <w10:wrap type="square" anchorx="page" anchory="page"/>
              </v:shape>
            </w:pict>
          </mc:Fallback>
        </mc:AlternateContent>
      </w:r>
      <w:r>
        <w:rPr>
          <w:noProof/>
          <w:sz w:val="22"/>
        </w:rPr>
        <mc:AlternateContent>
          <mc:Choice Requires="wps">
            <w:drawing>
              <wp:anchor distT="0" distB="0" distL="0" distR="0" simplePos="0" relativeHeight="251677696" behindDoc="0" locked="0" layoutInCell="0" allowOverlap="1">
                <wp:simplePos x="0" y="0"/>
                <wp:positionH relativeFrom="page">
                  <wp:posOffset>2438400</wp:posOffset>
                </wp:positionH>
                <wp:positionV relativeFrom="page">
                  <wp:posOffset>2762885</wp:posOffset>
                </wp:positionV>
                <wp:extent cx="3090545" cy="307975"/>
                <wp:effectExtent l="0" t="0" r="0" b="0"/>
                <wp:wrapSquare wrapText="bothSides"/>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307975"/>
                        </a:xfrm>
                        <a:prstGeom prst="rect">
                          <a:avLst/>
                        </a:prstGeom>
                        <a:solidFill>
                          <a:srgbClr val="FFFFFF">
                            <a:alpha val="0"/>
                          </a:srgbClr>
                        </a:solidFill>
                        <a:ln w="12065">
                          <a:solidFill>
                            <a:srgbClr val="000000"/>
                          </a:solidFill>
                          <a:miter lim="800000"/>
                          <a:headEnd/>
                          <a:tailEnd/>
                        </a:ln>
                      </wps:spPr>
                      <wps:txbx>
                        <w:txbxContent>
                          <w:p w:rsidR="00000000" w:rsidRDefault="00E01629">
                            <w:pPr>
                              <w:pStyle w:val="Style15"/>
                              <w:kinsoku w:val="0"/>
                              <w:autoSpaceDE/>
                              <w:autoSpaceDN/>
                              <w:adjustRightInd/>
                              <w:spacing w:before="144" w:after="144" w:line="208" w:lineRule="auto"/>
                              <w:jc w:val="center"/>
                              <w:rPr>
                                <w:rStyle w:val="CharacterStyle2"/>
                              </w:rPr>
                            </w:pPr>
                            <w:r>
                              <w:rPr>
                                <w:rStyle w:val="CharacterStyle2"/>
                                <w:sz w:val="19"/>
                                <w:szCs w:val="19"/>
                              </w:rPr>
                              <w:t>Renúncia de receita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192pt;margin-top:217.55pt;width:243.35pt;height:24.2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" o:allowincell="f" strokeweight=".95pt">
                <v:fill opacity="0"/>
                <v:textbox inset="0,0,0,0">
                  <w:txbxContent>
                    <w:p w:rsidR="00000000" w:rsidRDefault="00E01629">
                      <w:pPr>
                        <w:pStyle w:val="Style15"/>
                        <w:kinsoku w:val="0"/>
                        <w:autoSpaceDE/>
                        <w:autoSpaceDN/>
                        <w:adjustRightInd/>
                        <w:spacing w:before="144" w:after="144" w:line="208" w:lineRule="auto"/>
                        <w:jc w:val="center"/>
                        <w:rPr>
                          <w:rStyle w:val="CharacterStyle2"/>
                        </w:rPr>
                      </w:pPr>
                      <w:r>
                        <w:rPr>
                          <w:rStyle w:val="CharacterStyle2"/>
                          <w:sz w:val="19"/>
                          <w:szCs w:val="19"/>
                        </w:rPr>
                        <w:t>Renúncia de receita</w:t>
                      </w:r>
                    </w:p>
                  </w:txbxContent>
                </v:textbox>
                <w10:wrap type="square" anchorx="page" anchory="page"/>
              </v:shape>
            </w:pict>
          </mc:Fallback>
        </mc:AlternateContent>
      </w:r>
      <w:r>
        <w:rPr>
          <w:noProof/>
          <w:sz w:val="22"/>
        </w:rPr>
        <mc:AlternateContent>
          <mc:Choice Requires="wps">
            <w:drawing>
              <wp:anchor distT="0" distB="0" distL="0" distR="0" simplePos="0" relativeHeight="251678720" behindDoc="0" locked="0" layoutInCell="0" allowOverlap="1">
                <wp:simplePos x="0" y="0"/>
                <wp:positionH relativeFrom="page">
                  <wp:posOffset>4492625</wp:posOffset>
                </wp:positionH>
                <wp:positionV relativeFrom="page">
                  <wp:posOffset>3112770</wp:posOffset>
                </wp:positionV>
                <wp:extent cx="265430" cy="120650"/>
                <wp:effectExtent l="0" t="0" r="0" b="0"/>
                <wp:wrapSquare wrapText="bothSides"/>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20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01629" w:rsidP="00254601">
                            <w:pPr>
                              <w:pStyle w:val="Style15"/>
                              <w:kinsoku w:val="0"/>
                              <w:autoSpaceDE/>
                              <w:autoSpaceDN/>
                              <w:adjustRightInd/>
                              <w:rPr>
                                <w:rStyle w:val="CharacterStyle2"/>
                                <w:spacing w:val="-5"/>
                              </w:rPr>
                            </w:pPr>
                            <w:r>
                              <w:rPr>
                                <w:rStyle w:val="CharacterStyle2"/>
                                <w:spacing w:val="-5"/>
                                <w:sz w:val="19"/>
                                <w:szCs w:val="19"/>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left:0;text-align:left;margin-left:353.75pt;margin-top:245.1pt;width:20.9pt;height:9.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" o:allowincell="f" stroked="f">
                <v:fill opacity="0"/>
                <v:textbox inset="0,0,0,0">
                  <w:txbxContent>
                    <w:p w:rsidR="00000000" w:rsidRDefault="00E01629" w:rsidP="00254601">
                      <w:pPr>
                        <w:pStyle w:val="Style15"/>
                        <w:kinsoku w:val="0"/>
                        <w:autoSpaceDE/>
                        <w:autoSpaceDN/>
                        <w:adjustRightInd/>
                        <w:rPr>
                          <w:rStyle w:val="CharacterStyle2"/>
                          <w:spacing w:val="-5"/>
                        </w:rPr>
                      </w:pPr>
                      <w:r>
                        <w:rPr>
                          <w:rStyle w:val="CharacterStyle2"/>
                          <w:spacing w:val="-5"/>
                          <w:sz w:val="19"/>
                          <w:szCs w:val="19"/>
                        </w:rPr>
                        <w:t>2018</w:t>
                      </w:r>
                    </w:p>
                  </w:txbxContent>
                </v:textbox>
                <w10:wrap type="square" anchorx="page" anchory="page"/>
              </v:shape>
            </w:pict>
          </mc:Fallback>
        </mc:AlternateContent>
      </w:r>
      <w:r>
        <w:rPr>
          <w:noProof/>
          <w:sz w:val="22"/>
        </w:rPr>
        <mc:AlternateContent>
          <mc:Choice Requires="wps">
            <w:drawing>
              <wp:anchor distT="0" distB="0" distL="0" distR="0" simplePos="0" relativeHeight="251679744" behindDoc="0" locked="0" layoutInCell="0" allowOverlap="1">
                <wp:simplePos x="0" y="0"/>
                <wp:positionH relativeFrom="page">
                  <wp:posOffset>3889375</wp:posOffset>
                </wp:positionH>
                <wp:positionV relativeFrom="page">
                  <wp:posOffset>3112770</wp:posOffset>
                </wp:positionV>
                <wp:extent cx="267970" cy="120650"/>
                <wp:effectExtent l="0" t="0" r="0" b="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20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01629" w:rsidP="00254601">
                            <w:pPr>
                              <w:pStyle w:val="Style15"/>
                              <w:kinsoku w:val="0"/>
                              <w:autoSpaceDE/>
                              <w:autoSpaceDN/>
                              <w:adjustRightInd/>
                              <w:rPr>
                                <w:rStyle w:val="CharacterStyle2"/>
                                <w:spacing w:val="-5"/>
                              </w:rPr>
                            </w:pPr>
                            <w:r>
                              <w:rPr>
                                <w:rStyle w:val="CharacterStyle2"/>
                                <w:spacing w:val="-5"/>
                                <w:sz w:val="19"/>
                                <w:szCs w:val="19"/>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left:0;text-align:left;margin-left:306.25pt;margin-top:245.1pt;width:21.1pt;height:9.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LgjgIAACQ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" o:allowincell="f" stroked="f">
                <v:fill opacity="0"/>
                <v:textbox inset="0,0,0,0">
                  <w:txbxContent>
                    <w:p w:rsidR="00000000" w:rsidRDefault="00E01629" w:rsidP="00254601">
                      <w:pPr>
                        <w:pStyle w:val="Style15"/>
                        <w:kinsoku w:val="0"/>
                        <w:autoSpaceDE/>
                        <w:autoSpaceDN/>
                        <w:adjustRightInd/>
                        <w:rPr>
                          <w:rStyle w:val="CharacterStyle2"/>
                          <w:spacing w:val="-5"/>
                        </w:rPr>
                      </w:pPr>
                      <w:r>
                        <w:rPr>
                          <w:rStyle w:val="CharacterStyle2"/>
                          <w:spacing w:val="-5"/>
                          <w:sz w:val="19"/>
                          <w:szCs w:val="19"/>
                        </w:rPr>
                        <w:t>2017</w:t>
                      </w:r>
                    </w:p>
                  </w:txbxContent>
                </v:textbox>
                <w10:wrap type="square" anchorx="page" anchory="page"/>
              </v:shape>
            </w:pict>
          </mc:Fallback>
        </mc:AlternateContent>
      </w:r>
      <w:r>
        <w:rPr>
          <w:noProof/>
          <w:sz w:val="22"/>
        </w:rPr>
        <mc:AlternateContent>
          <mc:Choice Requires="wps">
            <w:drawing>
              <wp:anchor distT="0" distB="0" distL="0" distR="0" simplePos="0" relativeHeight="251680768" behindDoc="0" locked="0" layoutInCell="0" allowOverlap="1">
                <wp:simplePos x="0" y="0"/>
                <wp:positionH relativeFrom="page">
                  <wp:posOffset>1898650</wp:posOffset>
                </wp:positionH>
                <wp:positionV relativeFrom="page">
                  <wp:posOffset>3368040</wp:posOffset>
                </wp:positionV>
                <wp:extent cx="2673350" cy="172720"/>
                <wp:effectExtent l="0" t="0" r="0" b="0"/>
                <wp:wrapSquare wrapText="bothSides"/>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01629">
                            <w:pPr>
                              <w:pStyle w:val="Style15"/>
                              <w:kinsoku w:val="0"/>
                              <w:autoSpaceDE/>
                              <w:autoSpaceDN/>
                              <w:adjustRightInd/>
                              <w:rPr>
                                <w:rStyle w:val="CharacterStyle2"/>
                                <w:b/>
                                <w:bCs/>
                                <w:spacing w:val="-9"/>
                              </w:rPr>
                            </w:pPr>
                            <w:r>
                              <w:rPr>
                                <w:rStyle w:val="CharacterStyle2"/>
                                <w:b/>
                                <w:bCs/>
                                <w:spacing w:val="-9"/>
                                <w:w w:val="105"/>
                                <w:sz w:val="23"/>
                                <w:szCs w:val="23"/>
                              </w:rPr>
                              <w:t>Não há previsão de renúncia de receita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left:0;text-align:left;margin-left:149.5pt;margin-top:265.2pt;width:210.5pt;height:13.6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" o:allowincell="f" stroked="f">
                <v:fill opacity="0"/>
                <v:textbox inset="0,0,0,0">
                  <w:txbxContent>
                    <w:p w:rsidR="00000000" w:rsidRDefault="00E01629">
                      <w:pPr>
                        <w:pStyle w:val="Style15"/>
                        <w:kinsoku w:val="0"/>
                        <w:autoSpaceDE/>
                        <w:autoSpaceDN/>
                        <w:adjustRightInd/>
                        <w:rPr>
                          <w:rStyle w:val="CharacterStyle2"/>
                          <w:b/>
                          <w:bCs/>
                          <w:spacing w:val="-9"/>
                        </w:rPr>
                      </w:pPr>
                      <w:r>
                        <w:rPr>
                          <w:rStyle w:val="CharacterStyle2"/>
                          <w:b/>
                          <w:bCs/>
                          <w:spacing w:val="-9"/>
                          <w:w w:val="105"/>
                          <w:sz w:val="23"/>
                          <w:szCs w:val="23"/>
                        </w:rPr>
                        <w:t>Não há previsão de renúncia de receita</w:t>
                      </w:r>
                    </w:p>
                  </w:txbxContent>
                </v:textbox>
                <w10:wrap type="square" anchorx="page" anchory="page"/>
              </v:shape>
            </w:pict>
          </mc:Fallback>
        </mc:AlternateContent>
      </w:r>
      <w:r>
        <w:rPr>
          <w:noProof/>
          <w:sz w:val="22"/>
        </w:rPr>
        <mc:AlternateContent>
          <mc:Choice Requires="wps">
            <w:drawing>
              <wp:anchor distT="0" distB="0" distL="0" distR="0" simplePos="0" relativeHeight="251681792" behindDoc="0" locked="0" layoutInCell="0" allowOverlap="1">
                <wp:simplePos x="0" y="0"/>
                <wp:positionH relativeFrom="page">
                  <wp:posOffset>4004945</wp:posOffset>
                </wp:positionH>
                <wp:positionV relativeFrom="page">
                  <wp:posOffset>3655060</wp:posOffset>
                </wp:positionV>
                <wp:extent cx="1240790" cy="47625"/>
                <wp:effectExtent l="0" t="0" r="0" b="0"/>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47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01629">
                            <w:pPr>
                              <w:pStyle w:val="Style11"/>
                              <w:tabs>
                                <w:tab w:val="left" w:pos="945"/>
                                <w:tab w:val="right" w:pos="1949"/>
                              </w:tabs>
                              <w:kinsoku w:val="0"/>
                              <w:autoSpaceDE/>
                              <w:autoSpaceDN/>
                              <w:spacing w:line="89" w:lineRule="exact"/>
                              <w:rPr>
                                <w:rStyle w:val="CharacterStyle5"/>
                              </w:rPr>
                            </w:pPr>
                            <w:r>
                              <w:rPr>
                                <w:rStyle w:val="CharacterStyle5"/>
                              </w:rPr>
                              <w:t>-</w:t>
                            </w:r>
                            <w:r>
                              <w:rPr>
                                <w:rStyle w:val="CharacterStyle5"/>
                              </w:rPr>
                              <w:tab/>
                              <w:t>-</w:t>
                            </w:r>
                            <w:r>
                              <w:rPr>
                                <w:rStyle w:val="CharacterStyle5"/>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left:0;text-align:left;margin-left:315.35pt;margin-top:287.8pt;width:97.7pt;height:3.7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" o:allowincell="f" stroked="f">
                <v:fill opacity="0"/>
                <v:textbox inset="0,0,0,0">
                  <w:txbxContent>
                    <w:p w:rsidR="00000000" w:rsidRDefault="00E01629">
                      <w:pPr>
                        <w:pStyle w:val="Style11"/>
                        <w:tabs>
                          <w:tab w:val="left" w:pos="945"/>
                          <w:tab w:val="right" w:pos="1949"/>
                        </w:tabs>
                        <w:kinsoku w:val="0"/>
                        <w:autoSpaceDE/>
                        <w:autoSpaceDN/>
                        <w:spacing w:line="89" w:lineRule="exact"/>
                        <w:rPr>
                          <w:rStyle w:val="CharacterStyle5"/>
                        </w:rPr>
                      </w:pPr>
                      <w:r>
                        <w:rPr>
                          <w:rStyle w:val="CharacterStyle5"/>
                        </w:rPr>
                        <w:t>-</w:t>
                      </w:r>
                      <w:r>
                        <w:rPr>
                          <w:rStyle w:val="CharacterStyle5"/>
                        </w:rPr>
                        <w:tab/>
                        <w:t>-</w:t>
                      </w:r>
                      <w:r>
                        <w:rPr>
                          <w:rStyle w:val="CharacterStyle5"/>
                        </w:rPr>
                        <w:tab/>
                        <w:t>-</w:t>
                      </w:r>
                    </w:p>
                  </w:txbxContent>
                </v:textbox>
                <w10:wrap type="square" anchorx="page" anchory="page"/>
              </v:shape>
            </w:pict>
          </mc:Fallback>
        </mc:AlternateContent>
      </w:r>
      <w:r w:rsidR="00E01629" w:rsidRPr="00254601">
        <w:rPr>
          <w:rFonts w:ascii="Arial" w:hAnsi="Arial" w:cs="Arial"/>
          <w:sz w:val="18"/>
          <w:szCs w:val="19"/>
        </w:rPr>
        <w:t>Compensação</w:t>
      </w:r>
    </w:p>
    <w:p w:rsidR="00000000" w:rsidRPr="00254601" w:rsidRDefault="00E01629">
      <w:pPr>
        <w:widowControl/>
        <w:kinsoku/>
        <w:autoSpaceDE w:val="0"/>
        <w:autoSpaceDN w:val="0"/>
        <w:adjustRightInd w:val="0"/>
        <w:rPr>
          <w:sz w:val="22"/>
        </w:rPr>
        <w:sectPr w:rsidR="00000000" w:rsidRPr="00254601" w:rsidSect="00254601">
          <w:type w:val="continuous"/>
          <w:pgSz w:w="11918" w:h="16854"/>
          <w:pgMar w:top="1792" w:right="1331" w:bottom="10206" w:left="8707" w:header="720" w:footer="720" w:gutter="0"/>
          <w:cols w:space="720"/>
          <w:noEndnote/>
        </w:sectPr>
      </w:pPr>
    </w:p>
    <w:p w:rsidR="00000000" w:rsidRDefault="00E01629">
      <w:pPr>
        <w:pStyle w:val="Style1"/>
        <w:kinsoku w:val="0"/>
        <w:autoSpaceDE/>
        <w:autoSpaceDN/>
        <w:adjustRightInd/>
        <w:spacing w:line="347" w:lineRule="exact"/>
        <w:jc w:val="center"/>
        <w:rPr>
          <w:rStyle w:val="CharacterStyle1"/>
          <w:rFonts w:ascii="Arial" w:hAnsi="Arial" w:cs="Arial"/>
          <w:sz w:val="6"/>
          <w:szCs w:val="6"/>
        </w:rPr>
      </w:pPr>
      <w:r>
        <w:rPr>
          <w:rStyle w:val="CharacterStyle1"/>
          <w:rFonts w:ascii="Arial" w:hAnsi="Arial" w:cs="Arial"/>
          <w:sz w:val="19"/>
          <w:szCs w:val="19"/>
        </w:rPr>
        <w:lastRenderedPageBreak/>
        <w:t>MUNICÍPIO DE PRESIDENTE LUCENA</w:t>
      </w:r>
      <w:r>
        <w:rPr>
          <w:rStyle w:val="CharacterStyle1"/>
          <w:rFonts w:ascii="Arial" w:hAnsi="Arial" w:cs="Arial"/>
          <w:sz w:val="6"/>
          <w:szCs w:val="6"/>
        </w:rPr>
        <w:br/>
      </w:r>
      <w:r>
        <w:rPr>
          <w:rStyle w:val="CharacterStyle1"/>
          <w:rFonts w:ascii="Arial" w:hAnsi="Arial" w:cs="Arial"/>
          <w:sz w:val="19"/>
          <w:szCs w:val="19"/>
        </w:rPr>
        <w:t>LEI DE DIRETRIZES ORÇAMENTÁRIAS</w:t>
      </w:r>
      <w:r>
        <w:rPr>
          <w:rStyle w:val="CharacterStyle1"/>
          <w:rFonts w:ascii="Arial" w:hAnsi="Arial" w:cs="Arial"/>
          <w:sz w:val="6"/>
          <w:szCs w:val="6"/>
        </w:rPr>
        <w:br/>
      </w:r>
      <w:r>
        <w:rPr>
          <w:rStyle w:val="CharacterStyle1"/>
          <w:rFonts w:ascii="Arial" w:hAnsi="Arial" w:cs="Arial"/>
          <w:sz w:val="19"/>
          <w:szCs w:val="19"/>
        </w:rPr>
        <w:t>ANEXO I - METAS FISCAIS</w:t>
      </w:r>
      <w:r>
        <w:rPr>
          <w:rStyle w:val="CharacterStyle1"/>
          <w:rFonts w:ascii="Arial" w:hAnsi="Arial" w:cs="Arial"/>
          <w:sz w:val="6"/>
          <w:szCs w:val="6"/>
        </w:rPr>
        <w:br/>
      </w:r>
      <w:r>
        <w:rPr>
          <w:rStyle w:val="CharacterStyle1"/>
          <w:rFonts w:ascii="Arial" w:hAnsi="Arial" w:cs="Arial"/>
          <w:b/>
          <w:bCs/>
          <w:spacing w:val="-5"/>
          <w:w w:val="105"/>
          <w:sz w:val="17"/>
          <w:szCs w:val="17"/>
        </w:rPr>
        <w:t>DEMONSTRATIVO DA MARGEM DE EXPANSÃO DAS DESPESAS OBRIGATÓRIAS DE CARÁTER CONTINUADO</w:t>
      </w:r>
      <w:r>
        <w:rPr>
          <w:rStyle w:val="CharacterStyle1"/>
          <w:rFonts w:ascii="Arial" w:hAnsi="Arial" w:cs="Arial"/>
          <w:b/>
          <w:bCs/>
          <w:spacing w:val="-5"/>
          <w:w w:val="105"/>
          <w:sz w:val="17"/>
          <w:szCs w:val="17"/>
        </w:rPr>
        <w:br/>
      </w:r>
      <w:r>
        <w:rPr>
          <w:rStyle w:val="CharacterStyle1"/>
          <w:rFonts w:ascii="Arial" w:hAnsi="Arial" w:cs="Arial"/>
          <w:sz w:val="19"/>
          <w:szCs w:val="19"/>
        </w:rPr>
        <w:t>EXERCÍCIO DE 2017</w:t>
      </w:r>
    </w:p>
    <w:p w:rsidR="00000000" w:rsidRDefault="00E01629">
      <w:pPr>
        <w:pStyle w:val="Style1"/>
        <w:tabs>
          <w:tab w:val="right" w:pos="8961"/>
        </w:tabs>
        <w:kinsoku w:val="0"/>
        <w:autoSpaceDE/>
        <w:autoSpaceDN/>
        <w:adjustRightInd/>
        <w:spacing w:before="252"/>
        <w:rPr>
          <w:rStyle w:val="CharacterStyle1"/>
          <w:rFonts w:ascii="Arial" w:hAnsi="Arial" w:cs="Arial"/>
          <w:sz w:val="19"/>
          <w:szCs w:val="19"/>
        </w:rPr>
      </w:pPr>
      <w:r>
        <w:rPr>
          <w:rStyle w:val="CharacterStyle1"/>
          <w:rFonts w:ascii="Arial" w:hAnsi="Arial" w:cs="Arial"/>
          <w:spacing w:val="-6"/>
          <w:sz w:val="19"/>
          <w:szCs w:val="19"/>
        </w:rPr>
        <w:t>LRF, art. 4°, § 2°, inciso V</w:t>
      </w:r>
      <w:r>
        <w:rPr>
          <w:rStyle w:val="CharacterStyle1"/>
          <w:rFonts w:ascii="Arial" w:hAnsi="Arial" w:cs="Arial"/>
          <w:spacing w:val="-6"/>
          <w:sz w:val="19"/>
          <w:szCs w:val="19"/>
        </w:rPr>
        <w:tab/>
      </w:r>
      <w:r>
        <w:rPr>
          <w:rStyle w:val="CharacterStyle1"/>
          <w:rFonts w:ascii="Arial" w:hAnsi="Arial" w:cs="Arial"/>
          <w:sz w:val="19"/>
          <w:szCs w:val="19"/>
        </w:rPr>
        <w:t>R$ 1,00</w:t>
      </w:r>
    </w:p>
    <w:tbl>
      <w:tblPr>
        <w:tblW w:w="0" w:type="auto"/>
        <w:tblInd w:w="28" w:type="dxa"/>
        <w:tblLayout w:type="fixed"/>
        <w:tblCellMar>
          <w:left w:w="0" w:type="dxa"/>
          <w:right w:w="0" w:type="dxa"/>
        </w:tblCellMar>
        <w:tblLook w:val="0000" w:firstRow="0" w:lastRow="0" w:firstColumn="0" w:lastColumn="0" w:noHBand="0" w:noVBand="0"/>
      </w:tblPr>
      <w:tblGrid>
        <w:gridCol w:w="6701"/>
        <w:gridCol w:w="2347"/>
      </w:tblGrid>
      <w:tr w:rsidR="00000000">
        <w:tblPrEx>
          <w:tblCellMar>
            <w:top w:w="0" w:type="dxa"/>
            <w:left w:w="0" w:type="dxa"/>
            <w:bottom w:w="0" w:type="dxa"/>
            <w:right w:w="0" w:type="dxa"/>
          </w:tblCellMar>
        </w:tblPrEx>
        <w:trPr>
          <w:trHeight w:hRule="exact" w:val="490"/>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2946"/>
              <w:jc w:val="right"/>
              <w:rPr>
                <w:rStyle w:val="CharacterStyle1"/>
                <w:rFonts w:ascii="Arial" w:hAnsi="Arial" w:cs="Arial"/>
                <w:sz w:val="6"/>
                <w:szCs w:val="6"/>
              </w:rPr>
            </w:pPr>
            <w:r>
              <w:rPr>
                <w:rStyle w:val="CharacterStyle1"/>
                <w:rFonts w:ascii="Arial" w:hAnsi="Arial" w:cs="Arial"/>
                <w:sz w:val="19"/>
                <w:szCs w:val="19"/>
              </w:rPr>
              <w:t>EVENTO</w:t>
            </w:r>
          </w:p>
        </w:tc>
        <w:tc>
          <w:tcPr>
            <w:tcW w:w="2347"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228"/>
              <w:jc w:val="right"/>
              <w:rPr>
                <w:rStyle w:val="CharacterStyle1"/>
                <w:rFonts w:ascii="Arial" w:hAnsi="Arial" w:cs="Arial"/>
                <w:sz w:val="6"/>
                <w:szCs w:val="6"/>
              </w:rPr>
            </w:pPr>
            <w:r>
              <w:rPr>
                <w:rStyle w:val="CharacterStyle1"/>
                <w:rFonts w:ascii="Arial" w:hAnsi="Arial" w:cs="Arial"/>
                <w:sz w:val="19"/>
                <w:szCs w:val="19"/>
              </w:rPr>
              <w:t>Valor previsto p/ 2017</w:t>
            </w:r>
          </w:p>
        </w:tc>
      </w:tr>
      <w:tr w:rsidR="00000000">
        <w:tblPrEx>
          <w:tblCellMar>
            <w:top w:w="0" w:type="dxa"/>
            <w:left w:w="0" w:type="dxa"/>
            <w:bottom w:w="0" w:type="dxa"/>
            <w:right w:w="0" w:type="dxa"/>
          </w:tblCellMar>
        </w:tblPrEx>
        <w:trPr>
          <w:trHeight w:hRule="exact" w:val="321"/>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8"/>
              <w:rPr>
                <w:rStyle w:val="CharacterStyle1"/>
                <w:rFonts w:ascii="Arial" w:hAnsi="Arial" w:cs="Arial"/>
                <w:b/>
                <w:bCs/>
                <w:spacing w:val="-10"/>
                <w:w w:val="110"/>
                <w:sz w:val="19"/>
                <w:szCs w:val="19"/>
              </w:rPr>
            </w:pPr>
            <w:r>
              <w:rPr>
                <w:rStyle w:val="CharacterStyle1"/>
                <w:rFonts w:ascii="Arial" w:hAnsi="Arial" w:cs="Arial"/>
                <w:b/>
                <w:bCs/>
                <w:spacing w:val="-10"/>
                <w:w w:val="110"/>
                <w:sz w:val="19"/>
                <w:szCs w:val="19"/>
              </w:rPr>
              <w:t>Aumento Permanente da Receita</w:t>
            </w:r>
          </w:p>
        </w:tc>
        <w:tc>
          <w:tcPr>
            <w:tcW w:w="2347"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
              <w:tabs>
                <w:tab w:val="decimal" w:pos="2016"/>
              </w:tabs>
              <w:kinsoku w:val="0"/>
              <w:autoSpaceDE/>
              <w:autoSpaceDN/>
              <w:adjustRightInd/>
              <w:rPr>
                <w:rStyle w:val="CharacterStyle1"/>
                <w:rFonts w:ascii="Arial" w:hAnsi="Arial" w:cs="Arial"/>
                <w:b/>
                <w:bCs/>
                <w:sz w:val="19"/>
                <w:szCs w:val="19"/>
              </w:rPr>
            </w:pPr>
            <w:r w:rsidRPr="00254601">
              <w:rPr>
                <w:rStyle w:val="CharacterStyle1"/>
                <w:rFonts w:ascii="Arial" w:hAnsi="Arial" w:cs="Arial"/>
                <w:b/>
                <w:bCs/>
                <w:sz w:val="19"/>
                <w:szCs w:val="19"/>
              </w:rPr>
              <w:t>554.814,25</w:t>
            </w:r>
          </w:p>
        </w:tc>
      </w:tr>
      <w:tr w:rsidR="00000000">
        <w:tblPrEx>
          <w:tblCellMar>
            <w:top w:w="0" w:type="dxa"/>
            <w:left w:w="0" w:type="dxa"/>
            <w:bottom w:w="0" w:type="dxa"/>
            <w:right w:w="0" w:type="dxa"/>
          </w:tblCellMar>
        </w:tblPrEx>
        <w:trPr>
          <w:trHeight w:hRule="exact" w:val="327"/>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228"/>
              <w:rPr>
                <w:rStyle w:val="CharacterStyle1"/>
                <w:rFonts w:ascii="Arial" w:hAnsi="Arial" w:cs="Arial"/>
                <w:spacing w:val="-1"/>
                <w:sz w:val="6"/>
                <w:szCs w:val="6"/>
              </w:rPr>
            </w:pPr>
            <w:r>
              <w:rPr>
                <w:rStyle w:val="CharacterStyle1"/>
                <w:rFonts w:ascii="Arial" w:hAnsi="Arial" w:cs="Arial"/>
                <w:spacing w:val="-1"/>
                <w:sz w:val="19"/>
                <w:szCs w:val="19"/>
              </w:rPr>
              <w:t>Decorrente de Receitas Tributárias</w:t>
            </w:r>
          </w:p>
        </w:tc>
        <w:tc>
          <w:tcPr>
            <w:tcW w:w="2347"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
              <w:tabs>
                <w:tab w:val="decimal" w:pos="2016"/>
              </w:tabs>
              <w:kinsoku w:val="0"/>
              <w:autoSpaceDE/>
              <w:autoSpaceDN/>
              <w:adjustRightInd/>
              <w:rPr>
                <w:rStyle w:val="CharacterStyle1"/>
                <w:rFonts w:ascii="Arial" w:hAnsi="Arial" w:cs="Arial"/>
                <w:sz w:val="19"/>
                <w:szCs w:val="19"/>
              </w:rPr>
            </w:pPr>
            <w:r w:rsidRPr="00254601">
              <w:rPr>
                <w:rStyle w:val="CharacterStyle1"/>
                <w:rFonts w:ascii="Arial" w:hAnsi="Arial" w:cs="Arial"/>
                <w:sz w:val="19"/>
                <w:szCs w:val="19"/>
              </w:rPr>
              <w:t>30.914,25</w:t>
            </w:r>
          </w:p>
        </w:tc>
      </w:tr>
      <w:tr w:rsidR="00000000">
        <w:tblPrEx>
          <w:tblCellMar>
            <w:top w:w="0" w:type="dxa"/>
            <w:left w:w="0" w:type="dxa"/>
            <w:bottom w:w="0" w:type="dxa"/>
            <w:right w:w="0" w:type="dxa"/>
          </w:tblCellMar>
        </w:tblPrEx>
        <w:trPr>
          <w:trHeight w:hRule="exact" w:val="321"/>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228"/>
              <w:rPr>
                <w:rStyle w:val="CharacterStyle1"/>
                <w:rFonts w:ascii="Arial" w:hAnsi="Arial" w:cs="Arial"/>
                <w:spacing w:val="-2"/>
                <w:sz w:val="6"/>
                <w:szCs w:val="6"/>
              </w:rPr>
            </w:pPr>
            <w:r>
              <w:rPr>
                <w:rStyle w:val="CharacterStyle1"/>
                <w:rFonts w:ascii="Arial" w:hAnsi="Arial" w:cs="Arial"/>
                <w:spacing w:val="-2"/>
                <w:sz w:val="19"/>
                <w:szCs w:val="19"/>
              </w:rPr>
              <w:t>Decorrente de Transferências Correntes</w:t>
            </w:r>
          </w:p>
        </w:tc>
        <w:tc>
          <w:tcPr>
            <w:tcW w:w="2347"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
              <w:tabs>
                <w:tab w:val="decimal" w:pos="2016"/>
              </w:tabs>
              <w:kinsoku w:val="0"/>
              <w:autoSpaceDE/>
              <w:autoSpaceDN/>
              <w:adjustRightInd/>
              <w:rPr>
                <w:rStyle w:val="CharacterStyle1"/>
                <w:rFonts w:ascii="Arial" w:hAnsi="Arial" w:cs="Arial"/>
                <w:sz w:val="19"/>
                <w:szCs w:val="19"/>
              </w:rPr>
            </w:pPr>
            <w:r w:rsidRPr="00254601">
              <w:rPr>
                <w:rStyle w:val="CharacterStyle1"/>
                <w:rFonts w:ascii="Arial" w:hAnsi="Arial" w:cs="Arial"/>
                <w:sz w:val="19"/>
                <w:szCs w:val="19"/>
              </w:rPr>
              <w:t>523.900,00</w:t>
            </w:r>
          </w:p>
        </w:tc>
      </w:tr>
      <w:tr w:rsidR="00000000">
        <w:tblPrEx>
          <w:tblCellMar>
            <w:top w:w="0" w:type="dxa"/>
            <w:left w:w="0" w:type="dxa"/>
            <w:bottom w:w="0" w:type="dxa"/>
            <w:right w:w="0" w:type="dxa"/>
          </w:tblCellMar>
        </w:tblPrEx>
        <w:trPr>
          <w:trHeight w:hRule="exact" w:val="327"/>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8"/>
              <w:rPr>
                <w:rStyle w:val="CharacterStyle1"/>
                <w:rFonts w:ascii="Arial" w:hAnsi="Arial" w:cs="Arial"/>
                <w:b/>
                <w:bCs/>
                <w:spacing w:val="-8"/>
                <w:sz w:val="6"/>
                <w:szCs w:val="6"/>
              </w:rPr>
            </w:pPr>
            <w:r>
              <w:rPr>
                <w:rStyle w:val="CharacterStyle1"/>
                <w:rFonts w:ascii="Arial" w:hAnsi="Arial" w:cs="Arial"/>
                <w:b/>
                <w:bCs/>
                <w:spacing w:val="-8"/>
                <w:w w:val="110"/>
                <w:sz w:val="19"/>
                <w:szCs w:val="19"/>
              </w:rPr>
              <w:t>(-) Transferências ao FUNDEB</w:t>
            </w:r>
          </w:p>
        </w:tc>
        <w:tc>
          <w:tcPr>
            <w:tcW w:w="2347"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
              <w:tabs>
                <w:tab w:val="decimal" w:pos="2016"/>
              </w:tabs>
              <w:kinsoku w:val="0"/>
              <w:autoSpaceDE/>
              <w:autoSpaceDN/>
              <w:adjustRightInd/>
              <w:rPr>
                <w:rStyle w:val="CharacterStyle1"/>
                <w:rFonts w:ascii="Arial" w:hAnsi="Arial" w:cs="Arial"/>
                <w:b/>
                <w:bCs/>
                <w:sz w:val="6"/>
                <w:szCs w:val="6"/>
              </w:rPr>
            </w:pPr>
            <w:r w:rsidRPr="00254601">
              <w:rPr>
                <w:rStyle w:val="CharacterStyle1"/>
                <w:rFonts w:ascii="Arial" w:hAnsi="Arial" w:cs="Arial"/>
                <w:b/>
                <w:bCs/>
                <w:sz w:val="19"/>
                <w:szCs w:val="19"/>
              </w:rPr>
              <w:t>(82.776,20)</w:t>
            </w:r>
          </w:p>
        </w:tc>
      </w:tr>
      <w:tr w:rsidR="00000000">
        <w:tblPrEx>
          <w:tblCellMar>
            <w:top w:w="0" w:type="dxa"/>
            <w:left w:w="0" w:type="dxa"/>
            <w:bottom w:w="0" w:type="dxa"/>
            <w:right w:w="0" w:type="dxa"/>
          </w:tblCellMar>
        </w:tblPrEx>
        <w:trPr>
          <w:trHeight w:hRule="exact" w:val="321"/>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8"/>
              <w:rPr>
                <w:rStyle w:val="CharacterStyle1"/>
                <w:rFonts w:ascii="Arial" w:hAnsi="Arial" w:cs="Arial"/>
                <w:b/>
                <w:bCs/>
                <w:spacing w:val="-9"/>
                <w:sz w:val="6"/>
                <w:szCs w:val="6"/>
              </w:rPr>
            </w:pPr>
            <w:r>
              <w:rPr>
                <w:rStyle w:val="CharacterStyle1"/>
                <w:rFonts w:ascii="Arial" w:hAnsi="Arial" w:cs="Arial"/>
                <w:b/>
                <w:bCs/>
                <w:spacing w:val="-9"/>
                <w:w w:val="110"/>
                <w:sz w:val="19"/>
                <w:szCs w:val="19"/>
              </w:rPr>
              <w:t>Saldo Final do Aumento Permanente de Receita (I)</w:t>
            </w:r>
          </w:p>
        </w:tc>
        <w:tc>
          <w:tcPr>
            <w:tcW w:w="2347"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
              <w:tabs>
                <w:tab w:val="decimal" w:pos="2016"/>
              </w:tabs>
              <w:kinsoku w:val="0"/>
              <w:autoSpaceDE/>
              <w:autoSpaceDN/>
              <w:adjustRightInd/>
              <w:rPr>
                <w:rStyle w:val="CharacterStyle1"/>
                <w:rFonts w:ascii="Arial" w:hAnsi="Arial" w:cs="Arial"/>
                <w:b/>
                <w:bCs/>
                <w:sz w:val="19"/>
                <w:szCs w:val="19"/>
              </w:rPr>
            </w:pPr>
            <w:r w:rsidRPr="00254601">
              <w:rPr>
                <w:rStyle w:val="CharacterStyle1"/>
                <w:rFonts w:ascii="Arial" w:hAnsi="Arial" w:cs="Arial"/>
                <w:b/>
                <w:bCs/>
                <w:sz w:val="19"/>
                <w:szCs w:val="19"/>
              </w:rPr>
              <w:t>472.038,05</w:t>
            </w:r>
          </w:p>
        </w:tc>
      </w:tr>
      <w:tr w:rsidR="00000000">
        <w:tblPrEx>
          <w:tblCellMar>
            <w:top w:w="0" w:type="dxa"/>
            <w:left w:w="0" w:type="dxa"/>
            <w:bottom w:w="0" w:type="dxa"/>
            <w:right w:w="0" w:type="dxa"/>
          </w:tblCellMar>
        </w:tblPrEx>
        <w:trPr>
          <w:trHeight w:hRule="exact" w:val="327"/>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8"/>
              <w:rPr>
                <w:rStyle w:val="CharacterStyle1"/>
                <w:rFonts w:ascii="Arial" w:hAnsi="Arial" w:cs="Arial"/>
                <w:spacing w:val="-1"/>
                <w:sz w:val="6"/>
                <w:szCs w:val="6"/>
              </w:rPr>
            </w:pPr>
            <w:r>
              <w:rPr>
                <w:rStyle w:val="CharacterStyle1"/>
                <w:rFonts w:ascii="Arial" w:hAnsi="Arial" w:cs="Arial"/>
                <w:spacing w:val="-1"/>
                <w:sz w:val="19"/>
                <w:szCs w:val="19"/>
              </w:rPr>
              <w:t>Redução Permanente de Despesa (II)</w:t>
            </w:r>
          </w:p>
        </w:tc>
        <w:tc>
          <w:tcPr>
            <w:tcW w:w="2347"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
              <w:kinsoku w:val="0"/>
              <w:autoSpaceDE/>
              <w:autoSpaceDN/>
              <w:adjustRightInd/>
              <w:ind w:right="48"/>
              <w:jc w:val="right"/>
              <w:rPr>
                <w:rStyle w:val="CharacterStyle1"/>
                <w:rFonts w:ascii="Arial" w:hAnsi="Arial" w:cs="Arial"/>
                <w:sz w:val="19"/>
                <w:szCs w:val="19"/>
              </w:rPr>
            </w:pPr>
            <w:r w:rsidRPr="00254601">
              <w:rPr>
                <w:rStyle w:val="CharacterStyle1"/>
                <w:rFonts w:ascii="Arial" w:hAnsi="Arial" w:cs="Arial"/>
                <w:sz w:val="19"/>
                <w:szCs w:val="19"/>
              </w:rPr>
              <w:t>-</w:t>
            </w:r>
          </w:p>
        </w:tc>
      </w:tr>
      <w:tr w:rsidR="00000000">
        <w:tblPrEx>
          <w:tblCellMar>
            <w:top w:w="0" w:type="dxa"/>
            <w:left w:w="0" w:type="dxa"/>
            <w:bottom w:w="0" w:type="dxa"/>
            <w:right w:w="0" w:type="dxa"/>
          </w:tblCellMar>
        </w:tblPrEx>
        <w:trPr>
          <w:trHeight w:hRule="exact" w:val="321"/>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8"/>
              <w:rPr>
                <w:rStyle w:val="CharacterStyle1"/>
                <w:rFonts w:ascii="Arial" w:hAnsi="Arial" w:cs="Arial"/>
                <w:sz w:val="6"/>
                <w:szCs w:val="6"/>
              </w:rPr>
            </w:pPr>
            <w:r>
              <w:rPr>
                <w:rStyle w:val="CharacterStyle1"/>
                <w:rFonts w:ascii="Arial" w:hAnsi="Arial" w:cs="Arial"/>
                <w:sz w:val="19"/>
                <w:szCs w:val="19"/>
              </w:rPr>
              <w:t>Margem Bruta (III) = (I+II)</w:t>
            </w:r>
          </w:p>
        </w:tc>
        <w:tc>
          <w:tcPr>
            <w:tcW w:w="2347"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
              <w:tabs>
                <w:tab w:val="decimal" w:pos="2016"/>
              </w:tabs>
              <w:kinsoku w:val="0"/>
              <w:autoSpaceDE/>
              <w:autoSpaceDN/>
              <w:adjustRightInd/>
              <w:rPr>
                <w:rStyle w:val="CharacterStyle1"/>
                <w:rFonts w:ascii="Arial" w:hAnsi="Arial" w:cs="Arial"/>
                <w:b/>
                <w:bCs/>
                <w:sz w:val="19"/>
                <w:szCs w:val="19"/>
              </w:rPr>
            </w:pPr>
            <w:r w:rsidRPr="00254601">
              <w:rPr>
                <w:rStyle w:val="CharacterStyle1"/>
                <w:rFonts w:ascii="Arial" w:hAnsi="Arial" w:cs="Arial"/>
                <w:b/>
                <w:bCs/>
                <w:sz w:val="19"/>
                <w:szCs w:val="19"/>
              </w:rPr>
              <w:t>472.038,05</w:t>
            </w:r>
          </w:p>
        </w:tc>
      </w:tr>
      <w:tr w:rsidR="00000000">
        <w:tblPrEx>
          <w:tblCellMar>
            <w:top w:w="0" w:type="dxa"/>
            <w:left w:w="0" w:type="dxa"/>
            <w:bottom w:w="0" w:type="dxa"/>
            <w:right w:w="0" w:type="dxa"/>
          </w:tblCellMar>
        </w:tblPrEx>
        <w:trPr>
          <w:trHeight w:hRule="exact" w:val="327"/>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8"/>
              <w:rPr>
                <w:rStyle w:val="CharacterStyle1"/>
                <w:rFonts w:ascii="Arial" w:hAnsi="Arial" w:cs="Arial"/>
                <w:spacing w:val="-1"/>
                <w:sz w:val="6"/>
                <w:szCs w:val="6"/>
              </w:rPr>
            </w:pPr>
            <w:r>
              <w:rPr>
                <w:rStyle w:val="CharacterStyle1"/>
                <w:rFonts w:ascii="Arial" w:hAnsi="Arial" w:cs="Arial"/>
                <w:spacing w:val="-1"/>
                <w:sz w:val="19"/>
                <w:szCs w:val="19"/>
              </w:rPr>
              <w:t>Saldo Utilizado da Margem Bruta (IV)</w:t>
            </w:r>
          </w:p>
        </w:tc>
        <w:tc>
          <w:tcPr>
            <w:tcW w:w="2347" w:type="dxa"/>
            <w:tcBorders>
              <w:top w:val="single" w:sz="7" w:space="0" w:color="auto"/>
              <w:left w:val="single" w:sz="7" w:space="0" w:color="auto"/>
              <w:bottom w:val="single" w:sz="7" w:space="0" w:color="auto"/>
              <w:right w:val="single" w:sz="7" w:space="0" w:color="auto"/>
            </w:tcBorders>
          </w:tcPr>
          <w:p w:rsidR="00000000" w:rsidRPr="00254601" w:rsidRDefault="00E01629">
            <w:pPr>
              <w:pStyle w:val="Style1"/>
              <w:kinsoku w:val="0"/>
              <w:autoSpaceDE/>
              <w:autoSpaceDN/>
              <w:adjustRightInd/>
              <w:rPr>
                <w:rStyle w:val="CharacterStyle1"/>
                <w:rFonts w:ascii="Arial" w:hAnsi="Arial" w:cs="Arial"/>
              </w:rPr>
            </w:pPr>
          </w:p>
        </w:tc>
      </w:tr>
      <w:tr w:rsidR="00000000">
        <w:tblPrEx>
          <w:tblCellMar>
            <w:top w:w="0" w:type="dxa"/>
            <w:left w:w="0" w:type="dxa"/>
            <w:bottom w:w="0" w:type="dxa"/>
            <w:right w:w="0" w:type="dxa"/>
          </w:tblCellMar>
        </w:tblPrEx>
        <w:trPr>
          <w:trHeight w:hRule="exact" w:val="321"/>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228"/>
              <w:rPr>
                <w:rStyle w:val="CharacterStyle1"/>
                <w:rFonts w:ascii="Arial" w:hAnsi="Arial" w:cs="Arial"/>
                <w:b/>
                <w:bCs/>
                <w:spacing w:val="-12"/>
                <w:sz w:val="6"/>
                <w:szCs w:val="6"/>
              </w:rPr>
            </w:pPr>
            <w:r>
              <w:rPr>
                <w:rStyle w:val="CharacterStyle1"/>
                <w:rFonts w:ascii="Arial" w:hAnsi="Arial" w:cs="Arial"/>
                <w:b/>
                <w:bCs/>
                <w:spacing w:val="-12"/>
                <w:w w:val="110"/>
                <w:sz w:val="19"/>
                <w:szCs w:val="19"/>
              </w:rPr>
              <w:t>Impacto de Novas DOCC</w:t>
            </w:r>
          </w:p>
        </w:tc>
        <w:tc>
          <w:tcPr>
            <w:tcW w:w="2347"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
              <w:tabs>
                <w:tab w:val="decimal" w:pos="2016"/>
              </w:tabs>
              <w:kinsoku w:val="0"/>
              <w:autoSpaceDE/>
              <w:autoSpaceDN/>
              <w:adjustRightInd/>
              <w:rPr>
                <w:rStyle w:val="CharacterStyle1"/>
                <w:rFonts w:ascii="Arial" w:hAnsi="Arial" w:cs="Arial"/>
                <w:b/>
                <w:bCs/>
                <w:sz w:val="19"/>
                <w:szCs w:val="19"/>
              </w:rPr>
            </w:pPr>
            <w:r w:rsidRPr="00254601">
              <w:rPr>
                <w:rStyle w:val="CharacterStyle1"/>
                <w:rFonts w:ascii="Arial" w:hAnsi="Arial" w:cs="Arial"/>
                <w:b/>
                <w:bCs/>
                <w:sz w:val="19"/>
                <w:szCs w:val="19"/>
              </w:rPr>
              <w:t>211.710,01</w:t>
            </w:r>
          </w:p>
        </w:tc>
      </w:tr>
      <w:tr w:rsidR="00000000">
        <w:tblPrEx>
          <w:tblCellMar>
            <w:top w:w="0" w:type="dxa"/>
            <w:left w:w="0" w:type="dxa"/>
            <w:bottom w:w="0" w:type="dxa"/>
            <w:right w:w="0" w:type="dxa"/>
          </w:tblCellMar>
        </w:tblPrEx>
        <w:trPr>
          <w:trHeight w:hRule="exact" w:val="327"/>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2946"/>
              <w:jc w:val="right"/>
              <w:rPr>
                <w:rStyle w:val="CharacterStyle1"/>
                <w:rFonts w:ascii="Arial" w:hAnsi="Arial" w:cs="Arial"/>
                <w:sz w:val="6"/>
                <w:szCs w:val="6"/>
              </w:rPr>
            </w:pPr>
            <w:r>
              <w:rPr>
                <w:rStyle w:val="CharacterStyle1"/>
                <w:rFonts w:ascii="Arial" w:hAnsi="Arial" w:cs="Arial"/>
                <w:sz w:val="19"/>
                <w:szCs w:val="19"/>
              </w:rPr>
              <w:t>Relativas a Pessoal e Encargos Sociais</w:t>
            </w:r>
          </w:p>
        </w:tc>
        <w:tc>
          <w:tcPr>
            <w:tcW w:w="2347"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
              <w:tabs>
                <w:tab w:val="decimal" w:pos="2016"/>
              </w:tabs>
              <w:kinsoku w:val="0"/>
              <w:autoSpaceDE/>
              <w:autoSpaceDN/>
              <w:adjustRightInd/>
              <w:rPr>
                <w:rStyle w:val="CharacterStyle1"/>
                <w:rFonts w:ascii="Arial" w:hAnsi="Arial" w:cs="Arial"/>
                <w:sz w:val="19"/>
                <w:szCs w:val="19"/>
              </w:rPr>
            </w:pPr>
            <w:r w:rsidRPr="00254601">
              <w:rPr>
                <w:rStyle w:val="CharacterStyle1"/>
                <w:rFonts w:ascii="Arial" w:hAnsi="Arial" w:cs="Arial"/>
                <w:sz w:val="19"/>
                <w:szCs w:val="19"/>
              </w:rPr>
              <w:t>465.830,01</w:t>
            </w:r>
          </w:p>
        </w:tc>
      </w:tr>
      <w:tr w:rsidR="00000000">
        <w:tblPrEx>
          <w:tblCellMar>
            <w:top w:w="0" w:type="dxa"/>
            <w:left w:w="0" w:type="dxa"/>
            <w:bottom w:w="0" w:type="dxa"/>
            <w:right w:w="0" w:type="dxa"/>
          </w:tblCellMar>
        </w:tblPrEx>
        <w:trPr>
          <w:trHeight w:hRule="exact" w:val="321"/>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right="2946"/>
              <w:jc w:val="right"/>
              <w:rPr>
                <w:rStyle w:val="CharacterStyle1"/>
                <w:rFonts w:ascii="Arial" w:hAnsi="Arial" w:cs="Arial"/>
                <w:sz w:val="6"/>
                <w:szCs w:val="6"/>
              </w:rPr>
            </w:pPr>
            <w:r>
              <w:rPr>
                <w:rStyle w:val="CharacterStyle1"/>
                <w:rFonts w:ascii="Arial" w:hAnsi="Arial" w:cs="Arial"/>
                <w:sz w:val="19"/>
                <w:szCs w:val="19"/>
              </w:rPr>
              <w:t>Relativas a Outras Despesas Correntes</w:t>
            </w:r>
          </w:p>
        </w:tc>
        <w:tc>
          <w:tcPr>
            <w:tcW w:w="2347"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
              <w:tabs>
                <w:tab w:val="decimal" w:pos="2016"/>
              </w:tabs>
              <w:kinsoku w:val="0"/>
              <w:autoSpaceDE/>
              <w:autoSpaceDN/>
              <w:adjustRightInd/>
              <w:rPr>
                <w:rStyle w:val="CharacterStyle1"/>
                <w:rFonts w:ascii="Arial" w:hAnsi="Arial" w:cs="Arial"/>
                <w:sz w:val="6"/>
                <w:szCs w:val="6"/>
              </w:rPr>
            </w:pPr>
            <w:r w:rsidRPr="00254601">
              <w:rPr>
                <w:rStyle w:val="CharacterStyle1"/>
                <w:rFonts w:ascii="Arial" w:hAnsi="Arial" w:cs="Arial"/>
                <w:sz w:val="19"/>
                <w:szCs w:val="19"/>
              </w:rPr>
              <w:t>(254.120,00)</w:t>
            </w:r>
          </w:p>
        </w:tc>
      </w:tr>
      <w:tr w:rsidR="00000000">
        <w:tblPrEx>
          <w:tblCellMar>
            <w:top w:w="0" w:type="dxa"/>
            <w:left w:w="0" w:type="dxa"/>
            <w:bottom w:w="0" w:type="dxa"/>
            <w:right w:w="0" w:type="dxa"/>
          </w:tblCellMar>
        </w:tblPrEx>
        <w:trPr>
          <w:trHeight w:hRule="exact" w:val="336"/>
        </w:trPr>
        <w:tc>
          <w:tcPr>
            <w:tcW w:w="6701" w:type="dxa"/>
            <w:tcBorders>
              <w:top w:val="single" w:sz="7" w:space="0" w:color="auto"/>
              <w:left w:val="single" w:sz="7" w:space="0" w:color="auto"/>
              <w:bottom w:val="single" w:sz="7" w:space="0" w:color="auto"/>
              <w:right w:val="single" w:sz="7" w:space="0" w:color="auto"/>
            </w:tcBorders>
            <w:vAlign w:val="center"/>
          </w:tcPr>
          <w:p w:rsidR="00000000" w:rsidRDefault="00E01629">
            <w:pPr>
              <w:pStyle w:val="Style1"/>
              <w:kinsoku w:val="0"/>
              <w:autoSpaceDE/>
              <w:autoSpaceDN/>
              <w:adjustRightInd/>
              <w:ind w:left="48"/>
              <w:rPr>
                <w:rStyle w:val="CharacterStyle1"/>
                <w:rFonts w:ascii="Arial" w:hAnsi="Arial" w:cs="Arial"/>
                <w:b/>
                <w:bCs/>
                <w:spacing w:val="-10"/>
                <w:sz w:val="6"/>
                <w:szCs w:val="6"/>
              </w:rPr>
            </w:pPr>
            <w:r>
              <w:rPr>
                <w:rStyle w:val="CharacterStyle1"/>
                <w:rFonts w:ascii="Arial" w:hAnsi="Arial" w:cs="Arial"/>
                <w:b/>
                <w:bCs/>
                <w:spacing w:val="-10"/>
                <w:w w:val="110"/>
                <w:sz w:val="19"/>
                <w:szCs w:val="19"/>
              </w:rPr>
              <w:t>Margem Líquida de Expansão de DOCC (III-IV)</w:t>
            </w:r>
          </w:p>
        </w:tc>
        <w:tc>
          <w:tcPr>
            <w:tcW w:w="2347" w:type="dxa"/>
            <w:tcBorders>
              <w:top w:val="single" w:sz="7" w:space="0" w:color="auto"/>
              <w:left w:val="single" w:sz="7" w:space="0" w:color="auto"/>
              <w:bottom w:val="single" w:sz="7" w:space="0" w:color="auto"/>
              <w:right w:val="single" w:sz="7" w:space="0" w:color="auto"/>
            </w:tcBorders>
            <w:vAlign w:val="center"/>
          </w:tcPr>
          <w:p w:rsidR="00000000" w:rsidRPr="00254601" w:rsidRDefault="00E01629">
            <w:pPr>
              <w:pStyle w:val="Style1"/>
              <w:tabs>
                <w:tab w:val="decimal" w:pos="2016"/>
              </w:tabs>
              <w:kinsoku w:val="0"/>
              <w:autoSpaceDE/>
              <w:autoSpaceDN/>
              <w:adjustRightInd/>
              <w:rPr>
                <w:rStyle w:val="CharacterStyle1"/>
                <w:rFonts w:ascii="Arial" w:hAnsi="Arial" w:cs="Arial"/>
                <w:b/>
                <w:bCs/>
                <w:sz w:val="19"/>
                <w:szCs w:val="19"/>
              </w:rPr>
            </w:pPr>
            <w:r w:rsidRPr="00254601">
              <w:rPr>
                <w:rStyle w:val="CharacterStyle1"/>
                <w:rFonts w:ascii="Arial" w:hAnsi="Arial" w:cs="Arial"/>
                <w:b/>
                <w:bCs/>
                <w:sz w:val="19"/>
                <w:szCs w:val="19"/>
              </w:rPr>
              <w:t>260.328,05</w:t>
            </w:r>
          </w:p>
        </w:tc>
      </w:tr>
    </w:tbl>
    <w:p w:rsidR="00000000" w:rsidRDefault="00E01629">
      <w:pPr>
        <w:spacing w:after="497" w:line="20" w:lineRule="exact"/>
        <w:ind w:left="19" w:right="19"/>
      </w:pPr>
    </w:p>
    <w:p w:rsidR="00000000" w:rsidRDefault="00E01629">
      <w:pPr>
        <w:pStyle w:val="Style1"/>
        <w:kinsoku w:val="0"/>
        <w:autoSpaceDE/>
        <w:autoSpaceDN/>
        <w:adjustRightInd/>
        <w:spacing w:line="208" w:lineRule="auto"/>
        <w:rPr>
          <w:rStyle w:val="CharacterStyle1"/>
          <w:rFonts w:ascii="Arial" w:hAnsi="Arial" w:cs="Arial"/>
          <w:sz w:val="6"/>
          <w:szCs w:val="6"/>
        </w:rPr>
      </w:pPr>
      <w:r>
        <w:rPr>
          <w:rStyle w:val="CharacterStyle1"/>
          <w:rFonts w:ascii="Arial" w:hAnsi="Arial" w:cs="Arial"/>
          <w:sz w:val="19"/>
          <w:szCs w:val="19"/>
        </w:rPr>
        <w:t>Comentários:</w:t>
      </w:r>
    </w:p>
    <w:p w:rsidR="00000000" w:rsidRDefault="00E01629">
      <w:pPr>
        <w:pStyle w:val="Style18"/>
        <w:kinsoku w:val="0"/>
        <w:autoSpaceDE/>
        <w:autoSpaceDN/>
        <w:spacing w:line="230" w:lineRule="auto"/>
        <w:ind w:firstLine="432"/>
        <w:rPr>
          <w:rStyle w:val="CharacterStyle5"/>
          <w:spacing w:val="-1"/>
          <w:sz w:val="6"/>
          <w:szCs w:val="6"/>
        </w:rPr>
      </w:pPr>
      <w:r>
        <w:rPr>
          <w:rStyle w:val="CharacterStyle5"/>
          <w:spacing w:val="1"/>
        </w:rPr>
        <w:t>A demonstração da margem de expansão das despesas obrigatórias de caráter continuado visa assegurar que não haverá criaçã</w:t>
      </w:r>
      <w:r>
        <w:rPr>
          <w:rStyle w:val="CharacterStyle5"/>
          <w:spacing w:val="1"/>
        </w:rPr>
        <w:t xml:space="preserve">o de nova despesa sem a correspondente fonte de financiamento. Em </w:t>
      </w:r>
      <w:r>
        <w:rPr>
          <w:rStyle w:val="CharacterStyle5"/>
        </w:rPr>
        <w:t xml:space="preserve">outras palavras, o demonstrativo identifica o aumento permanente de receita para suportar o aumento </w:t>
      </w:r>
      <w:r>
        <w:rPr>
          <w:rStyle w:val="CharacterStyle5"/>
          <w:spacing w:val="-1"/>
        </w:rPr>
        <w:t>permanente da despesa de cará</w:t>
      </w:r>
      <w:r>
        <w:rPr>
          <w:rStyle w:val="CharacterStyle5"/>
          <w:spacing w:val="-1"/>
        </w:rPr>
        <w:t xml:space="preserve">ter continuado, assim entendida aquela derivada de lei, contrato, ou ato </w:t>
      </w:r>
      <w:r>
        <w:rPr>
          <w:rStyle w:val="CharacterStyle5"/>
        </w:rPr>
        <w:t xml:space="preserve">normativo que fixe a obrigatoriedade de execução por um período superior a dois exercícios, cumprindo </w:t>
      </w:r>
      <w:r>
        <w:rPr>
          <w:rStyle w:val="CharacterStyle5"/>
          <w:spacing w:val="-1"/>
        </w:rPr>
        <w:t>desta forma a disposição contida no art. 4º, § 2º, inciso V da LRF.</w:t>
      </w:r>
    </w:p>
    <w:p w:rsidR="00000000" w:rsidRDefault="00E01629">
      <w:pPr>
        <w:pStyle w:val="Style18"/>
        <w:kinsoku w:val="0"/>
        <w:autoSpaceDE/>
        <w:autoSpaceDN/>
        <w:spacing w:line="230" w:lineRule="auto"/>
        <w:ind w:firstLine="432"/>
        <w:rPr>
          <w:rStyle w:val="CharacterStyle5"/>
        </w:rPr>
      </w:pPr>
      <w:r>
        <w:rPr>
          <w:rStyle w:val="CharacterStyle5"/>
          <w:spacing w:val="-3"/>
        </w:rPr>
        <w:t>Nesse sentido</w:t>
      </w:r>
      <w:r>
        <w:rPr>
          <w:rStyle w:val="CharacterStyle5"/>
          <w:spacing w:val="-3"/>
        </w:rPr>
        <w:t xml:space="preserve">, o aumento permanente de receita é definido como aquele proveniente da elevação de </w:t>
      </w:r>
      <w:r>
        <w:rPr>
          <w:rStyle w:val="CharacterStyle5"/>
        </w:rPr>
        <w:t>alíquotas, ampliação da base de cálculo ou majoração ou criação de tributo ou contribuição (§ 3º do art 17 da LRF).</w:t>
      </w:r>
    </w:p>
    <w:p w:rsidR="00000000" w:rsidRDefault="00E01629">
      <w:pPr>
        <w:pStyle w:val="Style18"/>
        <w:kinsoku w:val="0"/>
        <w:autoSpaceDE/>
        <w:autoSpaceDN/>
        <w:spacing w:line="230" w:lineRule="auto"/>
        <w:ind w:firstLine="432"/>
        <w:rPr>
          <w:rStyle w:val="CharacterStyle5"/>
          <w:sz w:val="6"/>
          <w:szCs w:val="6"/>
        </w:rPr>
      </w:pPr>
      <w:r>
        <w:rPr>
          <w:rStyle w:val="CharacterStyle5"/>
          <w:spacing w:val="-1"/>
        </w:rPr>
        <w:t>Assim, a presente estimativa considerou como ampliação d</w:t>
      </w:r>
      <w:r>
        <w:rPr>
          <w:rStyle w:val="CharacterStyle5"/>
          <w:spacing w:val="-1"/>
        </w:rPr>
        <w:t xml:space="preserve">a base de cálculo o crescimento real da atividade econômica, dado que se refere à elevação da grandeza econômica ou numérica sobre a qual se </w:t>
      </w:r>
      <w:r>
        <w:rPr>
          <w:rStyle w:val="CharacterStyle5"/>
          <w:spacing w:val="2"/>
        </w:rPr>
        <w:t xml:space="preserve">aplica uma alíquota para se obter o montante a ser arrecadado, assim como os possíveis efeitos dos </w:t>
      </w:r>
      <w:r>
        <w:rPr>
          <w:rStyle w:val="CharacterStyle5"/>
        </w:rPr>
        <w:t>esforços do Muni</w:t>
      </w:r>
      <w:r>
        <w:rPr>
          <w:rStyle w:val="CharacterStyle5"/>
        </w:rPr>
        <w:t>cípio na implementação de medidas para o incremento das receitas próprias.</w:t>
      </w:r>
    </w:p>
    <w:p w:rsidR="00000000" w:rsidRDefault="00E01629">
      <w:pPr>
        <w:pStyle w:val="Style18"/>
        <w:kinsoku w:val="0"/>
        <w:autoSpaceDE/>
        <w:autoSpaceDN/>
        <w:spacing w:line="228" w:lineRule="auto"/>
        <w:ind w:firstLine="432"/>
        <w:rPr>
          <w:rStyle w:val="CharacterStyle5"/>
          <w:spacing w:val="-2"/>
          <w:sz w:val="6"/>
          <w:szCs w:val="6"/>
        </w:rPr>
      </w:pPr>
      <w:r>
        <w:rPr>
          <w:rStyle w:val="CharacterStyle5"/>
        </w:rPr>
        <w:t xml:space="preserve">Desse modo, para estimar o aumento de receita, considerou-se o aumento resultante da variação real </w:t>
      </w:r>
      <w:r>
        <w:rPr>
          <w:rStyle w:val="CharacterStyle5"/>
          <w:spacing w:val="5"/>
        </w:rPr>
        <w:t>do Produto Interno Bruto – PIB para o período em pauta, o esforço na arrecadação t</w:t>
      </w:r>
      <w:r>
        <w:rPr>
          <w:rStyle w:val="CharacterStyle5"/>
          <w:spacing w:val="5"/>
        </w:rPr>
        <w:t xml:space="preserve">ributária e o </w:t>
      </w:r>
      <w:r>
        <w:rPr>
          <w:rStyle w:val="CharacterStyle5"/>
          <w:spacing w:val="-2"/>
        </w:rPr>
        <w:t>crescimento real das receitas transferidas nos índices evidenciados</w:t>
      </w:r>
      <w:r>
        <w:rPr>
          <w:rStyle w:val="CharacterStyle5"/>
          <w:b/>
          <w:bCs/>
          <w:spacing w:val="-2"/>
          <w:w w:val="110"/>
        </w:rPr>
        <w:t xml:space="preserve"> na Tabela 01</w:t>
      </w:r>
      <w:r>
        <w:rPr>
          <w:rStyle w:val="CharacterStyle5"/>
          <w:spacing w:val="-2"/>
        </w:rPr>
        <w:t>.</w:t>
      </w:r>
    </w:p>
    <w:p w:rsidR="00000000" w:rsidRDefault="00E01629">
      <w:pPr>
        <w:pStyle w:val="Style18"/>
        <w:kinsoku w:val="0"/>
        <w:autoSpaceDE/>
        <w:autoSpaceDN/>
        <w:spacing w:line="230" w:lineRule="auto"/>
        <w:ind w:firstLine="432"/>
        <w:rPr>
          <w:rStyle w:val="CharacterStyle5"/>
          <w:sz w:val="6"/>
          <w:szCs w:val="6"/>
        </w:rPr>
      </w:pPr>
      <w:r>
        <w:rPr>
          <w:rStyle w:val="CharacterStyle5"/>
          <w:spacing w:val="-1"/>
        </w:rPr>
        <w:t xml:space="preserve">Como aumento das despesas permanentes de caráter obrigatório que terão impacto em 2017, foi </w:t>
      </w:r>
      <w:r>
        <w:rPr>
          <w:rStyle w:val="CharacterStyle5"/>
          <w:spacing w:val="4"/>
        </w:rPr>
        <w:t>considerado a correção real dos vencimentos dos servidores púb</w:t>
      </w:r>
      <w:r>
        <w:rPr>
          <w:rStyle w:val="CharacterStyle5"/>
          <w:spacing w:val="4"/>
        </w:rPr>
        <w:t xml:space="preserve">licos municipais, e os efeitos do </w:t>
      </w:r>
      <w:r>
        <w:rPr>
          <w:rStyle w:val="CharacterStyle5"/>
        </w:rPr>
        <w:t>crescimento vegetativo da folha salarial, bem como o resultado do incremento nas demais despesas de custeio decorrentes do aumento da atividade governamental.</w:t>
      </w:r>
    </w:p>
    <w:p w:rsidR="00000000" w:rsidRDefault="00E01629">
      <w:pPr>
        <w:pStyle w:val="Style18"/>
        <w:kinsoku w:val="0"/>
        <w:autoSpaceDE/>
        <w:autoSpaceDN/>
        <w:spacing w:line="228" w:lineRule="auto"/>
        <w:ind w:firstLine="432"/>
        <w:rPr>
          <w:rStyle w:val="CharacterStyle5"/>
          <w:spacing w:val="-1"/>
          <w:sz w:val="6"/>
          <w:szCs w:val="6"/>
        </w:rPr>
      </w:pPr>
      <w:r>
        <w:rPr>
          <w:rStyle w:val="CharacterStyle5"/>
          <w:spacing w:val="-2"/>
        </w:rPr>
        <w:t xml:space="preserve">Caso necessário, a </w:t>
      </w:r>
      <w:r>
        <w:rPr>
          <w:rStyle w:val="CharacterStyle5"/>
          <w:b/>
          <w:bCs/>
          <w:spacing w:val="-2"/>
          <w:w w:val="110"/>
        </w:rPr>
        <w:t xml:space="preserve">Margem Líquida de Expansão </w:t>
      </w:r>
      <w:r>
        <w:rPr>
          <w:rStyle w:val="CharacterStyle5"/>
          <w:spacing w:val="-2"/>
        </w:rPr>
        <w:t>será utilizada pe</w:t>
      </w:r>
      <w:r>
        <w:rPr>
          <w:rStyle w:val="CharacterStyle5"/>
          <w:spacing w:val="-2"/>
        </w:rPr>
        <w:t xml:space="preserve">lo Poder Executivo como forma </w:t>
      </w:r>
      <w:r>
        <w:rPr>
          <w:rStyle w:val="CharacterStyle5"/>
          <w:spacing w:val="1"/>
        </w:rPr>
        <w:t xml:space="preserve">de compensação do aumento das despesas obrigatórias de caráter continuado em 2017, observado o </w:t>
      </w:r>
      <w:r>
        <w:rPr>
          <w:rStyle w:val="CharacterStyle5"/>
          <w:spacing w:val="-1"/>
        </w:rPr>
        <w:t>disposto nos art. 16 e 17 da LDO.</w:t>
      </w:r>
    </w:p>
    <w:p w:rsidR="00000000" w:rsidRDefault="00E01629">
      <w:pPr>
        <w:widowControl/>
        <w:kinsoku/>
        <w:autoSpaceDE w:val="0"/>
        <w:autoSpaceDN w:val="0"/>
        <w:adjustRightInd w:val="0"/>
        <w:sectPr w:rsidR="00000000">
          <w:pgSz w:w="11918" w:h="16854"/>
          <w:pgMar w:top="1772" w:right="1356" w:bottom="2392" w:left="1416" w:header="720" w:footer="720" w:gutter="0"/>
          <w:cols w:space="720"/>
          <w:noEndnote/>
        </w:sectPr>
      </w:pPr>
    </w:p>
    <w:p w:rsidR="00000000" w:rsidRDefault="00E01629">
      <w:pPr>
        <w:pStyle w:val="Style15"/>
        <w:kinsoku w:val="0"/>
        <w:autoSpaceDE/>
        <w:autoSpaceDN/>
        <w:adjustRightInd/>
        <w:spacing w:line="325" w:lineRule="exact"/>
        <w:jc w:val="center"/>
        <w:rPr>
          <w:rStyle w:val="CharacterStyle2"/>
          <w:spacing w:val="-2"/>
        </w:rPr>
      </w:pPr>
      <w:r>
        <w:rPr>
          <w:rStyle w:val="CharacterStyle2"/>
          <w:spacing w:val="-2"/>
          <w:sz w:val="18"/>
          <w:szCs w:val="18"/>
        </w:rPr>
        <w:lastRenderedPageBreak/>
        <w:t>MUNICÍPIO DE PRESIDENTE LUCENA</w:t>
      </w:r>
      <w:r>
        <w:rPr>
          <w:rStyle w:val="CharacterStyle2"/>
          <w:spacing w:val="-2"/>
        </w:rPr>
        <w:br/>
      </w:r>
      <w:r>
        <w:rPr>
          <w:rStyle w:val="CharacterStyle2"/>
          <w:spacing w:val="-2"/>
          <w:sz w:val="18"/>
          <w:szCs w:val="18"/>
        </w:rPr>
        <w:t>LEI DE DIRETRIZES ORÇAMENTÁRIAS</w:t>
      </w:r>
      <w:r>
        <w:rPr>
          <w:rStyle w:val="CharacterStyle2"/>
          <w:spacing w:val="-2"/>
        </w:rPr>
        <w:br/>
      </w:r>
      <w:r>
        <w:rPr>
          <w:rStyle w:val="CharacterStyle2"/>
          <w:spacing w:val="-2"/>
          <w:sz w:val="18"/>
          <w:szCs w:val="18"/>
        </w:rPr>
        <w:t>ANEXO II - RI</w:t>
      </w:r>
      <w:r>
        <w:rPr>
          <w:rStyle w:val="CharacterStyle2"/>
          <w:spacing w:val="-2"/>
          <w:sz w:val="18"/>
          <w:szCs w:val="18"/>
        </w:rPr>
        <w:t>SCOS FISCAIS</w:t>
      </w:r>
      <w:r>
        <w:rPr>
          <w:rStyle w:val="CharacterStyle2"/>
          <w:spacing w:val="-2"/>
        </w:rPr>
        <w:br/>
      </w:r>
      <w:r>
        <w:rPr>
          <w:rStyle w:val="CharacterStyle2"/>
          <w:b/>
          <w:bCs/>
          <w:spacing w:val="-3"/>
          <w:sz w:val="18"/>
          <w:szCs w:val="18"/>
        </w:rPr>
        <w:t>DEMONSTRATIVO DE RISCOS FISCAIS E PROVIDÊNCIAS</w:t>
      </w:r>
      <w:r>
        <w:rPr>
          <w:rStyle w:val="CharacterStyle2"/>
          <w:b/>
          <w:bCs/>
          <w:spacing w:val="-3"/>
        </w:rPr>
        <w:br/>
      </w:r>
      <w:r>
        <w:rPr>
          <w:rStyle w:val="CharacterStyle2"/>
          <w:spacing w:val="-2"/>
          <w:sz w:val="18"/>
          <w:szCs w:val="18"/>
        </w:rPr>
        <w:t>EXERCÍCIO DE 2017</w:t>
      </w:r>
    </w:p>
    <w:p w:rsidR="00000000" w:rsidRDefault="00E01629">
      <w:pPr>
        <w:pStyle w:val="Style20"/>
        <w:tabs>
          <w:tab w:val="right" w:pos="8865"/>
        </w:tabs>
        <w:kinsoku w:val="0"/>
        <w:autoSpaceDE/>
        <w:autoSpaceDN/>
        <w:spacing w:before="180" w:after="144" w:line="247" w:lineRule="auto"/>
        <w:ind w:left="72"/>
        <w:rPr>
          <w:rStyle w:val="CharacterStyle6"/>
        </w:rPr>
      </w:pPr>
      <w:r>
        <w:rPr>
          <w:rStyle w:val="CharacterStyle6"/>
          <w:spacing w:val="-10"/>
        </w:rPr>
        <w:t>LRF, art 4º, § 3º</w:t>
      </w:r>
      <w:r>
        <w:rPr>
          <w:rStyle w:val="CharacterStyle6"/>
          <w:spacing w:val="-10"/>
        </w:rPr>
        <w:tab/>
      </w:r>
      <w:r>
        <w:rPr>
          <w:rStyle w:val="CharacterStyle6"/>
        </w:rPr>
        <w:t>R$ 1,00</w:t>
      </w:r>
    </w:p>
    <w:tbl>
      <w:tblPr>
        <w:tblW w:w="0" w:type="auto"/>
        <w:tblInd w:w="39" w:type="dxa"/>
        <w:tblLayout w:type="fixed"/>
        <w:tblCellMar>
          <w:left w:w="0" w:type="dxa"/>
          <w:right w:w="0" w:type="dxa"/>
        </w:tblCellMar>
        <w:tblLook w:val="0000" w:firstRow="0" w:lastRow="0" w:firstColumn="0" w:lastColumn="0" w:noHBand="0" w:noVBand="0"/>
      </w:tblPr>
      <w:tblGrid>
        <w:gridCol w:w="3288"/>
        <w:gridCol w:w="1046"/>
        <w:gridCol w:w="3279"/>
        <w:gridCol w:w="1320"/>
      </w:tblGrid>
      <w:tr w:rsidR="00000000">
        <w:tblPrEx>
          <w:tblCellMar>
            <w:top w:w="0" w:type="dxa"/>
            <w:left w:w="0" w:type="dxa"/>
            <w:bottom w:w="0" w:type="dxa"/>
            <w:right w:w="0" w:type="dxa"/>
          </w:tblCellMar>
        </w:tblPrEx>
        <w:trPr>
          <w:trHeight w:hRule="exact" w:val="240"/>
        </w:trPr>
        <w:tc>
          <w:tcPr>
            <w:tcW w:w="4334" w:type="dxa"/>
            <w:gridSpan w:val="2"/>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1394"/>
              <w:rPr>
                <w:rStyle w:val="CharacterStyle1"/>
                <w:rFonts w:ascii="Arial" w:hAnsi="Arial" w:cs="Arial"/>
                <w:spacing w:val="-2"/>
                <w:sz w:val="6"/>
                <w:szCs w:val="6"/>
              </w:rPr>
            </w:pPr>
            <w:r>
              <w:rPr>
                <w:rStyle w:val="CharacterStyle1"/>
                <w:rFonts w:ascii="Arial" w:hAnsi="Arial" w:cs="Arial"/>
                <w:spacing w:val="-2"/>
                <w:sz w:val="18"/>
                <w:szCs w:val="18"/>
              </w:rPr>
              <w:t>RISCOS FISCAIS</w:t>
            </w:r>
          </w:p>
        </w:tc>
        <w:tc>
          <w:tcPr>
            <w:tcW w:w="4599" w:type="dxa"/>
            <w:gridSpan w:val="2"/>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1608"/>
              <w:jc w:val="right"/>
              <w:rPr>
                <w:rStyle w:val="CharacterStyle1"/>
                <w:rFonts w:ascii="Arial" w:hAnsi="Arial" w:cs="Arial"/>
                <w:sz w:val="6"/>
                <w:szCs w:val="6"/>
              </w:rPr>
            </w:pPr>
            <w:r>
              <w:rPr>
                <w:rStyle w:val="CharacterStyle1"/>
                <w:rFonts w:ascii="Arial" w:hAnsi="Arial" w:cs="Arial"/>
                <w:sz w:val="18"/>
                <w:szCs w:val="18"/>
              </w:rPr>
              <w:t>PROVIDÊNCIAS</w:t>
            </w:r>
          </w:p>
        </w:tc>
      </w:tr>
      <w:tr w:rsidR="00000000">
        <w:tblPrEx>
          <w:tblCellMar>
            <w:top w:w="0" w:type="dxa"/>
            <w:left w:w="0" w:type="dxa"/>
            <w:bottom w:w="0" w:type="dxa"/>
            <w:right w:w="0" w:type="dxa"/>
          </w:tblCellMar>
        </w:tblPrEx>
        <w:trPr>
          <w:trHeight w:hRule="exact" w:val="226"/>
        </w:trPr>
        <w:tc>
          <w:tcPr>
            <w:tcW w:w="32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1237"/>
              <w:jc w:val="right"/>
              <w:rPr>
                <w:rStyle w:val="CharacterStyle1"/>
                <w:rFonts w:ascii="Arial" w:hAnsi="Arial" w:cs="Arial"/>
                <w:sz w:val="6"/>
                <w:szCs w:val="6"/>
              </w:rPr>
            </w:pPr>
            <w:r>
              <w:rPr>
                <w:rStyle w:val="CharacterStyle1"/>
                <w:rFonts w:ascii="Arial" w:hAnsi="Arial" w:cs="Arial"/>
                <w:sz w:val="18"/>
                <w:szCs w:val="18"/>
              </w:rPr>
              <w:t>Descrição</w:t>
            </w:r>
          </w:p>
        </w:tc>
        <w:tc>
          <w:tcPr>
            <w:tcW w:w="104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261"/>
              <w:jc w:val="right"/>
              <w:rPr>
                <w:rStyle w:val="CharacterStyle1"/>
                <w:rFonts w:ascii="Arial" w:hAnsi="Arial" w:cs="Arial"/>
                <w:sz w:val="6"/>
                <w:szCs w:val="6"/>
              </w:rPr>
            </w:pPr>
            <w:r>
              <w:rPr>
                <w:rStyle w:val="CharacterStyle1"/>
                <w:rFonts w:ascii="Arial" w:hAnsi="Arial" w:cs="Arial"/>
                <w:sz w:val="18"/>
                <w:szCs w:val="18"/>
              </w:rPr>
              <w:t>Valor</w:t>
            </w:r>
          </w:p>
        </w:tc>
        <w:tc>
          <w:tcPr>
            <w:tcW w:w="327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1248"/>
              <w:jc w:val="right"/>
              <w:rPr>
                <w:rStyle w:val="CharacterStyle1"/>
                <w:rFonts w:ascii="Arial" w:hAnsi="Arial" w:cs="Arial"/>
                <w:sz w:val="6"/>
                <w:szCs w:val="6"/>
              </w:rPr>
            </w:pPr>
            <w:r>
              <w:rPr>
                <w:rStyle w:val="CharacterStyle1"/>
                <w:rFonts w:ascii="Arial" w:hAnsi="Arial" w:cs="Arial"/>
                <w:sz w:val="18"/>
                <w:szCs w:val="18"/>
              </w:rPr>
              <w:t>Descrição</w:t>
            </w:r>
          </w:p>
        </w:tc>
        <w:tc>
          <w:tcPr>
            <w:tcW w:w="132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451"/>
              <w:rPr>
                <w:rStyle w:val="CharacterStyle1"/>
                <w:rFonts w:ascii="Arial" w:hAnsi="Arial" w:cs="Arial"/>
                <w:sz w:val="6"/>
                <w:szCs w:val="6"/>
              </w:rPr>
            </w:pPr>
            <w:r>
              <w:rPr>
                <w:rStyle w:val="CharacterStyle1"/>
                <w:rFonts w:ascii="Arial" w:hAnsi="Arial" w:cs="Arial"/>
                <w:sz w:val="18"/>
                <w:szCs w:val="18"/>
              </w:rPr>
              <w:t>Valor</w:t>
            </w:r>
          </w:p>
        </w:tc>
      </w:tr>
      <w:tr w:rsidR="00000000">
        <w:tblPrEx>
          <w:tblCellMar>
            <w:top w:w="0" w:type="dxa"/>
            <w:left w:w="0" w:type="dxa"/>
            <w:bottom w:w="0" w:type="dxa"/>
            <w:right w:w="0" w:type="dxa"/>
          </w:tblCellMar>
        </w:tblPrEx>
        <w:trPr>
          <w:trHeight w:hRule="exact" w:val="840"/>
        </w:trPr>
        <w:tc>
          <w:tcPr>
            <w:tcW w:w="3288"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ind w:left="44"/>
              <w:rPr>
                <w:rStyle w:val="CharacterStyle1"/>
                <w:rFonts w:ascii="Arial" w:hAnsi="Arial" w:cs="Arial"/>
                <w:spacing w:val="-2"/>
                <w:sz w:val="6"/>
                <w:szCs w:val="6"/>
              </w:rPr>
            </w:pPr>
            <w:r>
              <w:rPr>
                <w:rStyle w:val="CharacterStyle1"/>
                <w:rFonts w:ascii="Arial" w:hAnsi="Arial" w:cs="Arial"/>
                <w:spacing w:val="-2"/>
                <w:sz w:val="18"/>
                <w:szCs w:val="18"/>
              </w:rPr>
              <w:t>Não há riscos identificados</w:t>
            </w:r>
          </w:p>
        </w:tc>
        <w:tc>
          <w:tcPr>
            <w:tcW w:w="1046"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ind w:right="81"/>
              <w:jc w:val="right"/>
              <w:rPr>
                <w:rStyle w:val="CharacterStyle1"/>
                <w:rFonts w:ascii="Arial" w:hAnsi="Arial" w:cs="Arial"/>
                <w:sz w:val="18"/>
                <w:szCs w:val="18"/>
              </w:rPr>
            </w:pPr>
            <w:r>
              <w:rPr>
                <w:rStyle w:val="CharacterStyle1"/>
                <w:rFonts w:ascii="Arial" w:hAnsi="Arial" w:cs="Arial"/>
                <w:sz w:val="18"/>
                <w:szCs w:val="18"/>
              </w:rPr>
              <w:t>-</w:t>
            </w:r>
          </w:p>
        </w:tc>
        <w:tc>
          <w:tcPr>
            <w:tcW w:w="3279"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ind w:right="1248"/>
              <w:jc w:val="right"/>
              <w:rPr>
                <w:rStyle w:val="CharacterStyle1"/>
                <w:rFonts w:ascii="Arial" w:hAnsi="Arial" w:cs="Arial"/>
                <w:spacing w:val="-3"/>
                <w:sz w:val="6"/>
                <w:szCs w:val="6"/>
              </w:rPr>
            </w:pPr>
            <w:r>
              <w:rPr>
                <w:rStyle w:val="CharacterStyle1"/>
                <w:rFonts w:ascii="Arial" w:hAnsi="Arial" w:cs="Arial"/>
                <w:spacing w:val="-3"/>
                <w:sz w:val="18"/>
                <w:szCs w:val="18"/>
              </w:rPr>
              <w:t>Reserva de contingência</w:t>
            </w:r>
          </w:p>
        </w:tc>
        <w:tc>
          <w:tcPr>
            <w:tcW w:w="132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ind w:left="451"/>
              <w:rPr>
                <w:rStyle w:val="CharacterStyle1"/>
                <w:rFonts w:ascii="Arial" w:hAnsi="Arial" w:cs="Arial"/>
                <w:spacing w:val="-2"/>
                <w:sz w:val="18"/>
                <w:szCs w:val="18"/>
              </w:rPr>
            </w:pPr>
            <w:r>
              <w:rPr>
                <w:rStyle w:val="CharacterStyle1"/>
                <w:rFonts w:ascii="Arial" w:hAnsi="Arial" w:cs="Arial"/>
                <w:spacing w:val="-2"/>
                <w:sz w:val="18"/>
                <w:szCs w:val="18"/>
              </w:rPr>
              <w:t>30.000,00</w:t>
            </w:r>
          </w:p>
        </w:tc>
      </w:tr>
      <w:tr w:rsidR="00000000">
        <w:tblPrEx>
          <w:tblCellMar>
            <w:top w:w="0" w:type="dxa"/>
            <w:left w:w="0" w:type="dxa"/>
            <w:bottom w:w="0" w:type="dxa"/>
            <w:right w:w="0" w:type="dxa"/>
          </w:tblCellMar>
        </w:tblPrEx>
        <w:trPr>
          <w:trHeight w:hRule="exact" w:val="287"/>
        </w:trPr>
        <w:tc>
          <w:tcPr>
            <w:tcW w:w="3288"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44"/>
              <w:rPr>
                <w:rStyle w:val="CharacterStyle1"/>
                <w:rFonts w:ascii="Arial" w:hAnsi="Arial" w:cs="Arial"/>
                <w:sz w:val="6"/>
                <w:szCs w:val="6"/>
              </w:rPr>
            </w:pPr>
            <w:r>
              <w:rPr>
                <w:rStyle w:val="CharacterStyle1"/>
                <w:rFonts w:ascii="Arial" w:hAnsi="Arial" w:cs="Arial"/>
                <w:sz w:val="18"/>
                <w:szCs w:val="18"/>
              </w:rPr>
              <w:t>TOTAL</w:t>
            </w:r>
          </w:p>
        </w:tc>
        <w:tc>
          <w:tcPr>
            <w:tcW w:w="1046"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81"/>
              <w:jc w:val="right"/>
              <w:rPr>
                <w:rStyle w:val="CharacterStyle1"/>
                <w:rFonts w:ascii="Arial" w:hAnsi="Arial" w:cs="Arial"/>
                <w:sz w:val="18"/>
                <w:szCs w:val="18"/>
              </w:rPr>
            </w:pPr>
            <w:r>
              <w:rPr>
                <w:rStyle w:val="CharacterStyle1"/>
                <w:rFonts w:ascii="Arial" w:hAnsi="Arial" w:cs="Arial"/>
                <w:sz w:val="18"/>
                <w:szCs w:val="18"/>
              </w:rPr>
              <w:t>-</w:t>
            </w:r>
          </w:p>
        </w:tc>
        <w:tc>
          <w:tcPr>
            <w:tcW w:w="3279"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right="2688"/>
              <w:jc w:val="right"/>
              <w:rPr>
                <w:rStyle w:val="CharacterStyle1"/>
                <w:rFonts w:ascii="Arial" w:hAnsi="Arial" w:cs="Arial"/>
                <w:spacing w:val="-6"/>
                <w:sz w:val="6"/>
                <w:szCs w:val="6"/>
              </w:rPr>
            </w:pPr>
            <w:r>
              <w:rPr>
                <w:rStyle w:val="CharacterStyle1"/>
                <w:rFonts w:ascii="Arial" w:hAnsi="Arial" w:cs="Arial"/>
                <w:spacing w:val="-6"/>
                <w:sz w:val="18"/>
                <w:szCs w:val="18"/>
              </w:rPr>
              <w:t>TOTAL</w:t>
            </w:r>
          </w:p>
        </w:tc>
        <w:tc>
          <w:tcPr>
            <w:tcW w:w="1320" w:type="dxa"/>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ind w:left="451"/>
              <w:rPr>
                <w:rStyle w:val="CharacterStyle1"/>
                <w:rFonts w:ascii="Arial" w:hAnsi="Arial" w:cs="Arial"/>
                <w:spacing w:val="-2"/>
                <w:sz w:val="18"/>
                <w:szCs w:val="18"/>
              </w:rPr>
            </w:pPr>
            <w:r>
              <w:rPr>
                <w:rStyle w:val="CharacterStyle1"/>
                <w:rFonts w:ascii="Arial" w:hAnsi="Arial" w:cs="Arial"/>
                <w:spacing w:val="-2"/>
                <w:sz w:val="18"/>
                <w:szCs w:val="18"/>
              </w:rPr>
              <w:t>30.000,00</w:t>
            </w:r>
          </w:p>
        </w:tc>
      </w:tr>
    </w:tbl>
    <w:p w:rsidR="00000000" w:rsidRDefault="00E01629">
      <w:pPr>
        <w:widowControl/>
        <w:kinsoku/>
        <w:autoSpaceDE w:val="0"/>
        <w:autoSpaceDN w:val="0"/>
        <w:adjustRightInd w:val="0"/>
        <w:sectPr w:rsidR="00000000">
          <w:pgSz w:w="11918" w:h="16854"/>
          <w:pgMar w:top="1772" w:right="1328" w:bottom="10972" w:left="1531" w:header="720" w:footer="720" w:gutter="0"/>
          <w:cols w:space="720"/>
          <w:noEndnote/>
        </w:sectPr>
      </w:pPr>
    </w:p>
    <w:p w:rsidR="00000000" w:rsidRDefault="00E01629">
      <w:pPr>
        <w:pStyle w:val="Style1"/>
        <w:kinsoku w:val="0"/>
        <w:autoSpaceDE/>
        <w:autoSpaceDN/>
        <w:adjustRightInd/>
        <w:spacing w:line="552" w:lineRule="auto"/>
        <w:jc w:val="center"/>
        <w:rPr>
          <w:rStyle w:val="CharacterStyle1"/>
          <w:rFonts w:ascii="Arial" w:hAnsi="Arial" w:cs="Arial"/>
          <w:b/>
          <w:bCs/>
          <w:spacing w:val="-2"/>
          <w:sz w:val="6"/>
          <w:szCs w:val="6"/>
        </w:rPr>
      </w:pPr>
      <w:r>
        <w:rPr>
          <w:rStyle w:val="CharacterStyle1"/>
          <w:rFonts w:ascii="Arial" w:hAnsi="Arial" w:cs="Arial"/>
          <w:b/>
          <w:bCs/>
          <w:spacing w:val="-1"/>
          <w:sz w:val="11"/>
          <w:szCs w:val="11"/>
        </w:rPr>
        <w:lastRenderedPageBreak/>
        <w:t>MUNICÍPIO DE PRESIDENTE LUCENA</w:t>
      </w:r>
      <w:r>
        <w:rPr>
          <w:rStyle w:val="CharacterStyle1"/>
          <w:rFonts w:ascii="Arial" w:hAnsi="Arial" w:cs="Arial"/>
          <w:b/>
          <w:bCs/>
          <w:spacing w:val="-1"/>
          <w:sz w:val="6"/>
          <w:szCs w:val="6"/>
        </w:rPr>
        <w:br/>
      </w:r>
      <w:r>
        <w:rPr>
          <w:rStyle w:val="CharacterStyle1"/>
          <w:rFonts w:ascii="Arial" w:hAnsi="Arial" w:cs="Arial"/>
          <w:b/>
          <w:bCs/>
          <w:spacing w:val="-1"/>
          <w:sz w:val="11"/>
          <w:szCs w:val="11"/>
        </w:rPr>
        <w:t>LEI DE DIRETRIZES ORÇAMENTÁRIAS – 2017</w:t>
      </w:r>
      <w:r>
        <w:rPr>
          <w:rStyle w:val="CharacterStyle1"/>
          <w:rFonts w:ascii="Arial" w:hAnsi="Arial" w:cs="Arial"/>
          <w:b/>
          <w:bCs/>
          <w:spacing w:val="-1"/>
          <w:sz w:val="6"/>
          <w:szCs w:val="6"/>
        </w:rPr>
        <w:br/>
      </w:r>
      <w:r>
        <w:rPr>
          <w:rStyle w:val="CharacterStyle1"/>
          <w:rFonts w:ascii="Arial" w:hAnsi="Arial" w:cs="Arial"/>
          <w:b/>
          <w:bCs/>
          <w:sz w:val="11"/>
          <w:szCs w:val="11"/>
        </w:rPr>
        <w:t>ANEXO III</w:t>
      </w:r>
      <w:r>
        <w:rPr>
          <w:rStyle w:val="CharacterStyle1"/>
          <w:rFonts w:ascii="Arial" w:hAnsi="Arial" w:cs="Arial"/>
          <w:b/>
          <w:bCs/>
          <w:sz w:val="6"/>
          <w:szCs w:val="6"/>
        </w:rPr>
        <w:br/>
      </w:r>
      <w:r>
        <w:rPr>
          <w:rStyle w:val="CharacterStyle1"/>
          <w:rFonts w:ascii="Arial" w:hAnsi="Arial" w:cs="Arial"/>
          <w:b/>
          <w:bCs/>
          <w:spacing w:val="-2"/>
          <w:sz w:val="11"/>
          <w:szCs w:val="11"/>
        </w:rPr>
        <w:t>METAS PRIORITÁRIAS</w:t>
      </w:r>
    </w:p>
    <w:p w:rsidR="00000000" w:rsidRPr="00254601" w:rsidRDefault="00E01629">
      <w:pPr>
        <w:pStyle w:val="Style1"/>
        <w:kinsoku w:val="0"/>
        <w:autoSpaceDE/>
        <w:autoSpaceDN/>
        <w:adjustRightInd/>
        <w:spacing w:before="288"/>
        <w:rPr>
          <w:rStyle w:val="CharacterStyle1"/>
          <w:rFonts w:ascii="Arial" w:hAnsi="Arial" w:cs="Arial"/>
          <w:b/>
          <w:bCs/>
          <w:sz w:val="6"/>
          <w:szCs w:val="6"/>
        </w:rPr>
      </w:pPr>
      <w:r w:rsidRPr="00254601">
        <w:rPr>
          <w:rStyle w:val="CharacterStyle1"/>
          <w:rFonts w:ascii="Arial" w:hAnsi="Arial" w:cs="Arial"/>
          <w:b/>
          <w:bCs/>
          <w:sz w:val="11"/>
          <w:szCs w:val="11"/>
        </w:rPr>
        <w:t>Programa: 0001 – Ação Legislativa</w:t>
      </w:r>
    </w:p>
    <w:p w:rsidR="00000000" w:rsidRPr="00254601" w:rsidRDefault="00E01629">
      <w:pPr>
        <w:pStyle w:val="Style12"/>
        <w:tabs>
          <w:tab w:val="right" w:pos="4830"/>
        </w:tabs>
        <w:kinsoku w:val="0"/>
        <w:autoSpaceDE/>
        <w:autoSpaceDN/>
        <w:adjustRightInd/>
        <w:spacing w:before="36"/>
        <w:rPr>
          <w:rStyle w:val="CharacterStyle8"/>
          <w:sz w:val="6"/>
          <w:szCs w:val="6"/>
        </w:rPr>
      </w:pPr>
      <w:r w:rsidRPr="00254601">
        <w:rPr>
          <w:rStyle w:val="CharacterStyle8"/>
          <w:b/>
          <w:bCs/>
        </w:rPr>
        <w:t>Objetivo:</w:t>
      </w:r>
      <w:r w:rsidRPr="00254601">
        <w:rPr>
          <w:rStyle w:val="CharacterStyle8"/>
        </w:rPr>
        <w:tab/>
      </w:r>
      <w:r w:rsidRPr="00254601">
        <w:rPr>
          <w:rStyle w:val="CharacterStyle8"/>
        </w:rPr>
        <w:t>Proporcionar as condições necessárias para o legislativo desempenhar suas funções.</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2"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r>
            <w:r w:rsidRPr="00254601">
              <w:rPr>
                <w:rStyle w:val="CharacterStyle1"/>
                <w:rFonts w:ascii="Arial" w:hAnsi="Arial" w:cs="Arial"/>
                <w:b/>
                <w:bCs/>
                <w:sz w:val="11"/>
                <w:szCs w:val="11"/>
              </w:rP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rsidP="00254601">
            <w:pPr>
              <w:pStyle w:val="Style1"/>
              <w:kinsoku w:val="0"/>
              <w:autoSpaceDE/>
              <w:autoSpaceDN/>
              <w:adjustRightInd/>
              <w:ind w:right="4133"/>
              <w:jc w:val="right"/>
              <w:rPr>
                <w:rStyle w:val="CharacterStyle1"/>
                <w:rFonts w:ascii="Arial" w:hAnsi="Arial" w:cs="Arial"/>
                <w:sz w:val="6"/>
                <w:szCs w:val="6"/>
              </w:rPr>
            </w:pPr>
            <w:r w:rsidRPr="00254601">
              <w:rPr>
                <w:rStyle w:val="CharacterStyle1"/>
                <w:rFonts w:ascii="Arial" w:hAnsi="Arial" w:cs="Arial"/>
                <w:sz w:val="11"/>
                <w:szCs w:val="11"/>
              </w:rPr>
              <w:t>Manutenção e desenvolvimento das atividades legislativas</w:t>
            </w:r>
          </w:p>
          <w:p w:rsidR="00000000" w:rsidRPr="00254601" w:rsidRDefault="00E01629">
            <w:pPr>
              <w:pStyle w:val="Style1"/>
              <w:kinsoku w:val="0"/>
              <w:autoSpaceDE/>
              <w:autoSpaceDN/>
              <w:adjustRightInd/>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line="213" w:lineRule="auto"/>
              <w:ind w:left="475"/>
              <w:rPr>
                <w:rStyle w:val="CharacterStyle1"/>
                <w:rFonts w:ascii="Arial" w:hAnsi="Arial" w:cs="Arial"/>
                <w:sz w:val="6"/>
                <w:szCs w:val="6"/>
              </w:rPr>
            </w:pPr>
            <w:r w:rsidRPr="00254601">
              <w:rPr>
                <w:rStyle w:val="CharacterStyle1"/>
                <w:rFonts w:ascii="Arial" w:hAnsi="Arial" w:cs="Arial"/>
                <w:sz w:val="11"/>
                <w:szCs w:val="11"/>
              </w:rPr>
              <w:t>252.500,00</w:t>
            </w:r>
          </w:p>
        </w:tc>
      </w:tr>
    </w:tbl>
    <w:p w:rsidR="00000000" w:rsidRPr="00254601" w:rsidRDefault="00E01629">
      <w:pPr>
        <w:spacing w:after="164" w:line="20" w:lineRule="exact"/>
        <w:ind w:left="11" w:right="17"/>
      </w:pPr>
    </w:p>
    <w:p w:rsidR="00000000" w:rsidRPr="00254601" w:rsidRDefault="00E01629">
      <w:pPr>
        <w:pStyle w:val="Style1"/>
        <w:kinsoku w:val="0"/>
        <w:autoSpaceDE/>
        <w:autoSpaceDN/>
        <w:adjustRightInd/>
        <w:rPr>
          <w:rStyle w:val="CharacterStyle1"/>
          <w:rFonts w:ascii="Arial" w:hAnsi="Arial" w:cs="Arial"/>
          <w:b/>
          <w:bCs/>
          <w:sz w:val="6"/>
          <w:szCs w:val="6"/>
        </w:rPr>
      </w:pPr>
      <w:r w:rsidRPr="00254601">
        <w:rPr>
          <w:rStyle w:val="CharacterStyle1"/>
          <w:rFonts w:ascii="Arial" w:hAnsi="Arial" w:cs="Arial"/>
          <w:b/>
          <w:bCs/>
          <w:sz w:val="11"/>
          <w:szCs w:val="11"/>
        </w:rPr>
        <w:t>Programa: 0021 – Administração Governamental</w:t>
      </w:r>
    </w:p>
    <w:p w:rsidR="00000000" w:rsidRPr="00254601" w:rsidRDefault="00E01629">
      <w:pPr>
        <w:pStyle w:val="Style12"/>
        <w:tabs>
          <w:tab w:val="right" w:pos="7946"/>
        </w:tabs>
        <w:kinsoku w:val="0"/>
        <w:autoSpaceDE/>
        <w:autoSpaceDN/>
        <w:adjustRightInd/>
        <w:rPr>
          <w:rStyle w:val="CharacterStyle8"/>
          <w:sz w:val="6"/>
          <w:szCs w:val="6"/>
        </w:rPr>
      </w:pPr>
      <w:r w:rsidRPr="00254601">
        <w:rPr>
          <w:rStyle w:val="CharacterStyle8"/>
          <w:b/>
          <w:bCs/>
        </w:rPr>
        <w:t>Objetivo:</w:t>
      </w:r>
      <w:r w:rsidRPr="00254601">
        <w:rPr>
          <w:rStyle w:val="CharacterStyle8"/>
        </w:rPr>
        <w:tab/>
      </w:r>
      <w:r w:rsidRPr="00254601">
        <w:rPr>
          <w:rStyle w:val="CharacterStyle8"/>
        </w:rPr>
        <w:t>Proporcionar as condições necessá</w:t>
      </w:r>
      <w:r w:rsidRPr="00254601">
        <w:rPr>
          <w:rStyle w:val="CharacterStyle8"/>
        </w:rPr>
        <w:t>rias para a manutenção e o desenvolvimentos das atividades dos órgãos que compõem a administração municipal.</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2"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1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Manutenção e desenvolvimento das atividades do Gabinete da Prefeita</w:t>
            </w:r>
          </w:p>
          <w:p w:rsidR="00000000" w:rsidRPr="00254601" w:rsidRDefault="00E01629">
            <w:pPr>
              <w:pStyle w:val="Style1"/>
              <w:kinsoku w:val="0"/>
              <w:autoSpaceDE/>
              <w:autoSpaceDN/>
              <w:adjustRightInd/>
              <w:spacing w:before="36"/>
              <w:ind w:right="3052"/>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tabs>
                <w:tab w:val="decimal" w:pos="883"/>
              </w:tabs>
              <w:kinsoku w:val="0"/>
              <w:autoSpaceDE/>
              <w:autoSpaceDN/>
              <w:adjustRightInd/>
              <w:spacing w:line="206" w:lineRule="auto"/>
              <w:rPr>
                <w:rStyle w:val="CharacterStyle1"/>
                <w:rFonts w:ascii="Arial" w:hAnsi="Arial" w:cs="Arial"/>
                <w:sz w:val="6"/>
                <w:szCs w:val="6"/>
              </w:rPr>
            </w:pPr>
            <w:r w:rsidRPr="00254601">
              <w:rPr>
                <w:rStyle w:val="CharacterStyle1"/>
                <w:rFonts w:ascii="Arial" w:hAnsi="Arial" w:cs="Arial"/>
                <w:sz w:val="11"/>
                <w:szCs w:val="11"/>
              </w:rPr>
              <w:t>160.000,00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Manutenção e desenvolvimento das atividades do Dpto Jurídico</w:t>
            </w:r>
          </w:p>
          <w:p w:rsidR="00000000" w:rsidRPr="00254601" w:rsidRDefault="00E01629">
            <w:pPr>
              <w:pStyle w:val="Style1"/>
              <w:kinsoku w:val="0"/>
              <w:autoSpaceDE/>
              <w:autoSpaceDN/>
              <w:adjustRightInd/>
              <w:spacing w:before="36"/>
              <w:ind w:right="3052"/>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tabs>
                <w:tab w:val="decimal" w:pos="883"/>
              </w:tabs>
              <w:kinsoku w:val="0"/>
              <w:autoSpaceDE/>
              <w:autoSpaceDN/>
              <w:adjustRightInd/>
              <w:spacing w:before="72"/>
              <w:rPr>
                <w:rStyle w:val="CharacterStyle1"/>
                <w:rFonts w:ascii="Arial" w:hAnsi="Arial" w:cs="Arial"/>
                <w:sz w:val="6"/>
                <w:szCs w:val="6"/>
              </w:rPr>
            </w:pPr>
            <w:r w:rsidRPr="00254601">
              <w:rPr>
                <w:rStyle w:val="CharacterStyle1"/>
                <w:rFonts w:ascii="Arial" w:hAnsi="Arial" w:cs="Arial"/>
                <w:sz w:val="11"/>
                <w:szCs w:val="11"/>
              </w:rPr>
              <w:t>132.000,00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Manutenção e desenvolvimento das atividades da Sec. da Administração</w:t>
            </w:r>
          </w:p>
          <w:p w:rsidR="00000000" w:rsidRPr="00254601" w:rsidRDefault="00E01629">
            <w:pPr>
              <w:pStyle w:val="Style1"/>
              <w:kinsoku w:val="0"/>
              <w:autoSpaceDE/>
              <w:autoSpaceDN/>
              <w:adjustRightInd/>
              <w:ind w:right="3052"/>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tabs>
                <w:tab w:val="decimal" w:pos="883"/>
              </w:tabs>
              <w:kinsoku w:val="0"/>
              <w:autoSpaceDE/>
              <w:autoSpaceDN/>
              <w:adjustRightInd/>
              <w:spacing w:before="72"/>
              <w:rPr>
                <w:rStyle w:val="CharacterStyle1"/>
                <w:rFonts w:ascii="Arial" w:hAnsi="Arial" w:cs="Arial"/>
                <w:sz w:val="6"/>
                <w:szCs w:val="6"/>
              </w:rPr>
            </w:pPr>
            <w:r w:rsidRPr="00254601">
              <w:rPr>
                <w:rStyle w:val="CharacterStyle1"/>
                <w:rFonts w:ascii="Arial" w:hAnsi="Arial" w:cs="Arial"/>
                <w:sz w:val="11"/>
                <w:szCs w:val="11"/>
              </w:rPr>
              <w:t>420.000,00</w:t>
            </w:r>
          </w:p>
        </w:tc>
      </w:tr>
      <w:tr w:rsidR="00000000" w:rsidRPr="00254601">
        <w:tblPrEx>
          <w:tblCellMar>
            <w:top w:w="0" w:type="dxa"/>
            <w:left w:w="0" w:type="dxa"/>
            <w:bottom w:w="0" w:type="dxa"/>
            <w:right w:w="0" w:type="dxa"/>
          </w:tblCellMar>
        </w:tblPrEx>
        <w:trPr>
          <w:trHeight w:hRule="exact" w:val="31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rsidP="00254601">
            <w:pPr>
              <w:pStyle w:val="Style1"/>
              <w:kinsoku w:val="0"/>
              <w:autoSpaceDE/>
              <w:autoSpaceDN/>
              <w:adjustRightInd/>
              <w:ind w:right="2574"/>
              <w:jc w:val="right"/>
              <w:rPr>
                <w:rStyle w:val="CharacterStyle1"/>
                <w:rFonts w:ascii="Arial" w:hAnsi="Arial" w:cs="Arial"/>
                <w:sz w:val="6"/>
                <w:szCs w:val="6"/>
              </w:rPr>
            </w:pPr>
            <w:r w:rsidRPr="00254601">
              <w:rPr>
                <w:rStyle w:val="CharacterStyle1"/>
                <w:rFonts w:ascii="Arial" w:hAnsi="Arial" w:cs="Arial"/>
                <w:sz w:val="11"/>
                <w:szCs w:val="11"/>
              </w:rPr>
              <w:t>Manutenção e desenvolvimento das atividades da Sec. da Fazenda e Planejamento</w:t>
            </w:r>
          </w:p>
          <w:p w:rsidR="00000000" w:rsidRPr="00254601" w:rsidRDefault="00E01629">
            <w:pPr>
              <w:pStyle w:val="Style1"/>
              <w:kinsoku w:val="0"/>
              <w:autoSpaceDE/>
              <w:autoSpaceDN/>
              <w:adjustRightInd/>
              <w:spacing w:before="36"/>
              <w:ind w:right="3052"/>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tabs>
                <w:tab w:val="decimal" w:pos="883"/>
              </w:tabs>
              <w:kinsoku w:val="0"/>
              <w:autoSpaceDE/>
              <w:autoSpaceDN/>
              <w:adjustRightInd/>
              <w:spacing w:line="206" w:lineRule="auto"/>
              <w:rPr>
                <w:rStyle w:val="CharacterStyle1"/>
                <w:rFonts w:ascii="Arial" w:hAnsi="Arial" w:cs="Arial"/>
                <w:sz w:val="6"/>
                <w:szCs w:val="6"/>
              </w:rPr>
            </w:pPr>
            <w:r w:rsidRPr="00254601">
              <w:rPr>
                <w:rStyle w:val="CharacterStyle1"/>
                <w:rFonts w:ascii="Arial" w:hAnsi="Arial" w:cs="Arial"/>
                <w:sz w:val="11"/>
                <w:szCs w:val="11"/>
              </w:rPr>
              <w:t>540.000,00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Manutenção e desenvolvimento das atividades da Sec. de Obras e Viação</w:t>
            </w:r>
          </w:p>
          <w:p w:rsidR="00000000" w:rsidRPr="00254601" w:rsidRDefault="00E01629" w:rsidP="00254601">
            <w:pPr>
              <w:pStyle w:val="Style1"/>
              <w:kinsoku w:val="0"/>
              <w:autoSpaceDE/>
              <w:autoSpaceDN/>
              <w:adjustRightInd/>
              <w:spacing w:before="36"/>
              <w:ind w:right="2857"/>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tabs>
                <w:tab w:val="decimal" w:pos="883"/>
              </w:tabs>
              <w:kinsoku w:val="0"/>
              <w:autoSpaceDE/>
              <w:autoSpaceDN/>
              <w:adjustRightInd/>
              <w:spacing w:before="72"/>
              <w:rPr>
                <w:rStyle w:val="CharacterStyle1"/>
                <w:rFonts w:ascii="Arial" w:hAnsi="Arial" w:cs="Arial"/>
                <w:sz w:val="6"/>
                <w:szCs w:val="6"/>
              </w:rPr>
            </w:pPr>
            <w:r w:rsidRPr="00254601">
              <w:rPr>
                <w:rStyle w:val="CharacterStyle1"/>
                <w:rFonts w:ascii="Arial" w:hAnsi="Arial" w:cs="Arial"/>
                <w:sz w:val="11"/>
                <w:szCs w:val="11"/>
              </w:rPr>
              <w:t>82.000,00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rsidP="00254601">
            <w:pPr>
              <w:pStyle w:val="Style1"/>
              <w:kinsoku w:val="0"/>
              <w:autoSpaceDE/>
              <w:autoSpaceDN/>
              <w:adjustRightInd/>
              <w:ind w:right="2857"/>
              <w:jc w:val="right"/>
              <w:rPr>
                <w:rStyle w:val="CharacterStyle1"/>
                <w:rFonts w:ascii="Arial" w:hAnsi="Arial" w:cs="Arial"/>
                <w:sz w:val="6"/>
                <w:szCs w:val="6"/>
              </w:rPr>
            </w:pPr>
            <w:r w:rsidRPr="00254601">
              <w:rPr>
                <w:rStyle w:val="CharacterStyle1"/>
                <w:rFonts w:ascii="Arial" w:hAnsi="Arial" w:cs="Arial"/>
                <w:sz w:val="11"/>
                <w:szCs w:val="11"/>
              </w:rPr>
              <w:t>Manutençã</w:t>
            </w:r>
            <w:r w:rsidRPr="00254601">
              <w:rPr>
                <w:rStyle w:val="CharacterStyle1"/>
                <w:rFonts w:ascii="Arial" w:hAnsi="Arial" w:cs="Arial"/>
                <w:sz w:val="11"/>
                <w:szCs w:val="11"/>
              </w:rPr>
              <w:t>o e desenvolvimento das atividades da Sec. do Turismo, Ind. e Comércio</w:t>
            </w:r>
          </w:p>
          <w:p w:rsidR="00000000" w:rsidRPr="00254601" w:rsidRDefault="00E01629">
            <w:pPr>
              <w:pStyle w:val="Style1"/>
              <w:kinsoku w:val="0"/>
              <w:autoSpaceDE/>
              <w:autoSpaceDN/>
              <w:adjustRightInd/>
              <w:ind w:right="3052"/>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tabs>
                <w:tab w:val="decimal" w:pos="883"/>
              </w:tabs>
              <w:kinsoku w:val="0"/>
              <w:autoSpaceDE/>
              <w:autoSpaceDN/>
              <w:adjustRightInd/>
              <w:spacing w:before="72"/>
              <w:rPr>
                <w:rStyle w:val="CharacterStyle1"/>
                <w:rFonts w:ascii="Arial" w:hAnsi="Arial" w:cs="Arial"/>
                <w:sz w:val="6"/>
                <w:szCs w:val="6"/>
              </w:rPr>
            </w:pPr>
            <w:r w:rsidRPr="00254601">
              <w:rPr>
                <w:rStyle w:val="CharacterStyle1"/>
                <w:rFonts w:ascii="Arial" w:hAnsi="Arial" w:cs="Arial"/>
                <w:sz w:val="11"/>
                <w:szCs w:val="11"/>
              </w:rPr>
              <w:t>10.000,00</w:t>
            </w:r>
          </w:p>
        </w:tc>
      </w:tr>
      <w:tr w:rsidR="00000000" w:rsidRPr="00254601">
        <w:tblPrEx>
          <w:tblCellMar>
            <w:top w:w="0" w:type="dxa"/>
            <w:left w:w="0" w:type="dxa"/>
            <w:bottom w:w="0" w:type="dxa"/>
            <w:right w:w="0" w:type="dxa"/>
          </w:tblCellMar>
        </w:tblPrEx>
        <w:trPr>
          <w:trHeight w:hRule="exact" w:val="32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Manutenção e desenvolvimento das atividades dos Conselhos Municipais</w:t>
            </w:r>
          </w:p>
          <w:p w:rsidR="00000000" w:rsidRPr="00254601" w:rsidRDefault="00E01629">
            <w:pPr>
              <w:pStyle w:val="Style1"/>
              <w:kinsoku w:val="0"/>
              <w:autoSpaceDE/>
              <w:autoSpaceDN/>
              <w:adjustRightInd/>
              <w:spacing w:before="36"/>
              <w:ind w:right="3052"/>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tabs>
                <w:tab w:val="decimal" w:pos="883"/>
              </w:tabs>
              <w:kinsoku w:val="0"/>
              <w:autoSpaceDE/>
              <w:autoSpaceDN/>
              <w:adjustRightInd/>
              <w:spacing w:line="213" w:lineRule="auto"/>
              <w:rPr>
                <w:rStyle w:val="CharacterStyle1"/>
                <w:rFonts w:ascii="Arial" w:hAnsi="Arial" w:cs="Arial"/>
                <w:sz w:val="6"/>
                <w:szCs w:val="6"/>
              </w:rPr>
            </w:pPr>
            <w:r w:rsidRPr="00254601">
              <w:rPr>
                <w:rStyle w:val="CharacterStyle1"/>
                <w:rFonts w:ascii="Arial" w:hAnsi="Arial" w:cs="Arial"/>
                <w:sz w:val="11"/>
                <w:szCs w:val="11"/>
              </w:rPr>
              <w:t>3.000,00</w:t>
            </w:r>
          </w:p>
        </w:tc>
      </w:tr>
    </w:tbl>
    <w:p w:rsidR="00000000" w:rsidRPr="00254601" w:rsidRDefault="00E01629">
      <w:pPr>
        <w:spacing w:after="164" w:line="20" w:lineRule="exact"/>
        <w:ind w:left="11" w:right="17"/>
      </w:pPr>
    </w:p>
    <w:p w:rsidR="00000000" w:rsidRPr="00254601" w:rsidRDefault="00E01629">
      <w:pPr>
        <w:pStyle w:val="Style1"/>
        <w:kinsoku w:val="0"/>
        <w:autoSpaceDE/>
        <w:autoSpaceDN/>
        <w:adjustRightInd/>
        <w:rPr>
          <w:rStyle w:val="CharacterStyle1"/>
          <w:rFonts w:ascii="Arial" w:hAnsi="Arial" w:cs="Arial"/>
          <w:b/>
          <w:bCs/>
          <w:sz w:val="6"/>
          <w:szCs w:val="6"/>
        </w:rPr>
      </w:pPr>
      <w:r w:rsidRPr="00254601">
        <w:rPr>
          <w:rStyle w:val="CharacterStyle1"/>
          <w:rFonts w:ascii="Arial" w:hAnsi="Arial" w:cs="Arial"/>
          <w:b/>
          <w:bCs/>
          <w:sz w:val="11"/>
          <w:szCs w:val="11"/>
        </w:rPr>
        <w:t>Programa: 0024 –</w:t>
      </w:r>
      <w:r w:rsidRPr="00254601">
        <w:rPr>
          <w:rStyle w:val="CharacterStyle1"/>
          <w:rFonts w:ascii="Arial" w:hAnsi="Arial" w:cs="Arial"/>
          <w:b/>
          <w:bCs/>
          <w:sz w:val="11"/>
          <w:szCs w:val="11"/>
        </w:rPr>
        <w:t xml:space="preserve"> Controle Interno</w:t>
      </w:r>
    </w:p>
    <w:p w:rsidR="00000000" w:rsidRPr="00254601" w:rsidRDefault="00E01629">
      <w:pPr>
        <w:pStyle w:val="Style12"/>
        <w:tabs>
          <w:tab w:val="right" w:pos="6314"/>
        </w:tabs>
        <w:kinsoku w:val="0"/>
        <w:autoSpaceDE/>
        <w:autoSpaceDN/>
        <w:adjustRightInd/>
        <w:rPr>
          <w:rStyle w:val="CharacterStyle8"/>
          <w:sz w:val="6"/>
          <w:szCs w:val="6"/>
        </w:rPr>
      </w:pPr>
      <w:r w:rsidRPr="00254601">
        <w:rPr>
          <w:rStyle w:val="CharacterStyle8"/>
          <w:b/>
          <w:bCs/>
        </w:rPr>
        <w:t>Objetivo:</w:t>
      </w:r>
      <w:r w:rsidRPr="00254601">
        <w:rPr>
          <w:rStyle w:val="CharacterStyle8"/>
        </w:rPr>
        <w:tab/>
      </w:r>
      <w:r w:rsidRPr="00254601">
        <w:rPr>
          <w:rStyle w:val="CharacterStyle8"/>
        </w:rPr>
        <w:t>Proporcionar as condições necessárias para a manutenção e o desenvolvimentos das atividades de controle interno.</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42"/>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2"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42"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3801"/>
              <w:jc w:val="right"/>
              <w:rPr>
                <w:rStyle w:val="CharacterStyle1"/>
                <w:rFonts w:ascii="Arial" w:hAnsi="Arial" w:cs="Arial"/>
                <w:sz w:val="6"/>
                <w:szCs w:val="6"/>
              </w:rPr>
            </w:pPr>
            <w:r w:rsidRPr="00254601">
              <w:rPr>
                <w:rStyle w:val="CharacterStyle1"/>
                <w:rFonts w:ascii="Arial" w:hAnsi="Arial" w:cs="Arial"/>
                <w:sz w:val="11"/>
                <w:szCs w:val="11"/>
              </w:rPr>
              <w:t>Manutençã</w:t>
            </w:r>
            <w:r w:rsidRPr="00254601">
              <w:rPr>
                <w:rStyle w:val="CharacterStyle1"/>
                <w:rFonts w:ascii="Arial" w:hAnsi="Arial" w:cs="Arial"/>
                <w:sz w:val="11"/>
                <w:szCs w:val="11"/>
              </w:rPr>
              <w:t>o e desenvolvimento das atividades de Controle Interno</w:t>
            </w:r>
          </w:p>
          <w:p w:rsidR="00000000" w:rsidRPr="00254601" w:rsidRDefault="00E01629">
            <w:pPr>
              <w:pStyle w:val="Style1"/>
              <w:kinsoku w:val="0"/>
              <w:autoSpaceDE/>
              <w:autoSpaceDN/>
              <w:adjustRightInd/>
              <w:spacing w:before="36"/>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line="211" w:lineRule="auto"/>
              <w:ind w:left="475"/>
              <w:rPr>
                <w:rStyle w:val="CharacterStyle1"/>
                <w:rFonts w:ascii="Arial" w:hAnsi="Arial" w:cs="Arial"/>
                <w:sz w:val="6"/>
                <w:szCs w:val="6"/>
              </w:rPr>
            </w:pPr>
            <w:r w:rsidRPr="00254601">
              <w:rPr>
                <w:rStyle w:val="CharacterStyle1"/>
                <w:rFonts w:ascii="Arial" w:hAnsi="Arial" w:cs="Arial"/>
                <w:sz w:val="11"/>
                <w:szCs w:val="11"/>
              </w:rPr>
              <w:t>48.000,00</w:t>
            </w:r>
          </w:p>
        </w:tc>
      </w:tr>
    </w:tbl>
    <w:p w:rsidR="00000000" w:rsidRPr="00254601" w:rsidRDefault="00E01629">
      <w:pPr>
        <w:spacing w:after="174" w:line="20" w:lineRule="exact"/>
        <w:ind w:left="11" w:right="12"/>
      </w:pPr>
    </w:p>
    <w:p w:rsidR="00000000" w:rsidRPr="00254601" w:rsidRDefault="00E01629">
      <w:pPr>
        <w:pStyle w:val="Style1"/>
        <w:tabs>
          <w:tab w:val="right" w:pos="3520"/>
        </w:tabs>
        <w:kinsoku w:val="0"/>
        <w:autoSpaceDE/>
        <w:autoSpaceDN/>
        <w:adjustRightInd/>
        <w:spacing w:line="138" w:lineRule="exact"/>
        <w:ind w:right="5328"/>
        <w:rPr>
          <w:rStyle w:val="CharacterStyle1"/>
          <w:rFonts w:ascii="Arial" w:hAnsi="Arial" w:cs="Arial"/>
          <w:sz w:val="6"/>
          <w:szCs w:val="6"/>
        </w:rPr>
      </w:pPr>
      <w:r w:rsidRPr="00254601">
        <w:rPr>
          <w:rStyle w:val="CharacterStyle1"/>
          <w:rFonts w:ascii="Arial" w:hAnsi="Arial" w:cs="Arial"/>
          <w:b/>
          <w:bCs/>
          <w:sz w:val="11"/>
          <w:szCs w:val="11"/>
        </w:rPr>
        <w:t>Programa: 0027 – Treinamento e Capacitação de Recursos Humanos</w:t>
      </w:r>
      <w:r w:rsidRPr="00254601">
        <w:rPr>
          <w:rStyle w:val="CharacterStyle1"/>
          <w:rFonts w:ascii="Arial" w:hAnsi="Arial" w:cs="Arial"/>
          <w:b/>
          <w:bCs/>
          <w:sz w:val="6"/>
          <w:szCs w:val="6"/>
        </w:rPr>
        <w:t xml:space="preserve"> </w:t>
      </w: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Melhorar a qualidade dos serviços prestados à sociedade.</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17"/>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0"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3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4720"/>
              <w:jc w:val="right"/>
              <w:rPr>
                <w:rStyle w:val="CharacterStyle1"/>
                <w:rFonts w:ascii="Arial" w:hAnsi="Arial" w:cs="Arial"/>
                <w:sz w:val="6"/>
                <w:szCs w:val="6"/>
              </w:rPr>
            </w:pPr>
            <w:r w:rsidRPr="00254601">
              <w:rPr>
                <w:rStyle w:val="CharacterStyle1"/>
                <w:rFonts w:ascii="Arial" w:hAnsi="Arial" w:cs="Arial"/>
                <w:sz w:val="11"/>
                <w:szCs w:val="11"/>
              </w:rPr>
              <w:t>Promoção de seminários, cursos e treinamentos</w:t>
            </w:r>
          </w:p>
          <w:p w:rsidR="00000000" w:rsidRPr="00254601" w:rsidRDefault="00E01629">
            <w:pPr>
              <w:pStyle w:val="Style1"/>
              <w:kinsoku w:val="0"/>
              <w:autoSpaceDE/>
              <w:autoSpaceDN/>
              <w:adjustRightInd/>
              <w:spacing w:before="36"/>
              <w:ind w:right="3100"/>
              <w:jc w:val="right"/>
              <w:rPr>
                <w:rStyle w:val="CharacterStyle1"/>
                <w:rFonts w:ascii="Arial" w:hAnsi="Arial" w:cs="Arial"/>
                <w:sz w:val="6"/>
                <w:szCs w:val="6"/>
              </w:rPr>
            </w:pPr>
            <w:r w:rsidRPr="00254601">
              <w:rPr>
                <w:rStyle w:val="CharacterStyle1"/>
                <w:rFonts w:ascii="Arial" w:hAnsi="Arial" w:cs="Arial"/>
                <w:sz w:val="11"/>
                <w:szCs w:val="11"/>
              </w:rPr>
              <w:t>(Servidor treinado)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Servidor</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13" w:lineRule="auto"/>
              <w:jc w:val="center"/>
              <w:rPr>
                <w:rStyle w:val="CharacterStyle1"/>
                <w:rFonts w:ascii="Arial" w:hAnsi="Arial" w:cs="Arial"/>
                <w:sz w:val="6"/>
                <w:szCs w:val="6"/>
              </w:rPr>
            </w:pPr>
            <w:r w:rsidRPr="00254601">
              <w:rPr>
                <w:rStyle w:val="CharacterStyle1"/>
                <w:rFonts w:ascii="Arial" w:hAnsi="Arial" w:cs="Arial"/>
                <w:sz w:val="11"/>
                <w:szCs w:val="11"/>
              </w:rPr>
              <w:t>140</w:t>
            </w:r>
          </w:p>
          <w:p w:rsidR="00000000" w:rsidRPr="00254601" w:rsidRDefault="00E01629">
            <w:pPr>
              <w:pStyle w:val="Style1"/>
              <w:kinsoku w:val="0"/>
              <w:autoSpaceDE/>
              <w:autoSpaceDN/>
              <w:adjustRightInd/>
              <w:spacing w:before="72"/>
              <w:ind w:right="24"/>
              <w:jc w:val="right"/>
              <w:rPr>
                <w:rStyle w:val="CharacterStyle1"/>
                <w:rFonts w:ascii="Arial" w:hAnsi="Arial" w:cs="Arial"/>
                <w:sz w:val="6"/>
                <w:szCs w:val="6"/>
              </w:rPr>
            </w:pPr>
            <w:r w:rsidRPr="00254601">
              <w:rPr>
                <w:rStyle w:val="CharacterStyle1"/>
                <w:rFonts w:ascii="Arial" w:hAnsi="Arial" w:cs="Arial"/>
                <w:sz w:val="11"/>
                <w:szCs w:val="11"/>
              </w:rPr>
              <w:t>26.000,00</w:t>
            </w:r>
          </w:p>
        </w:tc>
      </w:tr>
    </w:tbl>
    <w:p w:rsidR="00000000" w:rsidRPr="00254601" w:rsidRDefault="00E01629">
      <w:pPr>
        <w:spacing w:after="158" w:line="20" w:lineRule="exact"/>
        <w:ind w:left="11" w:right="17"/>
      </w:pPr>
    </w:p>
    <w:p w:rsidR="00000000" w:rsidRPr="00254601" w:rsidRDefault="00E01629">
      <w:pPr>
        <w:pStyle w:val="Style1"/>
        <w:kinsoku w:val="0"/>
        <w:autoSpaceDE/>
        <w:autoSpaceDN/>
        <w:adjustRightInd/>
        <w:rPr>
          <w:rStyle w:val="CharacterStyle1"/>
          <w:rFonts w:ascii="Arial" w:hAnsi="Arial" w:cs="Arial"/>
          <w:b/>
          <w:bCs/>
          <w:sz w:val="6"/>
          <w:szCs w:val="6"/>
        </w:rPr>
      </w:pPr>
      <w:r w:rsidRPr="00254601">
        <w:rPr>
          <w:rStyle w:val="CharacterStyle1"/>
          <w:rFonts w:ascii="Arial" w:hAnsi="Arial" w:cs="Arial"/>
          <w:b/>
          <w:bCs/>
          <w:sz w:val="11"/>
          <w:szCs w:val="11"/>
        </w:rPr>
        <w:t>Programa:</w:t>
      </w:r>
      <w:r w:rsidRPr="00254601">
        <w:rPr>
          <w:rStyle w:val="CharacterStyle1"/>
          <w:rFonts w:ascii="Arial" w:hAnsi="Arial" w:cs="Arial"/>
          <w:b/>
          <w:bCs/>
          <w:sz w:val="6"/>
          <w:szCs w:val="6"/>
        </w:rPr>
        <w:t xml:space="preserve"> </w:t>
      </w:r>
      <w:r w:rsidRPr="00254601">
        <w:rPr>
          <w:rStyle w:val="CharacterStyle1"/>
          <w:rFonts w:ascii="Arial" w:hAnsi="Arial" w:cs="Arial"/>
          <w:b/>
          <w:bCs/>
          <w:sz w:val="11"/>
          <w:szCs w:val="11"/>
        </w:rPr>
        <w:t xml:space="preserve">0029 – </w:t>
      </w:r>
      <w:r w:rsidRPr="00254601">
        <w:rPr>
          <w:rStyle w:val="CharacterStyle1"/>
          <w:rFonts w:ascii="Arial" w:hAnsi="Arial" w:cs="Arial"/>
          <w:b/>
          <w:bCs/>
          <w:sz w:val="13"/>
          <w:szCs w:val="13"/>
        </w:rPr>
        <w:t>Defesa e Assistência à População Atingida por Calamidades</w:t>
      </w:r>
    </w:p>
    <w:p w:rsidR="00000000" w:rsidRPr="00254601" w:rsidRDefault="00E01629">
      <w:pPr>
        <w:pStyle w:val="Style12"/>
        <w:tabs>
          <w:tab w:val="right" w:pos="6573"/>
        </w:tabs>
        <w:kinsoku w:val="0"/>
        <w:autoSpaceDE/>
        <w:autoSpaceDN/>
        <w:adjustRightInd/>
        <w:rPr>
          <w:rStyle w:val="CharacterStyle8"/>
          <w:sz w:val="6"/>
          <w:szCs w:val="6"/>
        </w:rPr>
      </w:pPr>
      <w:r w:rsidRPr="00254601">
        <w:rPr>
          <w:rStyle w:val="CharacterStyle8"/>
          <w:b/>
          <w:bCs/>
        </w:rPr>
        <w:t>Objetivo:</w:t>
      </w:r>
      <w:r w:rsidRPr="00254601">
        <w:rPr>
          <w:rStyle w:val="CharacterStyle8"/>
        </w:rPr>
        <w:tab/>
      </w:r>
      <w:r w:rsidRPr="00254601">
        <w:rPr>
          <w:rStyle w:val="CharacterStyle8"/>
        </w:rPr>
        <w:t>Manter e desenvolver atividades da Defesa Civil, promovendo assistência à população atingida por eventos imprevisíveis.</w:t>
      </w:r>
    </w:p>
    <w:tbl>
      <w:tblPr>
        <w:tblW w:w="0" w:type="auto"/>
        <w:tblInd w:w="21" w:type="dxa"/>
        <w:tblLayout w:type="fixed"/>
        <w:tblCellMar>
          <w:left w:w="0" w:type="dxa"/>
          <w:right w:w="0" w:type="dxa"/>
        </w:tblCellMar>
        <w:tblLook w:val="0000" w:firstRow="0" w:lastRow="0" w:firstColumn="0" w:lastColumn="0" w:noHBand="0" w:noVBand="0"/>
      </w:tblPr>
      <w:tblGrid>
        <w:gridCol w:w="7094"/>
        <w:gridCol w:w="836"/>
        <w:gridCol w:w="1036"/>
      </w:tblGrid>
      <w:tr w:rsidR="00000000" w:rsidRPr="00254601">
        <w:tblPrEx>
          <w:tblCellMar>
            <w:top w:w="0" w:type="dxa"/>
            <w:left w:w="0" w:type="dxa"/>
            <w:bottom w:w="0" w:type="dxa"/>
            <w:right w:w="0" w:type="dxa"/>
          </w:tblCellMar>
        </w:tblPrEx>
        <w:trPr>
          <w:cantSplit/>
          <w:trHeight w:hRule="exact" w:val="163"/>
        </w:trPr>
        <w:tc>
          <w:tcPr>
            <w:tcW w:w="7094"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6"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6"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4"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6"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6"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2"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2"/>
        </w:trPr>
        <w:tc>
          <w:tcPr>
            <w:tcW w:w="7094" w:type="dxa"/>
            <w:tcBorders>
              <w:top w:val="single" w:sz="4" w:space="0" w:color="auto"/>
              <w:left w:val="nil"/>
              <w:bottom w:val="single" w:sz="4" w:space="0" w:color="auto"/>
              <w:right w:val="single" w:sz="4" w:space="0" w:color="auto"/>
            </w:tcBorders>
          </w:tcPr>
          <w:p w:rsidR="00000000" w:rsidRPr="00254601" w:rsidRDefault="00E01629">
            <w:pPr>
              <w:pStyle w:val="Style1"/>
              <w:kinsoku w:val="0"/>
              <w:autoSpaceDE/>
              <w:autoSpaceDN/>
              <w:adjustRightInd/>
              <w:ind w:right="3981"/>
              <w:jc w:val="right"/>
              <w:rPr>
                <w:rStyle w:val="CharacterStyle1"/>
                <w:rFonts w:ascii="Arial" w:hAnsi="Arial" w:cs="Arial"/>
                <w:sz w:val="6"/>
                <w:szCs w:val="6"/>
              </w:rPr>
            </w:pPr>
            <w:r w:rsidRPr="00254601">
              <w:rPr>
                <w:rStyle w:val="CharacterStyle1"/>
                <w:rFonts w:ascii="Arial" w:hAnsi="Arial" w:cs="Arial"/>
                <w:sz w:val="11"/>
                <w:szCs w:val="11"/>
              </w:rPr>
              <w:t>Manutenção e Desenvolvimento das Atividades da Defesa Civil</w:t>
            </w:r>
          </w:p>
          <w:p w:rsidR="00000000" w:rsidRPr="00254601" w:rsidRDefault="00E01629">
            <w:pPr>
              <w:pStyle w:val="Style1"/>
              <w:kinsoku w:val="0"/>
              <w:autoSpaceDE/>
              <w:autoSpaceDN/>
              <w:adjustRightInd/>
              <w:spacing w:before="36"/>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6"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6"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jc w:val="center"/>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right="24"/>
              <w:jc w:val="right"/>
              <w:rPr>
                <w:rStyle w:val="CharacterStyle1"/>
                <w:rFonts w:ascii="Arial" w:hAnsi="Arial" w:cs="Arial"/>
                <w:sz w:val="6"/>
                <w:szCs w:val="6"/>
              </w:rPr>
            </w:pPr>
            <w:r w:rsidRPr="00254601">
              <w:rPr>
                <w:rStyle w:val="CharacterStyle1"/>
                <w:rFonts w:ascii="Arial" w:hAnsi="Arial" w:cs="Arial"/>
                <w:sz w:val="11"/>
                <w:szCs w:val="11"/>
              </w:rPr>
              <w:t>5.000,00</w:t>
            </w:r>
          </w:p>
        </w:tc>
      </w:tr>
    </w:tbl>
    <w:p w:rsidR="00000000" w:rsidRPr="00254601" w:rsidRDefault="00E01629">
      <w:pPr>
        <w:spacing w:after="169" w:line="20" w:lineRule="exact"/>
        <w:ind w:left="16" w:right="17"/>
      </w:pPr>
    </w:p>
    <w:p w:rsidR="00000000" w:rsidRPr="00254601" w:rsidRDefault="00E01629">
      <w:pPr>
        <w:pStyle w:val="Style1"/>
        <w:kinsoku w:val="0"/>
        <w:autoSpaceDE/>
        <w:autoSpaceDN/>
        <w:adjustRightInd/>
        <w:spacing w:line="131" w:lineRule="exact"/>
        <w:rPr>
          <w:rStyle w:val="CharacterStyle1"/>
          <w:rFonts w:ascii="Arial" w:hAnsi="Arial" w:cs="Arial"/>
          <w:b/>
          <w:bCs/>
          <w:sz w:val="6"/>
          <w:szCs w:val="6"/>
        </w:rPr>
      </w:pPr>
      <w:r w:rsidRPr="00254601">
        <w:rPr>
          <w:rStyle w:val="CharacterStyle1"/>
          <w:rFonts w:ascii="Arial" w:hAnsi="Arial" w:cs="Arial"/>
          <w:b/>
          <w:bCs/>
          <w:sz w:val="11"/>
          <w:szCs w:val="11"/>
        </w:rPr>
        <w:t>Programa: 0030 – Eventos Oficiais do Município</w:t>
      </w:r>
    </w:p>
    <w:p w:rsidR="00000000" w:rsidRPr="00254601" w:rsidRDefault="00E01629">
      <w:pPr>
        <w:pStyle w:val="Style1"/>
        <w:tabs>
          <w:tab w:val="right" w:pos="4830"/>
        </w:tabs>
        <w:kinsoku w:val="0"/>
        <w:autoSpaceDE/>
        <w:autoSpaceDN/>
        <w:adjustRightInd/>
        <w:spacing w:line="123" w:lineRule="exact"/>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Comemorar datas históricas, bem como homenagear e recepcionar pessoas notórias.</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w:t>
            </w:r>
            <w:r w:rsidRPr="00254601">
              <w:rPr>
                <w:rStyle w:val="CharacterStyle1"/>
                <w:rFonts w:ascii="Arial" w:hAnsi="Arial" w:cs="Arial"/>
                <w:b/>
                <w:bCs/>
                <w:sz w:val="6"/>
                <w:szCs w:val="6"/>
              </w:rPr>
              <w:br/>
            </w:r>
            <w:r w:rsidRPr="00254601">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17"/>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4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5630"/>
              <w:jc w:val="right"/>
              <w:rPr>
                <w:rStyle w:val="CharacterStyle1"/>
                <w:rFonts w:ascii="Arial" w:hAnsi="Arial" w:cs="Arial"/>
                <w:sz w:val="6"/>
                <w:szCs w:val="6"/>
              </w:rPr>
            </w:pPr>
            <w:r w:rsidRPr="00254601">
              <w:rPr>
                <w:rStyle w:val="CharacterStyle1"/>
                <w:rFonts w:ascii="Arial" w:hAnsi="Arial" w:cs="Arial"/>
                <w:sz w:val="11"/>
                <w:szCs w:val="11"/>
              </w:rPr>
              <w:t>Promoçã</w:t>
            </w:r>
            <w:r w:rsidRPr="00254601">
              <w:rPr>
                <w:rStyle w:val="CharacterStyle1"/>
                <w:rFonts w:ascii="Arial" w:hAnsi="Arial" w:cs="Arial"/>
                <w:sz w:val="11"/>
                <w:szCs w:val="11"/>
              </w:rPr>
              <w:t>o de eventos oficiais</w:t>
            </w:r>
          </w:p>
          <w:p w:rsidR="00000000" w:rsidRPr="00254601" w:rsidRDefault="00E01629">
            <w:pPr>
              <w:pStyle w:val="Style1"/>
              <w:kinsoku w:val="0"/>
              <w:autoSpaceDE/>
              <w:autoSpaceDN/>
              <w:adjustRightInd/>
              <w:spacing w:before="36"/>
              <w:ind w:right="3110"/>
              <w:jc w:val="right"/>
              <w:rPr>
                <w:rStyle w:val="CharacterStyle1"/>
                <w:rFonts w:ascii="Arial" w:hAnsi="Arial" w:cs="Arial"/>
                <w:sz w:val="11"/>
                <w:szCs w:val="11"/>
              </w:rPr>
            </w:pPr>
            <w:r w:rsidRPr="00254601">
              <w:rPr>
                <w:rStyle w:val="CharacterStyle1"/>
                <w:rFonts w:ascii="Arial" w:hAnsi="Arial" w:cs="Arial"/>
                <w:sz w:val="11"/>
                <w:szCs w:val="11"/>
              </w:rPr>
              <w:t>(Evento realizado)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Evento</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jc w:val="center"/>
              <w:rPr>
                <w:rStyle w:val="CharacterStyle1"/>
                <w:rFonts w:ascii="Arial" w:hAnsi="Arial" w:cs="Arial"/>
                <w:sz w:val="6"/>
                <w:szCs w:val="6"/>
              </w:rPr>
            </w:pPr>
            <w:r w:rsidRPr="00254601">
              <w:rPr>
                <w:rStyle w:val="CharacterStyle1"/>
                <w:rFonts w:ascii="Arial" w:hAnsi="Arial" w:cs="Arial"/>
                <w:sz w:val="11"/>
                <w:szCs w:val="11"/>
              </w:rPr>
              <w:t>2</w:t>
            </w:r>
          </w:p>
          <w:p w:rsidR="00000000" w:rsidRPr="00254601" w:rsidRDefault="00E01629">
            <w:pPr>
              <w:pStyle w:val="Style1"/>
              <w:kinsoku w:val="0"/>
              <w:autoSpaceDE/>
              <w:autoSpaceDN/>
              <w:adjustRightInd/>
              <w:spacing w:before="72"/>
              <w:ind w:right="24"/>
              <w:jc w:val="right"/>
              <w:rPr>
                <w:rStyle w:val="CharacterStyle1"/>
                <w:rFonts w:ascii="Arial" w:hAnsi="Arial" w:cs="Arial"/>
                <w:sz w:val="6"/>
                <w:szCs w:val="6"/>
              </w:rPr>
            </w:pPr>
            <w:r w:rsidRPr="00254601">
              <w:rPr>
                <w:rStyle w:val="CharacterStyle1"/>
                <w:rFonts w:ascii="Arial" w:hAnsi="Arial" w:cs="Arial"/>
                <w:sz w:val="11"/>
                <w:szCs w:val="11"/>
              </w:rPr>
              <w:t>2.000,00</w:t>
            </w:r>
          </w:p>
        </w:tc>
      </w:tr>
    </w:tbl>
    <w:p w:rsidR="00000000" w:rsidRPr="00254601" w:rsidRDefault="00E01629">
      <w:pPr>
        <w:spacing w:after="169" w:line="20" w:lineRule="exact"/>
        <w:ind w:left="11" w:right="17"/>
      </w:pPr>
    </w:p>
    <w:p w:rsidR="00000000" w:rsidRPr="00254601" w:rsidRDefault="00E01629">
      <w:pPr>
        <w:pStyle w:val="Style1"/>
        <w:kinsoku w:val="0"/>
        <w:autoSpaceDE/>
        <w:autoSpaceDN/>
        <w:adjustRightInd/>
        <w:rPr>
          <w:rStyle w:val="CharacterStyle1"/>
          <w:rFonts w:ascii="Arial" w:hAnsi="Arial" w:cs="Arial"/>
          <w:b/>
          <w:bCs/>
          <w:sz w:val="6"/>
          <w:szCs w:val="6"/>
        </w:rPr>
      </w:pPr>
      <w:r w:rsidRPr="00254601">
        <w:rPr>
          <w:rStyle w:val="CharacterStyle1"/>
          <w:rFonts w:ascii="Arial" w:hAnsi="Arial" w:cs="Arial"/>
          <w:b/>
          <w:bCs/>
          <w:sz w:val="11"/>
          <w:szCs w:val="11"/>
        </w:rPr>
        <w:t>Programa: 0040 – Amparo Assistencial ao Idoso</w:t>
      </w:r>
    </w:p>
    <w:p w:rsidR="00000000" w:rsidRPr="00254601" w:rsidRDefault="00E01629">
      <w:pPr>
        <w:pStyle w:val="Style12"/>
        <w:tabs>
          <w:tab w:val="right" w:pos="6981"/>
        </w:tabs>
        <w:kinsoku w:val="0"/>
        <w:autoSpaceDE/>
        <w:autoSpaceDN/>
        <w:adjustRightInd/>
        <w:rPr>
          <w:rStyle w:val="CharacterStyle8"/>
          <w:sz w:val="6"/>
          <w:szCs w:val="6"/>
        </w:rPr>
      </w:pPr>
      <w:r w:rsidRPr="00254601">
        <w:rPr>
          <w:rStyle w:val="CharacterStyle8"/>
          <w:b/>
          <w:bCs/>
        </w:rPr>
        <w:t>Objetivo:</w:t>
      </w:r>
      <w:r w:rsidRPr="00254601">
        <w:rPr>
          <w:rStyle w:val="CharacterStyle8"/>
        </w:rPr>
        <w:tab/>
      </w:r>
      <w:r w:rsidRPr="00254601">
        <w:rPr>
          <w:rStyle w:val="CharacterStyle8"/>
        </w:rPr>
        <w:t>Melhorar a qualidade de vida do idoso, promover a convivência social, a valorização e a integração com a família e a comunidade.</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4"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r>
            <w:r w:rsidRPr="00254601">
              <w:rPr>
                <w:rStyle w:val="CharacterStyle1"/>
                <w:rFonts w:ascii="Arial" w:hAnsi="Arial" w:cs="Arial"/>
                <w:b/>
                <w:bCs/>
                <w:sz w:val="11"/>
                <w:szCs w:val="11"/>
              </w:rP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w:t>
            </w:r>
            <w:r w:rsidRPr="00254601">
              <w:rPr>
                <w:rStyle w:val="CharacterStyle1"/>
                <w:rFonts w:ascii="Arial" w:hAnsi="Arial" w:cs="Arial"/>
                <w:b/>
                <w:bCs/>
                <w:sz w:val="6"/>
                <w:szCs w:val="6"/>
              </w:rPr>
              <w:br/>
            </w:r>
            <w:r w:rsidRPr="00254601">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17"/>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00" w:lineRule="auto"/>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3801"/>
              <w:jc w:val="right"/>
              <w:rPr>
                <w:rStyle w:val="CharacterStyle1"/>
                <w:rFonts w:ascii="Arial" w:hAnsi="Arial" w:cs="Arial"/>
                <w:sz w:val="6"/>
                <w:szCs w:val="6"/>
              </w:rPr>
            </w:pPr>
            <w:r w:rsidRPr="00254601">
              <w:rPr>
                <w:rStyle w:val="CharacterStyle1"/>
                <w:rFonts w:ascii="Arial" w:hAnsi="Arial" w:cs="Arial"/>
                <w:sz w:val="11"/>
                <w:szCs w:val="11"/>
              </w:rPr>
              <w:t>Manutenção e desenvolvimento de atividades assistenciais ao idoso</w:t>
            </w:r>
          </w:p>
          <w:p w:rsidR="00000000" w:rsidRPr="00254601" w:rsidRDefault="00E01629">
            <w:pPr>
              <w:pStyle w:val="Style1"/>
              <w:kinsoku w:val="0"/>
              <w:autoSpaceDE/>
              <w:autoSpaceDN/>
              <w:adjustRightInd/>
              <w:spacing w:before="36"/>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left="475"/>
              <w:rPr>
                <w:rStyle w:val="CharacterStyle1"/>
                <w:rFonts w:ascii="Arial" w:hAnsi="Arial" w:cs="Arial"/>
                <w:sz w:val="6"/>
                <w:szCs w:val="6"/>
              </w:rPr>
            </w:pPr>
            <w:r w:rsidRPr="00254601">
              <w:rPr>
                <w:rStyle w:val="CharacterStyle1"/>
                <w:rFonts w:ascii="Arial" w:hAnsi="Arial" w:cs="Arial"/>
                <w:sz w:val="11"/>
                <w:szCs w:val="11"/>
              </w:rPr>
              <w:t>10.000,00</w:t>
            </w:r>
          </w:p>
        </w:tc>
      </w:tr>
    </w:tbl>
    <w:p w:rsidR="00000000" w:rsidRPr="00254601" w:rsidRDefault="00E01629">
      <w:pPr>
        <w:spacing w:after="169" w:line="20" w:lineRule="exact"/>
        <w:ind w:left="11" w:right="17"/>
      </w:pPr>
    </w:p>
    <w:p w:rsidR="00000000" w:rsidRPr="00254601" w:rsidRDefault="00E01629">
      <w:pPr>
        <w:pStyle w:val="Style12"/>
        <w:kinsoku w:val="0"/>
        <w:autoSpaceDE/>
        <w:autoSpaceDN/>
        <w:adjustRightInd/>
        <w:rPr>
          <w:rStyle w:val="CharacterStyle8"/>
          <w:b/>
          <w:bCs/>
        </w:rPr>
      </w:pPr>
      <w:r w:rsidRPr="00254601">
        <w:rPr>
          <w:rStyle w:val="CharacterStyle8"/>
          <w:b/>
          <w:bCs/>
        </w:rPr>
        <w:t>Programa: 0042 – Amparo Assistencial à Criança e ao Adolescente</w:t>
      </w:r>
    </w:p>
    <w:p w:rsidR="00000000" w:rsidRPr="00254601" w:rsidRDefault="00E01629">
      <w:pPr>
        <w:pStyle w:val="Style12"/>
        <w:tabs>
          <w:tab w:val="right" w:pos="6534"/>
        </w:tabs>
        <w:kinsoku w:val="0"/>
        <w:autoSpaceDE/>
        <w:autoSpaceDN/>
        <w:adjustRightInd/>
        <w:rPr>
          <w:rStyle w:val="CharacterStyle8"/>
          <w:sz w:val="6"/>
          <w:szCs w:val="6"/>
        </w:rPr>
      </w:pPr>
      <w:r w:rsidRPr="00254601">
        <w:rPr>
          <w:rStyle w:val="CharacterStyle8"/>
          <w:b/>
          <w:bCs/>
        </w:rPr>
        <w:t>Objetivo:</w:t>
      </w:r>
      <w:r w:rsidRPr="00254601">
        <w:rPr>
          <w:rStyle w:val="CharacterStyle8"/>
        </w:rPr>
        <w:tab/>
      </w:r>
      <w:r w:rsidRPr="00254601">
        <w:rPr>
          <w:rStyle w:val="CharacterStyle8"/>
        </w:rPr>
        <w:t>Assistir crianças e adolescentes destituídos de amparo familiar em decorrência de pobreza, negligência e outros fatores.</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0"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3801"/>
              <w:jc w:val="right"/>
              <w:rPr>
                <w:rStyle w:val="CharacterStyle1"/>
                <w:rFonts w:ascii="Arial" w:hAnsi="Arial" w:cs="Arial"/>
                <w:sz w:val="6"/>
                <w:szCs w:val="6"/>
              </w:rPr>
            </w:pPr>
            <w:r w:rsidRPr="00254601">
              <w:rPr>
                <w:rStyle w:val="CharacterStyle1"/>
                <w:rFonts w:ascii="Arial" w:hAnsi="Arial" w:cs="Arial"/>
                <w:sz w:val="11"/>
                <w:szCs w:val="11"/>
              </w:rPr>
              <w:t>Manutenção e desenvolvimento das atividades do Conselho Tutelar</w:t>
            </w:r>
          </w:p>
          <w:p w:rsidR="00000000" w:rsidRPr="00254601" w:rsidRDefault="00E01629">
            <w:pPr>
              <w:pStyle w:val="Style1"/>
              <w:kinsoku w:val="0"/>
              <w:autoSpaceDE/>
              <w:autoSpaceDN/>
              <w:adjustRightInd/>
              <w:spacing w:before="36"/>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left="475"/>
              <w:rPr>
                <w:rStyle w:val="CharacterStyle1"/>
                <w:rFonts w:ascii="Arial" w:hAnsi="Arial" w:cs="Arial"/>
                <w:sz w:val="6"/>
                <w:szCs w:val="6"/>
              </w:rPr>
            </w:pPr>
            <w:r w:rsidRPr="00254601">
              <w:rPr>
                <w:rStyle w:val="CharacterStyle1"/>
                <w:rFonts w:ascii="Arial" w:hAnsi="Arial" w:cs="Arial"/>
                <w:sz w:val="11"/>
                <w:szCs w:val="11"/>
              </w:rPr>
              <w:t>75.000,00</w:t>
            </w:r>
          </w:p>
        </w:tc>
      </w:tr>
    </w:tbl>
    <w:p w:rsidR="00000000" w:rsidRPr="00254601" w:rsidRDefault="00E01629">
      <w:pPr>
        <w:widowControl/>
        <w:kinsoku/>
        <w:autoSpaceDE w:val="0"/>
        <w:autoSpaceDN w:val="0"/>
        <w:adjustRightInd w:val="0"/>
        <w:sectPr w:rsidR="00000000" w:rsidRPr="00254601">
          <w:pgSz w:w="11918" w:h="16854"/>
          <w:pgMar w:top="1696" w:right="1400" w:bottom="1348" w:left="1459" w:header="720" w:footer="720" w:gutter="0"/>
          <w:cols w:space="720"/>
          <w:noEndnote/>
        </w:sectPr>
      </w:pPr>
    </w:p>
    <w:p w:rsidR="00000000" w:rsidRDefault="00E01629">
      <w:pPr>
        <w:pStyle w:val="Style1"/>
        <w:kinsoku w:val="0"/>
        <w:autoSpaceDE/>
        <w:autoSpaceDN/>
        <w:adjustRightInd/>
        <w:spacing w:line="552" w:lineRule="auto"/>
        <w:jc w:val="center"/>
        <w:rPr>
          <w:rStyle w:val="CharacterStyle1"/>
          <w:rFonts w:ascii="Arial" w:hAnsi="Arial" w:cs="Arial"/>
          <w:b/>
          <w:bCs/>
          <w:spacing w:val="-2"/>
          <w:sz w:val="6"/>
          <w:szCs w:val="6"/>
        </w:rPr>
      </w:pPr>
      <w:r>
        <w:rPr>
          <w:rStyle w:val="CharacterStyle1"/>
          <w:rFonts w:ascii="Arial" w:hAnsi="Arial" w:cs="Arial"/>
          <w:b/>
          <w:bCs/>
          <w:spacing w:val="-1"/>
          <w:sz w:val="11"/>
          <w:szCs w:val="11"/>
        </w:rPr>
        <w:lastRenderedPageBreak/>
        <w:t>MUNICÍPIO DE PRESIDENTE LUCENA</w:t>
      </w:r>
      <w:r>
        <w:rPr>
          <w:rStyle w:val="CharacterStyle1"/>
          <w:rFonts w:ascii="Arial" w:hAnsi="Arial" w:cs="Arial"/>
          <w:b/>
          <w:bCs/>
          <w:spacing w:val="-1"/>
          <w:sz w:val="6"/>
          <w:szCs w:val="6"/>
        </w:rPr>
        <w:br/>
      </w:r>
      <w:r>
        <w:rPr>
          <w:rStyle w:val="CharacterStyle1"/>
          <w:rFonts w:ascii="Arial" w:hAnsi="Arial" w:cs="Arial"/>
          <w:b/>
          <w:bCs/>
          <w:spacing w:val="-1"/>
          <w:sz w:val="11"/>
          <w:szCs w:val="11"/>
        </w:rPr>
        <w:t>LEI DE DIRETRIZES ORÇAMENTÁRIAS – 2017</w:t>
      </w:r>
      <w:r>
        <w:rPr>
          <w:rStyle w:val="CharacterStyle1"/>
          <w:rFonts w:ascii="Arial" w:hAnsi="Arial" w:cs="Arial"/>
          <w:b/>
          <w:bCs/>
          <w:spacing w:val="-1"/>
          <w:sz w:val="6"/>
          <w:szCs w:val="6"/>
        </w:rPr>
        <w:br/>
      </w:r>
      <w:r>
        <w:rPr>
          <w:rStyle w:val="CharacterStyle1"/>
          <w:rFonts w:ascii="Arial" w:hAnsi="Arial" w:cs="Arial"/>
          <w:b/>
          <w:bCs/>
          <w:sz w:val="11"/>
          <w:szCs w:val="11"/>
        </w:rPr>
        <w:t>ANEXO III</w:t>
      </w:r>
      <w:r>
        <w:rPr>
          <w:rStyle w:val="CharacterStyle1"/>
          <w:rFonts w:ascii="Arial" w:hAnsi="Arial" w:cs="Arial"/>
          <w:b/>
          <w:bCs/>
          <w:sz w:val="6"/>
          <w:szCs w:val="6"/>
        </w:rPr>
        <w:br/>
      </w:r>
      <w:r>
        <w:rPr>
          <w:rStyle w:val="CharacterStyle1"/>
          <w:rFonts w:ascii="Arial" w:hAnsi="Arial" w:cs="Arial"/>
          <w:b/>
          <w:bCs/>
          <w:spacing w:val="-2"/>
          <w:sz w:val="11"/>
          <w:szCs w:val="11"/>
        </w:rPr>
        <w:t>METAS PRIORITÁRIAS</w:t>
      </w:r>
    </w:p>
    <w:p w:rsidR="00000000" w:rsidRDefault="00E01629">
      <w:pPr>
        <w:pStyle w:val="Style1"/>
        <w:kinsoku w:val="0"/>
        <w:autoSpaceDE/>
        <w:autoSpaceDN/>
        <w:adjustRightInd/>
        <w:spacing w:before="288"/>
        <w:rPr>
          <w:rStyle w:val="CharacterStyle1"/>
          <w:rFonts w:ascii="Arial" w:hAnsi="Arial" w:cs="Arial"/>
          <w:b/>
          <w:bCs/>
          <w:spacing w:val="1"/>
          <w:sz w:val="11"/>
          <w:szCs w:val="11"/>
        </w:rPr>
      </w:pPr>
      <w:r>
        <w:rPr>
          <w:rStyle w:val="CharacterStyle1"/>
          <w:rFonts w:ascii="Arial" w:hAnsi="Arial" w:cs="Arial"/>
          <w:b/>
          <w:bCs/>
          <w:spacing w:val="1"/>
          <w:sz w:val="11"/>
          <w:szCs w:val="11"/>
        </w:rPr>
        <w:t>Programa: 0043 – Erradicação do Trabalho Infantil</w:t>
      </w:r>
    </w:p>
    <w:p w:rsidR="00000000" w:rsidRDefault="00E01629">
      <w:pPr>
        <w:pStyle w:val="Style1"/>
        <w:tabs>
          <w:tab w:val="right" w:pos="5843"/>
        </w:tabs>
        <w:kinsoku w:val="0"/>
        <w:autoSpaceDE/>
        <w:autoSpaceDN/>
        <w:adjustRightInd/>
        <w:spacing w:before="36"/>
        <w:rPr>
          <w:rStyle w:val="CharacterStyle1"/>
          <w:rFonts w:ascii="Arial" w:hAnsi="Arial" w:cs="Arial"/>
          <w:sz w:val="6"/>
          <w:szCs w:val="6"/>
        </w:rPr>
      </w:pPr>
      <w:r>
        <w:rPr>
          <w:rStyle w:val="CharacterStyle1"/>
          <w:rFonts w:ascii="Arial" w:hAnsi="Arial" w:cs="Arial"/>
          <w:b/>
          <w:bCs/>
          <w:spacing w:val="-10"/>
          <w:sz w:val="11"/>
          <w:szCs w:val="11"/>
        </w:rPr>
        <w:t>Objetivo:</w:t>
      </w:r>
      <w:r>
        <w:rPr>
          <w:rStyle w:val="CharacterStyle1"/>
          <w:rFonts w:ascii="Arial" w:hAnsi="Arial" w:cs="Arial"/>
          <w:spacing w:val="-10"/>
          <w:sz w:val="11"/>
          <w:szCs w:val="11"/>
        </w:rPr>
        <w:tab/>
      </w:r>
      <w:r>
        <w:rPr>
          <w:rStyle w:val="CharacterStyle1"/>
          <w:rFonts w:ascii="Arial" w:hAnsi="Arial" w:cs="Arial"/>
          <w:sz w:val="11"/>
          <w:szCs w:val="11"/>
        </w:rPr>
        <w:t>Criar condições para que as crian</w:t>
      </w:r>
      <w:r>
        <w:rPr>
          <w:rStyle w:val="CharacterStyle1"/>
          <w:rFonts w:ascii="Arial" w:hAnsi="Arial" w:cs="Arial"/>
          <w:sz w:val="11"/>
          <w:szCs w:val="11"/>
        </w:rPr>
        <w:t>ças não abandonem a escola para ingressarem no mercado de trabalho.</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2"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rsidP="00254601">
            <w:pPr>
              <w:pStyle w:val="Style1"/>
              <w:kinsoku w:val="0"/>
              <w:autoSpaceDE/>
              <w:autoSpaceDN/>
              <w:adjustRightInd/>
              <w:ind w:right="2715"/>
              <w:jc w:val="right"/>
              <w:rPr>
                <w:rStyle w:val="CharacterStyle1"/>
                <w:rFonts w:ascii="Arial" w:hAnsi="Arial" w:cs="Arial"/>
                <w:sz w:val="6"/>
                <w:szCs w:val="6"/>
              </w:rPr>
            </w:pPr>
            <w:r w:rsidRPr="00254601">
              <w:rPr>
                <w:rStyle w:val="CharacterStyle1"/>
                <w:rFonts w:ascii="Arial" w:hAnsi="Arial" w:cs="Arial"/>
                <w:sz w:val="11"/>
                <w:szCs w:val="11"/>
              </w:rPr>
              <w:t>Manutenção e desenvolvimento das ativ. de prevenção ao trabalho infantil</w:t>
            </w:r>
          </w:p>
          <w:p w:rsidR="00000000" w:rsidRPr="00254601" w:rsidRDefault="00E01629">
            <w:pPr>
              <w:pStyle w:val="Style1"/>
              <w:kinsoku w:val="0"/>
              <w:autoSpaceDE/>
              <w:autoSpaceDN/>
              <w:adjustRightInd/>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jc w:val="center"/>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line="213" w:lineRule="auto"/>
              <w:ind w:right="24"/>
              <w:jc w:val="right"/>
              <w:rPr>
                <w:rStyle w:val="CharacterStyle1"/>
                <w:rFonts w:ascii="Arial" w:hAnsi="Arial" w:cs="Arial"/>
                <w:sz w:val="6"/>
                <w:szCs w:val="6"/>
              </w:rPr>
            </w:pPr>
            <w:r w:rsidRPr="00254601">
              <w:rPr>
                <w:rStyle w:val="CharacterStyle1"/>
                <w:rFonts w:ascii="Arial" w:hAnsi="Arial" w:cs="Arial"/>
                <w:sz w:val="11"/>
                <w:szCs w:val="11"/>
              </w:rPr>
              <w:t>2.000,00</w:t>
            </w:r>
          </w:p>
        </w:tc>
      </w:tr>
    </w:tbl>
    <w:p w:rsidR="00000000" w:rsidRPr="00254601" w:rsidRDefault="00E01629">
      <w:pPr>
        <w:spacing w:after="327" w:line="20" w:lineRule="exact"/>
        <w:ind w:left="11" w:right="17"/>
      </w:pPr>
    </w:p>
    <w:p w:rsidR="00000000" w:rsidRPr="00254601" w:rsidRDefault="00E01629">
      <w:pPr>
        <w:pStyle w:val="Style1"/>
        <w:kinsoku w:val="0"/>
        <w:autoSpaceDE/>
        <w:autoSpaceDN/>
        <w:adjustRightInd/>
        <w:rPr>
          <w:rStyle w:val="CharacterStyle1"/>
          <w:rFonts w:ascii="Arial" w:hAnsi="Arial" w:cs="Arial"/>
          <w:b/>
          <w:bCs/>
          <w:sz w:val="6"/>
          <w:szCs w:val="6"/>
        </w:rPr>
      </w:pPr>
      <w:r w:rsidRPr="00254601">
        <w:rPr>
          <w:rStyle w:val="CharacterStyle1"/>
          <w:rFonts w:ascii="Arial" w:hAnsi="Arial" w:cs="Arial"/>
          <w:b/>
          <w:bCs/>
          <w:sz w:val="11"/>
          <w:szCs w:val="11"/>
        </w:rPr>
        <w:t>Programa: 0046 – Assistência Social Geral</w:t>
      </w:r>
    </w:p>
    <w:p w:rsidR="00000000" w:rsidRPr="00254601" w:rsidRDefault="00E01629">
      <w:pPr>
        <w:pStyle w:val="Style1"/>
        <w:tabs>
          <w:tab w:val="right" w:pos="7590"/>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Amparar e proteger as pessoas, individual ou coletivamente, em especial a população de baixa renda, através do serviço de assistência social.</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0"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120"/>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24"/>
              <w:rPr>
                <w:rStyle w:val="CharacterStyle1"/>
                <w:rFonts w:ascii="Arial" w:hAnsi="Arial" w:cs="Arial"/>
                <w:sz w:val="6"/>
                <w:szCs w:val="6"/>
              </w:rPr>
            </w:pPr>
            <w:r w:rsidRPr="00254601">
              <w:rPr>
                <w:rStyle w:val="CharacterStyle1"/>
                <w:rFonts w:ascii="Arial" w:hAnsi="Arial" w:cs="Arial"/>
                <w:sz w:val="11"/>
                <w:szCs w:val="11"/>
              </w:rPr>
              <w:t>Atendimento de assistência social à população</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201"/>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3"/>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250.000,00</w:t>
            </w:r>
          </w:p>
        </w:tc>
      </w:tr>
      <w:tr w:rsidR="00000000" w:rsidRPr="00254601">
        <w:tblPrEx>
          <w:tblCellMar>
            <w:top w:w="0" w:type="dxa"/>
            <w:left w:w="0" w:type="dxa"/>
            <w:bottom w:w="0" w:type="dxa"/>
            <w:right w:w="0" w:type="dxa"/>
          </w:tblCellMar>
        </w:tblPrEx>
        <w:trPr>
          <w:trHeight w:hRule="exact" w:val="197"/>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24"/>
              <w:rPr>
                <w:rStyle w:val="CharacterStyle1"/>
                <w:rFonts w:ascii="Arial" w:hAnsi="Arial" w:cs="Arial"/>
                <w:sz w:val="6"/>
                <w:szCs w:val="6"/>
              </w:rPr>
            </w:pPr>
            <w:r w:rsidRPr="00254601">
              <w:rPr>
                <w:rStyle w:val="CharacterStyle1"/>
                <w:rFonts w:ascii="Arial" w:hAnsi="Arial" w:cs="Arial"/>
                <w:sz w:val="11"/>
                <w:szCs w:val="11"/>
              </w:rPr>
              <w:t>Promoção de encontros, reuniões e palestras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3</w:t>
            </w:r>
          </w:p>
        </w:tc>
      </w:tr>
      <w:tr w:rsidR="00000000" w:rsidRPr="00254601">
        <w:tblPrEx>
          <w:tblCellMar>
            <w:top w:w="0" w:type="dxa"/>
            <w:left w:w="0" w:type="dxa"/>
            <w:bottom w:w="0" w:type="dxa"/>
            <w:right w:w="0" w:type="dxa"/>
          </w:tblCellMar>
        </w:tblPrEx>
        <w:trPr>
          <w:trHeight w:hRule="exact" w:val="120"/>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3"/>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4.000,00</w:t>
            </w:r>
          </w:p>
        </w:tc>
      </w:tr>
      <w:tr w:rsidR="00000000" w:rsidRPr="00254601">
        <w:tblPrEx>
          <w:tblCellMar>
            <w:top w:w="0" w:type="dxa"/>
            <w:left w:w="0" w:type="dxa"/>
            <w:bottom w:w="0" w:type="dxa"/>
            <w:right w:w="0" w:type="dxa"/>
          </w:tblCellMar>
        </w:tblPrEx>
        <w:trPr>
          <w:trHeight w:hRule="exact" w:val="202"/>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24"/>
              <w:rPr>
                <w:rStyle w:val="CharacterStyle1"/>
                <w:rFonts w:ascii="Arial" w:hAnsi="Arial" w:cs="Arial"/>
                <w:sz w:val="6"/>
                <w:szCs w:val="6"/>
              </w:rPr>
            </w:pPr>
            <w:r w:rsidRPr="00254601">
              <w:rPr>
                <w:rStyle w:val="CharacterStyle1"/>
                <w:rFonts w:ascii="Arial" w:hAnsi="Arial" w:cs="Arial"/>
                <w:sz w:val="11"/>
                <w:szCs w:val="11"/>
              </w:rPr>
              <w:t>Atendimento de assistência social à mulher</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24"/>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3"/>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4.000,00</w:t>
            </w:r>
          </w:p>
        </w:tc>
      </w:tr>
    </w:tbl>
    <w:p w:rsidR="00000000" w:rsidRPr="00254601" w:rsidRDefault="00E01629">
      <w:pPr>
        <w:spacing w:after="165" w:line="20" w:lineRule="exact"/>
        <w:ind w:left="11" w:right="17"/>
      </w:pPr>
    </w:p>
    <w:p w:rsidR="00000000" w:rsidRPr="00254601" w:rsidRDefault="00E01629">
      <w:pPr>
        <w:pStyle w:val="Style1"/>
        <w:kinsoku w:val="0"/>
        <w:autoSpaceDE/>
        <w:autoSpaceDN/>
        <w:adjustRightInd/>
        <w:rPr>
          <w:rStyle w:val="CharacterStyle1"/>
          <w:rFonts w:ascii="Arial" w:hAnsi="Arial" w:cs="Arial"/>
          <w:b/>
          <w:bCs/>
          <w:sz w:val="6"/>
          <w:szCs w:val="6"/>
        </w:rPr>
      </w:pPr>
      <w:r w:rsidRPr="00254601">
        <w:rPr>
          <w:rStyle w:val="CharacterStyle1"/>
          <w:rFonts w:ascii="Arial" w:hAnsi="Arial" w:cs="Arial"/>
          <w:b/>
          <w:bCs/>
          <w:sz w:val="11"/>
          <w:szCs w:val="11"/>
        </w:rPr>
        <w:t>Programa: 0063 – Saúde da Mulher</w:t>
      </w:r>
    </w:p>
    <w:p w:rsidR="00000000" w:rsidRPr="00254601" w:rsidRDefault="00E01629">
      <w:pPr>
        <w:pStyle w:val="Style1"/>
        <w:tabs>
          <w:tab w:val="right" w:pos="3256"/>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Promover ações de saúde específicas para a mulher</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w:t>
            </w:r>
            <w:r w:rsidRPr="00254601">
              <w:rPr>
                <w:rStyle w:val="CharacterStyle1"/>
                <w:rFonts w:ascii="Arial" w:hAnsi="Arial" w:cs="Arial"/>
                <w:b/>
                <w:bCs/>
                <w:sz w:val="6"/>
                <w:szCs w:val="6"/>
              </w:rPr>
              <w:br/>
            </w:r>
            <w:r w:rsidRPr="00254601">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rsidP="00254601">
            <w:pPr>
              <w:pStyle w:val="Style1"/>
              <w:kinsoku w:val="0"/>
              <w:autoSpaceDE/>
              <w:autoSpaceDN/>
              <w:adjustRightInd/>
              <w:ind w:right="5125"/>
              <w:jc w:val="right"/>
              <w:rPr>
                <w:rStyle w:val="CharacterStyle1"/>
                <w:rFonts w:ascii="Arial" w:hAnsi="Arial" w:cs="Arial"/>
                <w:sz w:val="6"/>
                <w:szCs w:val="6"/>
              </w:rPr>
            </w:pPr>
            <w:r w:rsidRPr="00254601">
              <w:rPr>
                <w:rStyle w:val="CharacterStyle1"/>
                <w:rFonts w:ascii="Arial" w:hAnsi="Arial" w:cs="Arial"/>
                <w:sz w:val="11"/>
                <w:szCs w:val="11"/>
              </w:rPr>
              <w:t>Assistência de saúde à mulher</w:t>
            </w:r>
          </w:p>
          <w:p w:rsidR="00000000" w:rsidRPr="00254601" w:rsidRDefault="00E01629">
            <w:pPr>
              <w:pStyle w:val="Style1"/>
              <w:kinsoku w:val="0"/>
              <w:autoSpaceDE/>
              <w:autoSpaceDN/>
              <w:adjustRightInd/>
              <w:spacing w:before="72"/>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jc w:val="center"/>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right="24"/>
              <w:jc w:val="right"/>
              <w:rPr>
                <w:rStyle w:val="CharacterStyle1"/>
                <w:rFonts w:ascii="Arial" w:hAnsi="Arial" w:cs="Arial"/>
                <w:sz w:val="6"/>
                <w:szCs w:val="6"/>
              </w:rPr>
            </w:pPr>
            <w:r w:rsidRPr="00254601">
              <w:rPr>
                <w:rStyle w:val="CharacterStyle1"/>
                <w:rFonts w:ascii="Arial" w:hAnsi="Arial" w:cs="Arial"/>
                <w:sz w:val="11"/>
                <w:szCs w:val="11"/>
              </w:rPr>
              <w:t>3.000,00</w:t>
            </w:r>
          </w:p>
        </w:tc>
      </w:tr>
    </w:tbl>
    <w:p w:rsidR="00000000" w:rsidRPr="00254601" w:rsidRDefault="00E01629">
      <w:pPr>
        <w:spacing w:after="164" w:line="20" w:lineRule="exact"/>
        <w:ind w:left="11" w:right="17"/>
      </w:pPr>
    </w:p>
    <w:p w:rsidR="00000000" w:rsidRPr="00254601" w:rsidRDefault="00E01629">
      <w:pPr>
        <w:pStyle w:val="Style1"/>
        <w:kinsoku w:val="0"/>
        <w:autoSpaceDE/>
        <w:autoSpaceDN/>
        <w:adjustRightInd/>
        <w:rPr>
          <w:rStyle w:val="CharacterStyle1"/>
          <w:rFonts w:ascii="Arial" w:hAnsi="Arial" w:cs="Arial"/>
          <w:b/>
          <w:bCs/>
          <w:sz w:val="6"/>
          <w:szCs w:val="6"/>
        </w:rPr>
      </w:pPr>
      <w:r w:rsidRPr="00254601">
        <w:rPr>
          <w:rStyle w:val="CharacterStyle1"/>
          <w:rFonts w:ascii="Arial" w:hAnsi="Arial" w:cs="Arial"/>
          <w:b/>
          <w:bCs/>
          <w:sz w:val="11"/>
          <w:szCs w:val="11"/>
        </w:rPr>
        <w:t>Programa: 0064 – Saúde do Idoso</w:t>
      </w:r>
    </w:p>
    <w:p w:rsidR="00000000" w:rsidRPr="00254601" w:rsidRDefault="00E01629">
      <w:pPr>
        <w:pStyle w:val="Style1"/>
        <w:tabs>
          <w:tab w:val="right" w:pos="3736"/>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Promover ações de saúde específicas para a população idosa.</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0"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13" w:lineRule="auto"/>
              <w:ind w:right="5601"/>
              <w:jc w:val="right"/>
              <w:rPr>
                <w:rStyle w:val="CharacterStyle1"/>
                <w:rFonts w:ascii="Arial" w:hAnsi="Arial" w:cs="Arial"/>
                <w:sz w:val="6"/>
                <w:szCs w:val="6"/>
              </w:rPr>
            </w:pPr>
            <w:r w:rsidRPr="00254601">
              <w:rPr>
                <w:rStyle w:val="CharacterStyle1"/>
                <w:rFonts w:ascii="Arial" w:hAnsi="Arial" w:cs="Arial"/>
                <w:sz w:val="11"/>
                <w:szCs w:val="11"/>
              </w:rPr>
              <w:t>Assistência de saúde ao idoso</w:t>
            </w:r>
          </w:p>
          <w:p w:rsidR="00000000" w:rsidRPr="00254601" w:rsidRDefault="00E01629">
            <w:pPr>
              <w:pStyle w:val="Style1"/>
              <w:kinsoku w:val="0"/>
              <w:autoSpaceDE/>
              <w:autoSpaceDN/>
              <w:adjustRightInd/>
              <w:spacing w:before="72"/>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jc w:val="center"/>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right="24"/>
              <w:jc w:val="right"/>
              <w:rPr>
                <w:rStyle w:val="CharacterStyle1"/>
                <w:rFonts w:ascii="Arial" w:hAnsi="Arial" w:cs="Arial"/>
                <w:sz w:val="6"/>
                <w:szCs w:val="6"/>
              </w:rPr>
            </w:pPr>
            <w:r w:rsidRPr="00254601">
              <w:rPr>
                <w:rStyle w:val="CharacterStyle1"/>
                <w:rFonts w:ascii="Arial" w:hAnsi="Arial" w:cs="Arial"/>
                <w:sz w:val="11"/>
                <w:szCs w:val="11"/>
              </w:rPr>
              <w:t>3.000,00</w:t>
            </w:r>
          </w:p>
        </w:tc>
      </w:tr>
    </w:tbl>
    <w:p w:rsidR="00000000" w:rsidRPr="00254601" w:rsidRDefault="00E01629">
      <w:pPr>
        <w:spacing w:after="169" w:line="20" w:lineRule="exact"/>
        <w:ind w:left="11" w:right="17"/>
      </w:pPr>
    </w:p>
    <w:p w:rsidR="00000000" w:rsidRPr="00254601" w:rsidRDefault="00E01629">
      <w:pPr>
        <w:pStyle w:val="Style1"/>
        <w:kinsoku w:val="0"/>
        <w:autoSpaceDE/>
        <w:autoSpaceDN/>
        <w:adjustRightInd/>
        <w:spacing w:line="131" w:lineRule="exact"/>
        <w:rPr>
          <w:rStyle w:val="CharacterStyle1"/>
          <w:rFonts w:ascii="Arial" w:hAnsi="Arial" w:cs="Arial"/>
          <w:b/>
          <w:bCs/>
          <w:sz w:val="6"/>
          <w:szCs w:val="6"/>
        </w:rPr>
      </w:pPr>
      <w:r w:rsidRPr="00254601">
        <w:rPr>
          <w:rStyle w:val="CharacterStyle1"/>
          <w:rFonts w:ascii="Arial" w:hAnsi="Arial" w:cs="Arial"/>
          <w:b/>
          <w:bCs/>
          <w:sz w:val="11"/>
          <w:szCs w:val="11"/>
        </w:rPr>
        <w:t>Programa: 0067 – Atendimento Ambulatorial, Hospitalar e de Saúde em Geral</w:t>
      </w:r>
    </w:p>
    <w:p w:rsidR="00000000" w:rsidRPr="00254601" w:rsidRDefault="00E01629">
      <w:pPr>
        <w:pStyle w:val="Style1"/>
        <w:tabs>
          <w:tab w:val="right" w:pos="7600"/>
        </w:tabs>
        <w:kinsoku w:val="0"/>
        <w:autoSpaceDE/>
        <w:autoSpaceDN/>
        <w:adjustRightInd/>
        <w:spacing w:line="123" w:lineRule="exact"/>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Oferecer a população atendimento nas mais variadas áreas da saúde, inclusive atendimento 24 horas, visando a prevenção e cura de doenças.</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42"/>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2"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42"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85"/>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4341"/>
              <w:jc w:val="right"/>
              <w:rPr>
                <w:rStyle w:val="CharacterStyle1"/>
                <w:rFonts w:ascii="Arial" w:hAnsi="Arial" w:cs="Arial"/>
                <w:sz w:val="6"/>
                <w:szCs w:val="6"/>
              </w:rPr>
            </w:pPr>
            <w:r w:rsidRPr="00254601">
              <w:rPr>
                <w:rStyle w:val="CharacterStyle1"/>
                <w:rFonts w:ascii="Arial" w:hAnsi="Arial" w:cs="Arial"/>
                <w:sz w:val="11"/>
                <w:szCs w:val="11"/>
              </w:rPr>
              <w:t>Assistência ambulatorial, hospitalar e de saúde em geral</w:t>
            </w:r>
          </w:p>
          <w:p w:rsidR="00000000" w:rsidRPr="00254601" w:rsidRDefault="00E01629">
            <w:pPr>
              <w:pStyle w:val="Style1"/>
              <w:kinsoku w:val="0"/>
              <w:autoSpaceDE/>
              <w:autoSpaceDN/>
              <w:adjustRightInd/>
              <w:spacing w:before="36"/>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jc w:val="center"/>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line="211" w:lineRule="auto"/>
              <w:ind w:left="385"/>
              <w:rPr>
                <w:rStyle w:val="CharacterStyle1"/>
                <w:rFonts w:ascii="Arial" w:hAnsi="Arial" w:cs="Arial"/>
                <w:sz w:val="6"/>
                <w:szCs w:val="6"/>
              </w:rPr>
            </w:pPr>
            <w:r w:rsidRPr="00254601">
              <w:rPr>
                <w:rStyle w:val="CharacterStyle1"/>
                <w:rFonts w:ascii="Arial" w:hAnsi="Arial" w:cs="Arial"/>
                <w:sz w:val="11"/>
                <w:szCs w:val="11"/>
              </w:rPr>
              <w:t>2.480.000,00</w:t>
            </w:r>
          </w:p>
        </w:tc>
      </w:tr>
    </w:tbl>
    <w:p w:rsidR="00000000" w:rsidRPr="00254601" w:rsidRDefault="00E01629">
      <w:pPr>
        <w:spacing w:after="164" w:line="20" w:lineRule="exact"/>
        <w:ind w:left="11" w:right="12"/>
      </w:pPr>
    </w:p>
    <w:p w:rsidR="00000000" w:rsidRPr="00254601" w:rsidRDefault="00E01629">
      <w:pPr>
        <w:pStyle w:val="Style1"/>
        <w:kinsoku w:val="0"/>
        <w:autoSpaceDE/>
        <w:autoSpaceDN/>
        <w:adjustRightInd/>
        <w:rPr>
          <w:rStyle w:val="CharacterStyle1"/>
          <w:rFonts w:ascii="Arial" w:hAnsi="Arial" w:cs="Arial"/>
          <w:b/>
          <w:bCs/>
          <w:sz w:val="6"/>
          <w:szCs w:val="6"/>
        </w:rPr>
      </w:pPr>
      <w:r w:rsidRPr="00254601">
        <w:rPr>
          <w:rStyle w:val="CharacterStyle1"/>
          <w:rFonts w:ascii="Arial" w:hAnsi="Arial" w:cs="Arial"/>
          <w:b/>
          <w:bCs/>
          <w:sz w:val="11"/>
          <w:szCs w:val="11"/>
        </w:rPr>
        <w:t>Programa: 0069 – Assistência Farmacêutica</w:t>
      </w:r>
    </w:p>
    <w:p w:rsidR="00000000" w:rsidRPr="00254601" w:rsidRDefault="00E01629">
      <w:pPr>
        <w:pStyle w:val="Style1"/>
        <w:tabs>
          <w:tab w:val="right" w:pos="4658"/>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Oferecer o tratamento para as doenças, através da distribuiçã</w:t>
      </w:r>
      <w:r w:rsidRPr="00254601">
        <w:rPr>
          <w:rStyle w:val="CharacterStyle1"/>
          <w:rFonts w:ascii="Arial" w:hAnsi="Arial" w:cs="Arial"/>
          <w:sz w:val="11"/>
          <w:szCs w:val="11"/>
        </w:rPr>
        <w:t>o de medicamentos.</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4"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rsidP="00254601">
            <w:pPr>
              <w:pStyle w:val="Style1"/>
              <w:kinsoku w:val="0"/>
              <w:autoSpaceDE/>
              <w:autoSpaceDN/>
              <w:adjustRightInd/>
              <w:ind w:right="4133"/>
              <w:jc w:val="right"/>
              <w:rPr>
                <w:rStyle w:val="CharacterStyle1"/>
                <w:rFonts w:ascii="Arial" w:hAnsi="Arial" w:cs="Arial"/>
                <w:sz w:val="6"/>
                <w:szCs w:val="6"/>
              </w:rPr>
            </w:pPr>
            <w:r w:rsidRPr="00254601">
              <w:rPr>
                <w:rStyle w:val="CharacterStyle1"/>
                <w:rFonts w:ascii="Arial" w:hAnsi="Arial" w:cs="Arial"/>
                <w:sz w:val="11"/>
                <w:szCs w:val="11"/>
              </w:rPr>
              <w:t>Distribuição de medicamentos à população</w:t>
            </w:r>
          </w:p>
          <w:p w:rsidR="00000000" w:rsidRPr="00254601" w:rsidRDefault="00E01629" w:rsidP="00254601">
            <w:pPr>
              <w:pStyle w:val="Style1"/>
              <w:kinsoku w:val="0"/>
              <w:autoSpaceDE/>
              <w:autoSpaceDN/>
              <w:adjustRightInd/>
              <w:ind w:right="1156"/>
              <w:jc w:val="right"/>
              <w:rPr>
                <w:rStyle w:val="CharacterStyle1"/>
                <w:rFonts w:ascii="Arial" w:hAnsi="Arial" w:cs="Arial"/>
                <w:sz w:val="6"/>
                <w:szCs w:val="6"/>
              </w:rPr>
            </w:pPr>
            <w:r w:rsidRPr="00254601">
              <w:rPr>
                <w:rStyle w:val="CharacterStyle1"/>
                <w:rFonts w:ascii="Arial" w:hAnsi="Arial" w:cs="Arial"/>
                <w:sz w:val="11"/>
                <w:szCs w:val="11"/>
              </w:rPr>
              <w:t>(Medicamentos distribuídos – 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line="213" w:lineRule="auto"/>
              <w:ind w:left="475"/>
              <w:rPr>
                <w:rStyle w:val="CharacterStyle1"/>
                <w:rFonts w:ascii="Arial" w:hAnsi="Arial" w:cs="Arial"/>
                <w:sz w:val="6"/>
                <w:szCs w:val="6"/>
              </w:rPr>
            </w:pPr>
            <w:r w:rsidRPr="00254601">
              <w:rPr>
                <w:rStyle w:val="CharacterStyle1"/>
                <w:rFonts w:ascii="Arial" w:hAnsi="Arial" w:cs="Arial"/>
                <w:sz w:val="11"/>
                <w:szCs w:val="11"/>
              </w:rPr>
              <w:t>150.000,00</w:t>
            </w:r>
          </w:p>
        </w:tc>
      </w:tr>
    </w:tbl>
    <w:p w:rsidR="00000000" w:rsidRPr="00254601" w:rsidRDefault="00E01629">
      <w:pPr>
        <w:spacing w:after="169" w:line="20" w:lineRule="exact"/>
        <w:ind w:left="11" w:right="17"/>
      </w:pPr>
    </w:p>
    <w:p w:rsidR="00000000" w:rsidRPr="00254601" w:rsidRDefault="00E01629">
      <w:pPr>
        <w:pStyle w:val="Style1"/>
        <w:kinsoku w:val="0"/>
        <w:autoSpaceDE/>
        <w:autoSpaceDN/>
        <w:adjustRightInd/>
        <w:spacing w:line="131" w:lineRule="exact"/>
        <w:rPr>
          <w:rStyle w:val="CharacterStyle1"/>
          <w:rFonts w:ascii="Arial" w:hAnsi="Arial" w:cs="Arial"/>
          <w:b/>
          <w:bCs/>
          <w:sz w:val="6"/>
          <w:szCs w:val="6"/>
        </w:rPr>
      </w:pPr>
      <w:r w:rsidRPr="00254601">
        <w:rPr>
          <w:rStyle w:val="CharacterStyle1"/>
          <w:rFonts w:ascii="Arial" w:hAnsi="Arial" w:cs="Arial"/>
          <w:b/>
          <w:bCs/>
          <w:sz w:val="11"/>
          <w:szCs w:val="11"/>
        </w:rPr>
        <w:t>Programa: 0071 – Prevenção e Controle de Doenças</w:t>
      </w:r>
    </w:p>
    <w:p w:rsidR="00000000" w:rsidRPr="00254601" w:rsidRDefault="00E01629">
      <w:pPr>
        <w:pStyle w:val="Style1"/>
        <w:tabs>
          <w:tab w:val="right" w:pos="4701"/>
        </w:tabs>
        <w:kinsoku w:val="0"/>
        <w:autoSpaceDE/>
        <w:autoSpaceDN/>
        <w:adjustRightInd/>
        <w:spacing w:line="123" w:lineRule="exact"/>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Desenvolver campanhas e ações direcionadas à prevenção e controle de doenças.</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2"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153"/>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Monitoramento da qualidade da água</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71"/>
              <w:rPr>
                <w:rStyle w:val="CharacterStyle1"/>
                <w:rFonts w:ascii="Arial" w:hAnsi="Arial" w:cs="Arial"/>
                <w:sz w:val="6"/>
                <w:szCs w:val="6"/>
              </w:rPr>
            </w:pPr>
            <w:r w:rsidRPr="00254601">
              <w:rPr>
                <w:rStyle w:val="CharacterStyle1"/>
                <w:rFonts w:ascii="Arial" w:hAnsi="Arial" w:cs="Arial"/>
                <w:sz w:val="11"/>
                <w:szCs w:val="11"/>
              </w:rPr>
              <w:t>13</w:t>
            </w:r>
          </w:p>
        </w:tc>
      </w:tr>
      <w:tr w:rsidR="00000000" w:rsidRPr="00254601">
        <w:tblPrEx>
          <w:tblCellMar>
            <w:top w:w="0" w:type="dxa"/>
            <w:left w:w="0" w:type="dxa"/>
            <w:bottom w:w="0" w:type="dxa"/>
            <w:right w:w="0" w:type="dxa"/>
          </w:tblCellMar>
        </w:tblPrEx>
        <w:trPr>
          <w:trHeight w:hRule="exact" w:val="164"/>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04"/>
              <w:rPr>
                <w:rStyle w:val="CharacterStyle1"/>
                <w:rFonts w:ascii="Arial" w:hAnsi="Arial" w:cs="Arial"/>
                <w:sz w:val="6"/>
                <w:szCs w:val="6"/>
              </w:rPr>
            </w:pPr>
            <w:r w:rsidRPr="00254601">
              <w:rPr>
                <w:rStyle w:val="CharacterStyle1"/>
                <w:rFonts w:ascii="Arial" w:hAnsi="Arial" w:cs="Arial"/>
                <w:sz w:val="11"/>
                <w:szCs w:val="11"/>
              </w:rPr>
              <w:t>(Poços monitorados)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Poços</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2"/>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10.000,00</w:t>
            </w:r>
          </w:p>
        </w:tc>
      </w:tr>
      <w:tr w:rsidR="00000000" w:rsidRPr="00254601">
        <w:tblPrEx>
          <w:tblCellMar>
            <w:top w:w="0" w:type="dxa"/>
            <w:left w:w="0" w:type="dxa"/>
            <w:bottom w:w="0" w:type="dxa"/>
            <w:right w:w="0" w:type="dxa"/>
          </w:tblCellMar>
        </w:tblPrEx>
        <w:trPr>
          <w:trHeight w:hRule="exact" w:val="158"/>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Campanhas de Vacinação</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71"/>
              <w:rPr>
                <w:rStyle w:val="CharacterStyle1"/>
                <w:rFonts w:ascii="Arial" w:hAnsi="Arial" w:cs="Arial"/>
                <w:sz w:val="6"/>
                <w:szCs w:val="6"/>
              </w:rPr>
            </w:pPr>
            <w:r w:rsidRPr="00254601">
              <w:rPr>
                <w:rStyle w:val="CharacterStyle1"/>
                <w:rFonts w:ascii="Arial" w:hAnsi="Arial" w:cs="Arial"/>
                <w:sz w:val="11"/>
                <w:szCs w:val="11"/>
              </w:rPr>
              <w:t>4</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893"/>
              <w:jc w:val="right"/>
              <w:rPr>
                <w:rStyle w:val="CharacterStyle1"/>
                <w:rFonts w:ascii="Arial" w:hAnsi="Arial" w:cs="Arial"/>
                <w:sz w:val="11"/>
                <w:szCs w:val="11"/>
              </w:rPr>
            </w:pPr>
            <w:r w:rsidRPr="00254601">
              <w:rPr>
                <w:rStyle w:val="CharacterStyle1"/>
                <w:rFonts w:ascii="Arial" w:hAnsi="Arial" w:cs="Arial"/>
                <w:sz w:val="11"/>
                <w:szCs w:val="11"/>
              </w:rPr>
              <w:t>(Campanhas realizadas)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Campanha</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2"/>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2.000,00</w:t>
            </w:r>
          </w:p>
        </w:tc>
      </w:tr>
      <w:tr w:rsidR="00000000" w:rsidRPr="00254601">
        <w:tblPrEx>
          <w:tblCellMar>
            <w:top w:w="0" w:type="dxa"/>
            <w:left w:w="0" w:type="dxa"/>
            <w:bottom w:w="0" w:type="dxa"/>
            <w:right w:w="0" w:type="dxa"/>
          </w:tblCellMar>
        </w:tblPrEx>
        <w:trPr>
          <w:trHeight w:hRule="exact" w:val="197"/>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Controle de Zoonoses e Pragas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71"/>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25"/>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04"/>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2"/>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15.000,00</w:t>
            </w:r>
          </w:p>
        </w:tc>
      </w:tr>
      <w:tr w:rsidR="00000000" w:rsidRPr="00254601">
        <w:tblPrEx>
          <w:tblCellMar>
            <w:top w:w="0" w:type="dxa"/>
            <w:left w:w="0" w:type="dxa"/>
            <w:bottom w:w="0" w:type="dxa"/>
            <w:right w:w="0" w:type="dxa"/>
          </w:tblCellMar>
        </w:tblPrEx>
        <w:trPr>
          <w:trHeight w:hRule="exact" w:val="115"/>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Manutenção e desenvolvimento das atividades de vigilância sanitária</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71"/>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206"/>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04"/>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2"/>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35.000,00</w:t>
            </w:r>
          </w:p>
        </w:tc>
      </w:tr>
      <w:tr w:rsidR="00000000" w:rsidRPr="00254601">
        <w:tblPrEx>
          <w:tblCellMar>
            <w:top w:w="0" w:type="dxa"/>
            <w:left w:w="0" w:type="dxa"/>
            <w:bottom w:w="0" w:type="dxa"/>
            <w:right w:w="0" w:type="dxa"/>
          </w:tblCellMar>
        </w:tblPrEx>
        <w:trPr>
          <w:trHeight w:hRule="exact" w:val="197"/>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Manutenção e de</w:t>
            </w:r>
            <w:r w:rsidRPr="00254601">
              <w:rPr>
                <w:rStyle w:val="CharacterStyle1"/>
                <w:rFonts w:ascii="Arial" w:hAnsi="Arial" w:cs="Arial"/>
                <w:sz w:val="11"/>
                <w:szCs w:val="11"/>
              </w:rPr>
              <w:t>senvolvimento das atividades de vigilância epidemiológica</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71"/>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20"/>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04"/>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2"/>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15.000,00</w:t>
            </w:r>
          </w:p>
        </w:tc>
      </w:tr>
      <w:tr w:rsidR="00000000" w:rsidRPr="00254601">
        <w:tblPrEx>
          <w:tblCellMar>
            <w:top w:w="0" w:type="dxa"/>
            <w:left w:w="0" w:type="dxa"/>
            <w:bottom w:w="0" w:type="dxa"/>
            <w:right w:w="0" w:type="dxa"/>
          </w:tblCellMar>
        </w:tblPrEx>
        <w:trPr>
          <w:trHeight w:hRule="exact" w:val="120"/>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Implantação e manutenção de Programa de Combate as Drogas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71"/>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207"/>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803"/>
              <w:jc w:val="right"/>
              <w:rPr>
                <w:rStyle w:val="CharacterStyle1"/>
                <w:rFonts w:ascii="Arial" w:hAnsi="Arial" w:cs="Arial"/>
                <w:sz w:val="6"/>
                <w:szCs w:val="6"/>
              </w:rPr>
            </w:pPr>
            <w:r w:rsidRPr="00254601">
              <w:rPr>
                <w:rStyle w:val="CharacterStyle1"/>
                <w:rFonts w:ascii="Arial" w:hAnsi="Arial" w:cs="Arial"/>
                <w:sz w:val="11"/>
                <w:szCs w:val="11"/>
              </w:rPr>
              <w:t>(Atividade instituída 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2"/>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1.500,00</w:t>
            </w:r>
          </w:p>
        </w:tc>
      </w:tr>
    </w:tbl>
    <w:p w:rsidR="00000000" w:rsidRPr="00254601" w:rsidRDefault="00E01629">
      <w:pPr>
        <w:spacing w:after="169" w:line="20" w:lineRule="exact"/>
        <w:ind w:left="11" w:right="17"/>
      </w:pPr>
    </w:p>
    <w:p w:rsidR="00000000" w:rsidRPr="00254601" w:rsidRDefault="00E01629">
      <w:pPr>
        <w:pStyle w:val="Style1"/>
        <w:kinsoku w:val="0"/>
        <w:autoSpaceDE/>
        <w:autoSpaceDN/>
        <w:adjustRightInd/>
        <w:rPr>
          <w:rStyle w:val="CharacterStyle1"/>
          <w:rFonts w:ascii="Arial" w:hAnsi="Arial" w:cs="Arial"/>
          <w:b/>
          <w:bCs/>
          <w:sz w:val="6"/>
          <w:szCs w:val="6"/>
        </w:rPr>
      </w:pPr>
      <w:r w:rsidRPr="00254601">
        <w:rPr>
          <w:rStyle w:val="CharacterStyle1"/>
          <w:rFonts w:ascii="Arial" w:hAnsi="Arial" w:cs="Arial"/>
          <w:b/>
          <w:bCs/>
          <w:sz w:val="11"/>
          <w:szCs w:val="11"/>
        </w:rPr>
        <w:t>Programa: 0080 – Educação de Crianç</w:t>
      </w:r>
      <w:r w:rsidRPr="00254601">
        <w:rPr>
          <w:rStyle w:val="CharacterStyle1"/>
          <w:rFonts w:ascii="Arial" w:hAnsi="Arial" w:cs="Arial"/>
          <w:b/>
          <w:bCs/>
          <w:sz w:val="11"/>
          <w:szCs w:val="11"/>
        </w:rPr>
        <w:t>a de 0 a 6 anos</w:t>
      </w:r>
    </w:p>
    <w:p w:rsidR="00000000" w:rsidRPr="00254601" w:rsidRDefault="00E01629">
      <w:pPr>
        <w:pStyle w:val="Style1"/>
        <w:tabs>
          <w:tab w:val="right" w:pos="5531"/>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Oferecer serviço educacional para as crianças e prepará-las para o ingresso no ensino fundamental.</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w:t>
            </w:r>
            <w:r w:rsidRPr="00254601">
              <w:rPr>
                <w:rStyle w:val="CharacterStyle1"/>
                <w:rFonts w:ascii="Arial" w:hAnsi="Arial" w:cs="Arial"/>
                <w:b/>
                <w:bCs/>
                <w:sz w:val="6"/>
                <w:szCs w:val="6"/>
              </w:rPr>
              <w:br/>
            </w:r>
            <w:r w:rsidRPr="00254601">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85"/>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rsidP="00254601">
            <w:pPr>
              <w:pStyle w:val="Style1"/>
              <w:kinsoku w:val="0"/>
              <w:autoSpaceDE/>
              <w:autoSpaceDN/>
              <w:adjustRightInd/>
              <w:ind w:right="3424"/>
              <w:jc w:val="right"/>
              <w:rPr>
                <w:rStyle w:val="CharacterStyle1"/>
                <w:rFonts w:ascii="Arial" w:hAnsi="Arial" w:cs="Arial"/>
                <w:sz w:val="6"/>
                <w:szCs w:val="6"/>
              </w:rPr>
            </w:pPr>
            <w:r w:rsidRPr="00254601">
              <w:rPr>
                <w:rStyle w:val="CharacterStyle1"/>
                <w:rFonts w:ascii="Arial" w:hAnsi="Arial" w:cs="Arial"/>
                <w:sz w:val="11"/>
                <w:szCs w:val="11"/>
              </w:rPr>
              <w:t>Manutenção e desenvolvimento das atividades de educação infantil</w:t>
            </w:r>
          </w:p>
          <w:p w:rsidR="00000000" w:rsidRPr="00254601" w:rsidRDefault="00E01629" w:rsidP="00254601">
            <w:pPr>
              <w:pStyle w:val="Style1"/>
              <w:kinsoku w:val="0"/>
              <w:autoSpaceDE/>
              <w:autoSpaceDN/>
              <w:adjustRightInd/>
              <w:spacing w:before="36"/>
              <w:ind w:right="2432"/>
              <w:jc w:val="right"/>
              <w:rPr>
                <w:rStyle w:val="CharacterStyle1"/>
                <w:rFonts w:ascii="Arial" w:hAnsi="Arial" w:cs="Arial"/>
                <w:sz w:val="11"/>
                <w:szCs w:val="11"/>
              </w:rPr>
            </w:pPr>
            <w:r w:rsidRPr="00254601">
              <w:rPr>
                <w:rStyle w:val="CharacterStyle1"/>
                <w:rFonts w:ascii="Arial" w:hAnsi="Arial" w:cs="Arial"/>
                <w:sz w:val="11"/>
                <w:szCs w:val="11"/>
              </w:rPr>
              <w:t>(Alunos atendidos)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Alunos</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16" w:lineRule="auto"/>
              <w:ind w:left="385"/>
              <w:rPr>
                <w:rStyle w:val="CharacterStyle1"/>
                <w:rFonts w:ascii="Arial" w:hAnsi="Arial" w:cs="Arial"/>
                <w:sz w:val="6"/>
                <w:szCs w:val="6"/>
              </w:rPr>
            </w:pPr>
            <w:r w:rsidRPr="00254601">
              <w:rPr>
                <w:rStyle w:val="CharacterStyle1"/>
                <w:rFonts w:ascii="Arial" w:hAnsi="Arial" w:cs="Arial"/>
                <w:sz w:val="11"/>
                <w:szCs w:val="11"/>
              </w:rPr>
              <w:t>180</w:t>
            </w:r>
          </w:p>
          <w:p w:rsidR="00000000" w:rsidRPr="00254601" w:rsidRDefault="00E01629">
            <w:pPr>
              <w:pStyle w:val="Style1"/>
              <w:kinsoku w:val="0"/>
              <w:autoSpaceDE/>
              <w:autoSpaceDN/>
              <w:adjustRightInd/>
              <w:spacing w:before="72"/>
              <w:ind w:left="385"/>
              <w:rPr>
                <w:rStyle w:val="CharacterStyle1"/>
                <w:rFonts w:ascii="Arial" w:hAnsi="Arial" w:cs="Arial"/>
                <w:sz w:val="6"/>
                <w:szCs w:val="6"/>
              </w:rPr>
            </w:pPr>
            <w:r w:rsidRPr="00254601">
              <w:rPr>
                <w:rStyle w:val="CharacterStyle1"/>
                <w:rFonts w:ascii="Arial" w:hAnsi="Arial" w:cs="Arial"/>
                <w:sz w:val="11"/>
                <w:szCs w:val="11"/>
              </w:rPr>
              <w:t>1.550.000,00</w:t>
            </w:r>
          </w:p>
        </w:tc>
      </w:tr>
    </w:tbl>
    <w:p w:rsidR="00000000" w:rsidRPr="00254601" w:rsidRDefault="00E01629">
      <w:pPr>
        <w:widowControl/>
        <w:kinsoku/>
        <w:autoSpaceDE w:val="0"/>
        <w:autoSpaceDN w:val="0"/>
        <w:adjustRightInd w:val="0"/>
        <w:sectPr w:rsidR="00000000" w:rsidRPr="00254601">
          <w:pgSz w:w="11918" w:h="16854"/>
          <w:pgMar w:top="1710" w:right="1399" w:bottom="854" w:left="1460" w:header="720" w:footer="720" w:gutter="0"/>
          <w:cols w:space="720"/>
          <w:noEndnote/>
        </w:sectPr>
      </w:pPr>
    </w:p>
    <w:p w:rsidR="00000000" w:rsidRDefault="00E01629">
      <w:pPr>
        <w:pStyle w:val="Style1"/>
        <w:kinsoku w:val="0"/>
        <w:autoSpaceDE/>
        <w:autoSpaceDN/>
        <w:adjustRightInd/>
        <w:spacing w:line="552" w:lineRule="auto"/>
        <w:jc w:val="center"/>
        <w:rPr>
          <w:rStyle w:val="CharacterStyle1"/>
          <w:rFonts w:ascii="Arial" w:hAnsi="Arial" w:cs="Arial"/>
          <w:b/>
          <w:bCs/>
          <w:spacing w:val="-2"/>
          <w:sz w:val="6"/>
          <w:szCs w:val="6"/>
        </w:rPr>
      </w:pPr>
      <w:r>
        <w:rPr>
          <w:rStyle w:val="CharacterStyle1"/>
          <w:rFonts w:ascii="Arial" w:hAnsi="Arial" w:cs="Arial"/>
          <w:b/>
          <w:bCs/>
          <w:spacing w:val="-1"/>
          <w:sz w:val="11"/>
          <w:szCs w:val="11"/>
        </w:rPr>
        <w:lastRenderedPageBreak/>
        <w:t>MUNICÍPIO DE PRESIDENTE LUCENA</w:t>
      </w:r>
      <w:r>
        <w:rPr>
          <w:rStyle w:val="CharacterStyle1"/>
          <w:rFonts w:ascii="Arial" w:hAnsi="Arial" w:cs="Arial"/>
          <w:b/>
          <w:bCs/>
          <w:spacing w:val="-1"/>
          <w:sz w:val="6"/>
          <w:szCs w:val="6"/>
        </w:rPr>
        <w:br/>
      </w:r>
      <w:r>
        <w:rPr>
          <w:rStyle w:val="CharacterStyle1"/>
          <w:rFonts w:ascii="Arial" w:hAnsi="Arial" w:cs="Arial"/>
          <w:b/>
          <w:bCs/>
          <w:spacing w:val="-1"/>
          <w:sz w:val="11"/>
          <w:szCs w:val="11"/>
        </w:rPr>
        <w:t>LEI DE DIRETRIZES ORÇAMENTÁRIAS – 2017</w:t>
      </w:r>
      <w:r>
        <w:rPr>
          <w:rStyle w:val="CharacterStyle1"/>
          <w:rFonts w:ascii="Arial" w:hAnsi="Arial" w:cs="Arial"/>
          <w:b/>
          <w:bCs/>
          <w:spacing w:val="-1"/>
          <w:sz w:val="6"/>
          <w:szCs w:val="6"/>
        </w:rPr>
        <w:br/>
      </w:r>
      <w:r>
        <w:rPr>
          <w:rStyle w:val="CharacterStyle1"/>
          <w:rFonts w:ascii="Arial" w:hAnsi="Arial" w:cs="Arial"/>
          <w:b/>
          <w:bCs/>
          <w:sz w:val="11"/>
          <w:szCs w:val="11"/>
        </w:rPr>
        <w:t>ANEXO III</w:t>
      </w:r>
      <w:r>
        <w:rPr>
          <w:rStyle w:val="CharacterStyle1"/>
          <w:rFonts w:ascii="Arial" w:hAnsi="Arial" w:cs="Arial"/>
          <w:b/>
          <w:bCs/>
          <w:sz w:val="6"/>
          <w:szCs w:val="6"/>
        </w:rPr>
        <w:br/>
      </w:r>
      <w:r>
        <w:rPr>
          <w:rStyle w:val="CharacterStyle1"/>
          <w:rFonts w:ascii="Arial" w:hAnsi="Arial" w:cs="Arial"/>
          <w:b/>
          <w:bCs/>
          <w:spacing w:val="-2"/>
          <w:sz w:val="11"/>
          <w:szCs w:val="11"/>
        </w:rPr>
        <w:t>METAS PRIORITÁRIAS</w:t>
      </w:r>
    </w:p>
    <w:p w:rsidR="00000000" w:rsidRPr="00254601" w:rsidRDefault="00E01629">
      <w:pPr>
        <w:pStyle w:val="Style1"/>
        <w:kinsoku w:val="0"/>
        <w:autoSpaceDE/>
        <w:autoSpaceDN/>
        <w:adjustRightInd/>
        <w:spacing w:before="432"/>
        <w:rPr>
          <w:rStyle w:val="CharacterStyle1"/>
          <w:rFonts w:ascii="Arial" w:hAnsi="Arial" w:cs="Arial"/>
          <w:b/>
          <w:bCs/>
          <w:sz w:val="6"/>
          <w:szCs w:val="6"/>
        </w:rPr>
      </w:pPr>
      <w:r w:rsidRPr="00254601">
        <w:rPr>
          <w:rStyle w:val="CharacterStyle1"/>
          <w:rFonts w:ascii="Arial" w:hAnsi="Arial" w:cs="Arial"/>
          <w:b/>
          <w:bCs/>
          <w:sz w:val="11"/>
          <w:szCs w:val="11"/>
        </w:rPr>
        <w:t>Programa: 0082 – Ensino Fundamental</w:t>
      </w:r>
    </w:p>
    <w:p w:rsidR="00000000" w:rsidRPr="00254601" w:rsidRDefault="00E01629">
      <w:pPr>
        <w:pStyle w:val="Style1"/>
        <w:tabs>
          <w:tab w:val="right" w:pos="5238"/>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Oferecer serviço educacional para as crianç</w:t>
      </w:r>
      <w:r w:rsidRPr="00254601">
        <w:rPr>
          <w:rStyle w:val="CharacterStyle1"/>
          <w:rFonts w:ascii="Arial" w:hAnsi="Arial" w:cs="Arial"/>
          <w:sz w:val="11"/>
          <w:szCs w:val="11"/>
        </w:rPr>
        <w:t>as e prepará-las para o ingresso no ensino médio.</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w:t>
            </w:r>
            <w:r w:rsidRPr="00254601">
              <w:rPr>
                <w:rStyle w:val="CharacterStyle1"/>
                <w:rFonts w:ascii="Arial" w:hAnsi="Arial" w:cs="Arial"/>
                <w:b/>
                <w:bCs/>
                <w:sz w:val="6"/>
                <w:szCs w:val="6"/>
              </w:rPr>
              <w:br/>
            </w:r>
            <w:r w:rsidRPr="00254601">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rPr>
                <w:rStyle w:val="CharacterStyle9"/>
              </w:rPr>
            </w:pPr>
            <w:r w:rsidRPr="00254601">
              <w:rPr>
                <w:rStyle w:val="CharacterStyle9"/>
                <w:sz w:val="11"/>
                <w:szCs w:val="11"/>
              </w:rPr>
              <w:t>Manutenção e desenvolvimento das atividades do ensino fundamental (inclusive na modalidade EJA)</w:t>
            </w:r>
          </w:p>
          <w:p w:rsidR="00000000" w:rsidRPr="00254601" w:rsidRDefault="00E01629">
            <w:pPr>
              <w:pStyle w:val="Style1"/>
              <w:kinsoku w:val="0"/>
              <w:autoSpaceDE/>
              <w:autoSpaceDN/>
              <w:adjustRightInd/>
              <w:spacing w:before="36"/>
              <w:ind w:right="3042"/>
              <w:jc w:val="right"/>
              <w:rPr>
                <w:rStyle w:val="CharacterStyle1"/>
                <w:rFonts w:ascii="Arial" w:hAnsi="Arial" w:cs="Arial"/>
                <w:sz w:val="11"/>
                <w:szCs w:val="11"/>
              </w:rPr>
            </w:pPr>
            <w:r w:rsidRPr="00254601">
              <w:rPr>
                <w:rStyle w:val="CharacterStyle1"/>
                <w:rFonts w:ascii="Arial" w:hAnsi="Arial" w:cs="Arial"/>
                <w:sz w:val="11"/>
                <w:szCs w:val="11"/>
              </w:rPr>
              <w:t>(Alunos atendidos)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Alunos</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16" w:lineRule="auto"/>
              <w:jc w:val="center"/>
              <w:rPr>
                <w:rStyle w:val="CharacterStyle1"/>
                <w:rFonts w:ascii="Arial" w:hAnsi="Arial" w:cs="Arial"/>
                <w:sz w:val="6"/>
                <w:szCs w:val="6"/>
              </w:rPr>
            </w:pPr>
            <w:r w:rsidRPr="00254601">
              <w:rPr>
                <w:rStyle w:val="CharacterStyle1"/>
                <w:rFonts w:ascii="Arial" w:hAnsi="Arial" w:cs="Arial"/>
                <w:sz w:val="11"/>
                <w:szCs w:val="11"/>
              </w:rPr>
              <w:t>180</w:t>
            </w:r>
          </w:p>
          <w:p w:rsidR="00000000" w:rsidRPr="00254601" w:rsidRDefault="00E01629">
            <w:pPr>
              <w:pStyle w:val="Style13"/>
              <w:tabs>
                <w:tab w:val="decimal" w:pos="883"/>
              </w:tabs>
              <w:kinsoku w:val="0"/>
              <w:autoSpaceDE/>
              <w:autoSpaceDN/>
              <w:adjustRightInd/>
              <w:spacing w:before="72"/>
              <w:rPr>
                <w:rStyle w:val="CharacterStyle9"/>
              </w:rPr>
            </w:pPr>
            <w:r w:rsidRPr="00254601">
              <w:rPr>
                <w:rStyle w:val="CharacterStyle9"/>
                <w:sz w:val="11"/>
                <w:szCs w:val="11"/>
              </w:rPr>
              <w:t>1.100.000,00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rPr>
                <w:rStyle w:val="CharacterStyle9"/>
              </w:rPr>
            </w:pPr>
            <w:r w:rsidRPr="00254601">
              <w:rPr>
                <w:rStyle w:val="CharacterStyle9"/>
                <w:sz w:val="11"/>
                <w:szCs w:val="11"/>
              </w:rPr>
              <w:t>Manutenção e desenvolvimento das atividades do PEISC</w:t>
            </w:r>
          </w:p>
          <w:p w:rsidR="00000000" w:rsidRPr="00254601" w:rsidRDefault="00E01629">
            <w:pPr>
              <w:pStyle w:val="Style1"/>
              <w:kinsoku w:val="0"/>
              <w:autoSpaceDE/>
              <w:autoSpaceDN/>
              <w:adjustRightInd/>
              <w:ind w:right="3042"/>
              <w:jc w:val="right"/>
              <w:rPr>
                <w:rStyle w:val="CharacterStyle1"/>
                <w:rFonts w:ascii="Arial" w:hAnsi="Arial" w:cs="Arial"/>
                <w:sz w:val="6"/>
                <w:szCs w:val="6"/>
              </w:rPr>
            </w:pPr>
            <w:r w:rsidRPr="00254601">
              <w:rPr>
                <w:rStyle w:val="CharacterStyle1"/>
                <w:rFonts w:ascii="Arial" w:hAnsi="Arial" w:cs="Arial"/>
                <w:sz w:val="11"/>
                <w:szCs w:val="11"/>
              </w:rPr>
              <w:t>(Alunos atendidos)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Alunos</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170</w:t>
            </w:r>
          </w:p>
          <w:p w:rsidR="00000000" w:rsidRPr="00254601" w:rsidRDefault="00E01629">
            <w:pPr>
              <w:pStyle w:val="Style13"/>
              <w:tabs>
                <w:tab w:val="decimal" w:pos="883"/>
              </w:tabs>
              <w:kinsoku w:val="0"/>
              <w:autoSpaceDE/>
              <w:autoSpaceDN/>
              <w:adjustRightInd/>
              <w:spacing w:before="36"/>
              <w:rPr>
                <w:rStyle w:val="CharacterStyle9"/>
              </w:rPr>
            </w:pPr>
            <w:r w:rsidRPr="00254601">
              <w:rPr>
                <w:rStyle w:val="CharacterStyle9"/>
                <w:sz w:val="11"/>
                <w:szCs w:val="11"/>
              </w:rPr>
              <w:t>190.000,00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rPr>
                <w:rStyle w:val="CharacterStyle9"/>
              </w:rPr>
            </w:pPr>
            <w:r w:rsidRPr="00254601">
              <w:rPr>
                <w:rStyle w:val="CharacterStyle9"/>
                <w:sz w:val="11"/>
                <w:szCs w:val="11"/>
              </w:rPr>
              <w:t>Construção e mobília de Escola de Ensino Fundamental na sede do Município</w:t>
            </w:r>
          </w:p>
          <w:p w:rsidR="00000000" w:rsidRPr="00254601" w:rsidRDefault="00E01629">
            <w:pPr>
              <w:pStyle w:val="Style1"/>
              <w:kinsoku w:val="0"/>
              <w:autoSpaceDE/>
              <w:autoSpaceDN/>
              <w:adjustRightInd/>
              <w:spacing w:before="36"/>
              <w:ind w:right="3042"/>
              <w:jc w:val="right"/>
              <w:rPr>
                <w:rStyle w:val="CharacterStyle1"/>
                <w:rFonts w:ascii="Arial" w:hAnsi="Arial" w:cs="Arial"/>
                <w:sz w:val="6"/>
                <w:szCs w:val="6"/>
              </w:rPr>
            </w:pPr>
            <w:r w:rsidRPr="00254601">
              <w:rPr>
                <w:rStyle w:val="CharacterStyle1"/>
                <w:rFonts w:ascii="Arial" w:hAnsi="Arial" w:cs="Arial"/>
                <w:sz w:val="11"/>
                <w:szCs w:val="11"/>
              </w:rPr>
              <w:t>(Escola construída)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Escola</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36" w:lineRule="auto"/>
              <w:jc w:val="center"/>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3"/>
              <w:tabs>
                <w:tab w:val="decimal" w:pos="883"/>
              </w:tabs>
              <w:kinsoku w:val="0"/>
              <w:autoSpaceDE/>
              <w:autoSpaceDN/>
              <w:adjustRightInd/>
              <w:spacing w:line="218" w:lineRule="auto"/>
              <w:rPr>
                <w:rStyle w:val="CharacterStyle9"/>
              </w:rPr>
            </w:pPr>
            <w:r w:rsidRPr="00254601">
              <w:rPr>
                <w:rStyle w:val="CharacterStyle9"/>
                <w:sz w:val="11"/>
                <w:szCs w:val="11"/>
              </w:rPr>
              <w:t>40.000,00</w:t>
            </w:r>
          </w:p>
        </w:tc>
      </w:tr>
    </w:tbl>
    <w:p w:rsidR="00000000" w:rsidRPr="00254601" w:rsidRDefault="00E01629">
      <w:pPr>
        <w:spacing w:after="174" w:line="20" w:lineRule="exact"/>
        <w:ind w:left="11" w:right="17"/>
      </w:pPr>
    </w:p>
    <w:p w:rsidR="00000000" w:rsidRPr="00254601" w:rsidRDefault="00E01629">
      <w:pPr>
        <w:pStyle w:val="Style1"/>
        <w:kinsoku w:val="0"/>
        <w:autoSpaceDE/>
        <w:autoSpaceDN/>
        <w:adjustRightInd/>
        <w:spacing w:line="131" w:lineRule="exact"/>
        <w:rPr>
          <w:rStyle w:val="CharacterStyle1"/>
          <w:rFonts w:ascii="Arial" w:hAnsi="Arial" w:cs="Arial"/>
          <w:b/>
          <w:bCs/>
          <w:sz w:val="6"/>
          <w:szCs w:val="6"/>
        </w:rPr>
      </w:pPr>
      <w:r w:rsidRPr="00254601">
        <w:rPr>
          <w:rStyle w:val="CharacterStyle1"/>
          <w:rFonts w:ascii="Arial" w:hAnsi="Arial" w:cs="Arial"/>
          <w:b/>
          <w:bCs/>
          <w:sz w:val="11"/>
          <w:szCs w:val="11"/>
        </w:rPr>
        <w:t xml:space="preserve">Programa: 0086 </w:t>
      </w:r>
      <w:r w:rsidRPr="00254601">
        <w:rPr>
          <w:rStyle w:val="CharacterStyle1"/>
          <w:rFonts w:ascii="Arial" w:hAnsi="Arial" w:cs="Arial"/>
          <w:sz w:val="6"/>
          <w:szCs w:val="6"/>
        </w:rPr>
        <w:t>—</w:t>
      </w:r>
      <w:r w:rsidRPr="00254601">
        <w:rPr>
          <w:rStyle w:val="CharacterStyle1"/>
          <w:rFonts w:ascii="Arial" w:hAnsi="Arial" w:cs="Arial"/>
          <w:b/>
          <w:bCs/>
          <w:sz w:val="11"/>
          <w:szCs w:val="11"/>
        </w:rPr>
        <w:t>– Transporte Escolar</w:t>
      </w:r>
    </w:p>
    <w:p w:rsidR="00000000" w:rsidRPr="00254601" w:rsidRDefault="00E01629">
      <w:pPr>
        <w:pStyle w:val="Style1"/>
        <w:tabs>
          <w:tab w:val="right" w:pos="4667"/>
        </w:tabs>
        <w:kinsoku w:val="0"/>
        <w:autoSpaceDE/>
        <w:autoSpaceDN/>
        <w:adjustRightInd/>
        <w:spacing w:line="123" w:lineRule="exact"/>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Facilitar o acesso dos alunos às instituições de ensino, evitando a evasão escolar.</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17"/>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0"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158"/>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29"/>
              <w:rPr>
                <w:rStyle w:val="CharacterStyle9"/>
              </w:rPr>
            </w:pPr>
            <w:r w:rsidRPr="00254601">
              <w:rPr>
                <w:rStyle w:val="CharacterStyle9"/>
                <w:sz w:val="11"/>
                <w:szCs w:val="11"/>
              </w:rPr>
              <w:t>Transporte escolar do ensino educação infantil</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40</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2999"/>
              <w:rPr>
                <w:rStyle w:val="CharacterStyle1"/>
                <w:rFonts w:ascii="Arial" w:hAnsi="Arial" w:cs="Arial"/>
                <w:sz w:val="11"/>
                <w:szCs w:val="11"/>
              </w:rPr>
            </w:pPr>
            <w:r w:rsidRPr="00254601">
              <w:rPr>
                <w:rStyle w:val="CharacterStyle1"/>
                <w:rFonts w:ascii="Arial" w:hAnsi="Arial" w:cs="Arial"/>
                <w:sz w:val="11"/>
                <w:szCs w:val="11"/>
              </w:rPr>
              <w:t>(Alunos transportados)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Alunos</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3"/>
              </w:tabs>
              <w:kinsoku w:val="0"/>
              <w:autoSpaceDE/>
              <w:autoSpaceDN/>
              <w:adjustRightInd/>
              <w:rPr>
                <w:rStyle w:val="CharacterStyle9"/>
              </w:rPr>
            </w:pPr>
            <w:r w:rsidRPr="00254601">
              <w:rPr>
                <w:rStyle w:val="CharacterStyle9"/>
                <w:sz w:val="11"/>
                <w:szCs w:val="11"/>
              </w:rPr>
              <w:t>40.000,00</w:t>
            </w:r>
          </w:p>
        </w:tc>
      </w:tr>
      <w:tr w:rsidR="00000000" w:rsidRPr="00254601">
        <w:tblPrEx>
          <w:tblCellMar>
            <w:top w:w="0" w:type="dxa"/>
            <w:left w:w="0" w:type="dxa"/>
            <w:bottom w:w="0" w:type="dxa"/>
            <w:right w:w="0" w:type="dxa"/>
          </w:tblCellMar>
        </w:tblPrEx>
        <w:trPr>
          <w:trHeight w:hRule="exact" w:val="159"/>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29"/>
              <w:rPr>
                <w:rStyle w:val="CharacterStyle9"/>
              </w:rPr>
            </w:pPr>
            <w:r w:rsidRPr="00254601">
              <w:rPr>
                <w:rStyle w:val="CharacterStyle9"/>
                <w:sz w:val="11"/>
                <w:szCs w:val="11"/>
              </w:rPr>
              <w:t>Transporte escolar do ensino fundamental</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280</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2999"/>
              <w:rPr>
                <w:rStyle w:val="CharacterStyle1"/>
                <w:rFonts w:ascii="Arial" w:hAnsi="Arial" w:cs="Arial"/>
                <w:sz w:val="11"/>
                <w:szCs w:val="11"/>
              </w:rPr>
            </w:pPr>
            <w:r w:rsidRPr="00254601">
              <w:rPr>
                <w:rStyle w:val="CharacterStyle1"/>
                <w:rFonts w:ascii="Arial" w:hAnsi="Arial" w:cs="Arial"/>
                <w:sz w:val="11"/>
                <w:szCs w:val="11"/>
              </w:rPr>
              <w:t>(Alunos transportados)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Alunos</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3"/>
              </w:tabs>
              <w:kinsoku w:val="0"/>
              <w:autoSpaceDE/>
              <w:autoSpaceDN/>
              <w:adjustRightInd/>
              <w:rPr>
                <w:rStyle w:val="CharacterStyle9"/>
              </w:rPr>
            </w:pPr>
            <w:r w:rsidRPr="00254601">
              <w:rPr>
                <w:rStyle w:val="CharacterStyle9"/>
                <w:sz w:val="11"/>
                <w:szCs w:val="11"/>
              </w:rPr>
              <w:t>260.000,00</w:t>
            </w:r>
          </w:p>
        </w:tc>
      </w:tr>
      <w:tr w:rsidR="00000000" w:rsidRPr="00254601">
        <w:tblPrEx>
          <w:tblCellMar>
            <w:top w:w="0" w:type="dxa"/>
            <w:left w:w="0" w:type="dxa"/>
            <w:bottom w:w="0" w:type="dxa"/>
            <w:right w:w="0" w:type="dxa"/>
          </w:tblCellMar>
        </w:tblPrEx>
        <w:trPr>
          <w:trHeight w:hRule="exact" w:val="115"/>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29"/>
              <w:rPr>
                <w:rStyle w:val="CharacterStyle9"/>
              </w:rPr>
            </w:pPr>
            <w:r w:rsidRPr="00254601">
              <w:rPr>
                <w:rStyle w:val="CharacterStyle9"/>
                <w:sz w:val="11"/>
                <w:szCs w:val="11"/>
              </w:rPr>
              <w:t>Transporte escolar do ensino médio, no município</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11"/>
                <w:szCs w:val="11"/>
              </w:rPr>
            </w:pPr>
            <w:r w:rsidRPr="00254601">
              <w:rPr>
                <w:rStyle w:val="CharacterStyle1"/>
                <w:rFonts w:ascii="Arial" w:hAnsi="Arial" w:cs="Arial"/>
                <w:sz w:val="11"/>
                <w:szCs w:val="11"/>
              </w:rPr>
              <w:t>25</w:t>
            </w:r>
          </w:p>
        </w:tc>
      </w:tr>
      <w:tr w:rsidR="00000000" w:rsidRPr="00254601">
        <w:tblPrEx>
          <w:tblCellMar>
            <w:top w:w="0" w:type="dxa"/>
            <w:left w:w="0" w:type="dxa"/>
            <w:bottom w:w="0" w:type="dxa"/>
            <w:right w:w="0" w:type="dxa"/>
          </w:tblCellMar>
        </w:tblPrEx>
        <w:trPr>
          <w:trHeight w:hRule="exact" w:val="207"/>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2999"/>
              <w:rPr>
                <w:rStyle w:val="CharacterStyle1"/>
                <w:rFonts w:ascii="Arial" w:hAnsi="Arial" w:cs="Arial"/>
                <w:sz w:val="6"/>
                <w:szCs w:val="6"/>
              </w:rPr>
            </w:pPr>
            <w:r w:rsidRPr="00254601">
              <w:rPr>
                <w:rStyle w:val="CharacterStyle1"/>
                <w:rFonts w:ascii="Arial" w:hAnsi="Arial" w:cs="Arial"/>
                <w:sz w:val="11"/>
                <w:szCs w:val="11"/>
              </w:rPr>
              <w:t>(Alunos transportados)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11"/>
                <w:szCs w:val="11"/>
              </w:rPr>
            </w:pPr>
            <w:r w:rsidRPr="00254601">
              <w:rPr>
                <w:rStyle w:val="CharacterStyle1"/>
                <w:rFonts w:ascii="Arial" w:hAnsi="Arial" w:cs="Arial"/>
                <w:sz w:val="11"/>
                <w:szCs w:val="11"/>
              </w:rPr>
              <w:t>Alunos</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3"/>
              </w:tabs>
              <w:kinsoku w:val="0"/>
              <w:autoSpaceDE/>
              <w:autoSpaceDN/>
              <w:adjustRightInd/>
              <w:rPr>
                <w:rStyle w:val="CharacterStyle9"/>
              </w:rPr>
            </w:pPr>
            <w:r w:rsidRPr="00254601">
              <w:rPr>
                <w:rStyle w:val="CharacterStyle9"/>
                <w:sz w:val="11"/>
                <w:szCs w:val="11"/>
              </w:rPr>
              <w:t>40.000,00</w:t>
            </w:r>
          </w:p>
        </w:tc>
      </w:tr>
    </w:tbl>
    <w:p w:rsidR="00000000" w:rsidRPr="00254601" w:rsidRDefault="00E01629">
      <w:pPr>
        <w:spacing w:after="169" w:line="20" w:lineRule="exact"/>
        <w:ind w:left="11" w:right="17"/>
      </w:pPr>
    </w:p>
    <w:p w:rsidR="00000000" w:rsidRPr="00254601" w:rsidRDefault="00E01629">
      <w:pPr>
        <w:pStyle w:val="Style13"/>
        <w:kinsoku w:val="0"/>
        <w:autoSpaceDE/>
        <w:autoSpaceDN/>
        <w:adjustRightInd/>
        <w:rPr>
          <w:rStyle w:val="CharacterStyle9"/>
          <w:b/>
          <w:bCs/>
        </w:rPr>
      </w:pPr>
      <w:r w:rsidRPr="00254601">
        <w:rPr>
          <w:rStyle w:val="CharacterStyle9"/>
          <w:b/>
          <w:bCs/>
          <w:sz w:val="11"/>
          <w:szCs w:val="11"/>
        </w:rPr>
        <w:t xml:space="preserve">Programa: 0088 </w:t>
      </w:r>
      <w:r w:rsidRPr="00254601">
        <w:rPr>
          <w:rStyle w:val="CharacterStyle9"/>
        </w:rPr>
        <w:t>—</w:t>
      </w:r>
      <w:r w:rsidRPr="00254601">
        <w:rPr>
          <w:rStyle w:val="CharacterStyle9"/>
          <w:b/>
          <w:bCs/>
          <w:sz w:val="11"/>
          <w:szCs w:val="11"/>
        </w:rPr>
        <w:t>– Assistência a Estudantes</w:t>
      </w:r>
    </w:p>
    <w:p w:rsidR="00000000" w:rsidRPr="00254601" w:rsidRDefault="00E01629">
      <w:pPr>
        <w:pStyle w:val="Style1"/>
        <w:tabs>
          <w:tab w:val="right" w:pos="6813"/>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Estimular a popula</w:t>
      </w:r>
      <w:r w:rsidRPr="00254601">
        <w:rPr>
          <w:rStyle w:val="CharacterStyle1"/>
          <w:rFonts w:ascii="Arial" w:hAnsi="Arial" w:cs="Arial"/>
          <w:sz w:val="11"/>
          <w:szCs w:val="11"/>
        </w:rPr>
        <w:t>ção a cursar o ensino médio profissionalizante e facilitar o acesso dos alunos a essas instituições de ensino.</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42"/>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42"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1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4174"/>
              <w:jc w:val="right"/>
              <w:rPr>
                <w:rStyle w:val="CharacterStyle1"/>
                <w:rFonts w:ascii="Arial" w:hAnsi="Arial" w:cs="Arial"/>
                <w:sz w:val="6"/>
                <w:szCs w:val="6"/>
              </w:rPr>
            </w:pPr>
            <w:r w:rsidRPr="00254601">
              <w:rPr>
                <w:rStyle w:val="CharacterStyle1"/>
                <w:rFonts w:ascii="Arial" w:hAnsi="Arial" w:cs="Arial"/>
                <w:sz w:val="11"/>
                <w:szCs w:val="11"/>
              </w:rPr>
              <w:t>Bolsas de estudos para estudantes do ensino médio técnico</w:t>
            </w:r>
          </w:p>
          <w:p w:rsidR="00000000" w:rsidRPr="00254601" w:rsidRDefault="00E01629">
            <w:pPr>
              <w:pStyle w:val="Style1"/>
              <w:kinsoku w:val="0"/>
              <w:autoSpaceDE/>
              <w:autoSpaceDN/>
              <w:adjustRightInd/>
              <w:spacing w:before="36"/>
              <w:ind w:right="3004"/>
              <w:jc w:val="right"/>
              <w:rPr>
                <w:rStyle w:val="CharacterStyle1"/>
                <w:rFonts w:ascii="Arial" w:hAnsi="Arial" w:cs="Arial"/>
                <w:sz w:val="6"/>
                <w:szCs w:val="6"/>
              </w:rPr>
            </w:pPr>
            <w:r w:rsidRPr="00254601">
              <w:rPr>
                <w:rStyle w:val="CharacterStyle1"/>
                <w:rFonts w:ascii="Arial" w:hAnsi="Arial" w:cs="Arial"/>
                <w:sz w:val="11"/>
                <w:szCs w:val="11"/>
              </w:rPr>
              <w:t>(Bolsas concedidas)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Bolsas</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16" w:lineRule="auto"/>
              <w:jc w:val="center"/>
              <w:rPr>
                <w:rStyle w:val="CharacterStyle1"/>
                <w:rFonts w:ascii="Arial" w:hAnsi="Arial" w:cs="Arial"/>
                <w:sz w:val="6"/>
                <w:szCs w:val="6"/>
              </w:rPr>
            </w:pPr>
            <w:r w:rsidRPr="00254601">
              <w:rPr>
                <w:rStyle w:val="CharacterStyle1"/>
                <w:rFonts w:ascii="Arial" w:hAnsi="Arial" w:cs="Arial"/>
                <w:sz w:val="11"/>
                <w:szCs w:val="11"/>
              </w:rPr>
              <w:t>2</w:t>
            </w:r>
          </w:p>
          <w:p w:rsidR="00000000" w:rsidRPr="00254601" w:rsidRDefault="00E01629">
            <w:pPr>
              <w:pStyle w:val="Style1"/>
              <w:kinsoku w:val="0"/>
              <w:autoSpaceDE/>
              <w:autoSpaceDN/>
              <w:adjustRightInd/>
              <w:spacing w:before="72"/>
              <w:ind w:right="29"/>
              <w:jc w:val="right"/>
              <w:rPr>
                <w:rStyle w:val="CharacterStyle1"/>
                <w:rFonts w:ascii="Arial" w:hAnsi="Arial" w:cs="Arial"/>
                <w:sz w:val="6"/>
                <w:szCs w:val="6"/>
              </w:rPr>
            </w:pPr>
            <w:r w:rsidRPr="00254601">
              <w:rPr>
                <w:rStyle w:val="CharacterStyle1"/>
                <w:rFonts w:ascii="Arial" w:hAnsi="Arial" w:cs="Arial"/>
                <w:sz w:val="11"/>
                <w:szCs w:val="11"/>
              </w:rPr>
              <w:t>1.500,00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4174"/>
              <w:jc w:val="right"/>
              <w:rPr>
                <w:rStyle w:val="CharacterStyle1"/>
                <w:rFonts w:ascii="Arial" w:hAnsi="Arial" w:cs="Arial"/>
                <w:sz w:val="6"/>
                <w:szCs w:val="6"/>
              </w:rPr>
            </w:pPr>
            <w:r w:rsidRPr="00254601">
              <w:rPr>
                <w:rStyle w:val="CharacterStyle1"/>
                <w:rFonts w:ascii="Arial" w:hAnsi="Arial" w:cs="Arial"/>
                <w:sz w:val="11"/>
                <w:szCs w:val="11"/>
              </w:rPr>
              <w:t>Transporte para estudantes do ensino médio, intermunicipal</w:t>
            </w:r>
          </w:p>
          <w:p w:rsidR="00000000" w:rsidRPr="00254601" w:rsidRDefault="00E01629">
            <w:pPr>
              <w:pStyle w:val="Style1"/>
              <w:kinsoku w:val="0"/>
              <w:autoSpaceDE/>
              <w:autoSpaceDN/>
              <w:adjustRightInd/>
              <w:ind w:right="3004"/>
              <w:jc w:val="right"/>
              <w:rPr>
                <w:rStyle w:val="CharacterStyle1"/>
                <w:rFonts w:ascii="Arial" w:hAnsi="Arial" w:cs="Arial"/>
                <w:sz w:val="11"/>
                <w:szCs w:val="11"/>
              </w:rPr>
            </w:pPr>
            <w:r w:rsidRPr="00254601">
              <w:rPr>
                <w:rStyle w:val="CharacterStyle1"/>
                <w:rFonts w:ascii="Arial" w:hAnsi="Arial" w:cs="Arial"/>
                <w:sz w:val="11"/>
                <w:szCs w:val="11"/>
              </w:rPr>
              <w:t>(Alunos transportados)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Alunos</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before="36" w:line="204" w:lineRule="auto"/>
              <w:jc w:val="center"/>
              <w:rPr>
                <w:rStyle w:val="CharacterStyle1"/>
                <w:rFonts w:ascii="Arial" w:hAnsi="Arial" w:cs="Arial"/>
                <w:sz w:val="6"/>
                <w:szCs w:val="6"/>
              </w:rPr>
            </w:pPr>
            <w:r w:rsidRPr="00254601">
              <w:rPr>
                <w:rStyle w:val="CharacterStyle1"/>
                <w:rFonts w:ascii="Arial" w:hAnsi="Arial" w:cs="Arial"/>
                <w:sz w:val="11"/>
                <w:szCs w:val="11"/>
              </w:rPr>
              <w:t>5</w:t>
            </w:r>
          </w:p>
          <w:p w:rsidR="00000000" w:rsidRPr="00254601" w:rsidRDefault="00E01629">
            <w:pPr>
              <w:pStyle w:val="Style1"/>
              <w:kinsoku w:val="0"/>
              <w:autoSpaceDE/>
              <w:autoSpaceDN/>
              <w:adjustRightInd/>
              <w:spacing w:before="36"/>
              <w:ind w:right="29"/>
              <w:jc w:val="right"/>
              <w:rPr>
                <w:rStyle w:val="CharacterStyle1"/>
                <w:rFonts w:ascii="Arial" w:hAnsi="Arial" w:cs="Arial"/>
                <w:sz w:val="6"/>
                <w:szCs w:val="6"/>
              </w:rPr>
            </w:pPr>
            <w:r w:rsidRPr="00254601">
              <w:rPr>
                <w:rStyle w:val="CharacterStyle1"/>
                <w:rFonts w:ascii="Arial" w:hAnsi="Arial" w:cs="Arial"/>
                <w:sz w:val="11"/>
                <w:szCs w:val="11"/>
              </w:rPr>
              <w:t>7.000,00</w:t>
            </w:r>
          </w:p>
        </w:tc>
      </w:tr>
    </w:tbl>
    <w:p w:rsidR="00000000" w:rsidRPr="00254601" w:rsidRDefault="00E01629">
      <w:pPr>
        <w:spacing w:after="169" w:line="20" w:lineRule="exact"/>
        <w:ind w:left="11" w:right="12"/>
      </w:pPr>
    </w:p>
    <w:p w:rsidR="00000000" w:rsidRPr="00254601" w:rsidRDefault="00E01629">
      <w:pPr>
        <w:pStyle w:val="Style1"/>
        <w:kinsoku w:val="0"/>
        <w:autoSpaceDE/>
        <w:autoSpaceDN/>
        <w:adjustRightInd/>
        <w:spacing w:line="132" w:lineRule="exact"/>
        <w:rPr>
          <w:rStyle w:val="CharacterStyle1"/>
          <w:rFonts w:ascii="Arial" w:hAnsi="Arial" w:cs="Arial"/>
          <w:b/>
          <w:bCs/>
          <w:sz w:val="6"/>
          <w:szCs w:val="6"/>
        </w:rPr>
      </w:pPr>
      <w:r w:rsidRPr="00254601">
        <w:rPr>
          <w:rStyle w:val="CharacterStyle1"/>
          <w:rFonts w:ascii="Arial" w:hAnsi="Arial" w:cs="Arial"/>
          <w:b/>
          <w:bCs/>
          <w:sz w:val="11"/>
          <w:szCs w:val="11"/>
        </w:rPr>
        <w:t>Programa: 0089 – Alimentação Escolar</w:t>
      </w:r>
    </w:p>
    <w:p w:rsidR="00000000" w:rsidRPr="00254601" w:rsidRDefault="00E01629">
      <w:pPr>
        <w:pStyle w:val="Style1"/>
        <w:tabs>
          <w:tab w:val="right" w:pos="6837"/>
        </w:tabs>
        <w:kinsoku w:val="0"/>
        <w:autoSpaceDE/>
        <w:autoSpaceDN/>
        <w:adjustRightInd/>
        <w:spacing w:line="123" w:lineRule="exact"/>
        <w:rPr>
          <w:rStyle w:val="CharacterStyle1"/>
          <w:rFonts w:ascii="Arial" w:hAnsi="Arial" w:cs="Arial"/>
          <w:sz w:val="11"/>
          <w:szCs w:val="11"/>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Oferecer aos alunos municipais refeições nas escolas que atendam, complementar</w:t>
      </w:r>
      <w:r w:rsidRPr="00254601">
        <w:rPr>
          <w:rStyle w:val="CharacterStyle1"/>
          <w:rFonts w:ascii="Arial" w:hAnsi="Arial" w:cs="Arial"/>
          <w:sz w:val="11"/>
          <w:szCs w:val="11"/>
        </w:rPr>
        <w:t>mente, as demandas nutritivas das crianças.</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w:t>
            </w:r>
            <w:r w:rsidRPr="00254601">
              <w:rPr>
                <w:rStyle w:val="CharacterStyle1"/>
                <w:rFonts w:ascii="Arial" w:hAnsi="Arial" w:cs="Arial"/>
                <w:b/>
                <w:bCs/>
                <w:sz w:val="6"/>
                <w:szCs w:val="6"/>
              </w:rPr>
              <w:br/>
            </w:r>
            <w:r w:rsidRPr="00254601">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12" w:lineRule="auto"/>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rPr>
                <w:rStyle w:val="CharacterStyle9"/>
              </w:rPr>
            </w:pPr>
            <w:r w:rsidRPr="00254601">
              <w:rPr>
                <w:rStyle w:val="CharacterStyle9"/>
                <w:sz w:val="11"/>
                <w:szCs w:val="11"/>
              </w:rPr>
              <w:t>Alimentação escolar da educação infantil</w:t>
            </w:r>
          </w:p>
          <w:p w:rsidR="00000000" w:rsidRPr="00254601" w:rsidRDefault="00E01629">
            <w:pPr>
              <w:pStyle w:val="Style1"/>
              <w:kinsoku w:val="0"/>
              <w:autoSpaceDE/>
              <w:autoSpaceDN/>
              <w:adjustRightInd/>
              <w:spacing w:before="36"/>
              <w:ind w:right="3057"/>
              <w:jc w:val="right"/>
              <w:rPr>
                <w:rStyle w:val="CharacterStyle1"/>
                <w:rFonts w:ascii="Arial" w:hAnsi="Arial" w:cs="Arial"/>
                <w:sz w:val="11"/>
                <w:szCs w:val="11"/>
              </w:rPr>
            </w:pPr>
            <w:r w:rsidRPr="00254601">
              <w:rPr>
                <w:rStyle w:val="CharacterStyle1"/>
                <w:rFonts w:ascii="Arial" w:hAnsi="Arial" w:cs="Arial"/>
                <w:sz w:val="11"/>
                <w:szCs w:val="11"/>
              </w:rPr>
              <w:t>(Refeições servidas)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Refeições</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13" w:lineRule="auto"/>
              <w:ind w:right="294"/>
              <w:jc w:val="right"/>
              <w:rPr>
                <w:rStyle w:val="CharacterStyle1"/>
                <w:rFonts w:ascii="Arial" w:hAnsi="Arial" w:cs="Arial"/>
                <w:sz w:val="6"/>
                <w:szCs w:val="6"/>
              </w:rPr>
            </w:pPr>
            <w:r w:rsidRPr="00254601">
              <w:rPr>
                <w:rStyle w:val="CharacterStyle1"/>
                <w:rFonts w:ascii="Arial" w:hAnsi="Arial" w:cs="Arial"/>
                <w:sz w:val="11"/>
                <w:szCs w:val="11"/>
              </w:rPr>
              <w:t>158400</w:t>
            </w:r>
          </w:p>
          <w:p w:rsidR="00000000" w:rsidRPr="00254601" w:rsidRDefault="00E01629">
            <w:pPr>
              <w:pStyle w:val="Style1"/>
              <w:kinsoku w:val="0"/>
              <w:autoSpaceDE/>
              <w:autoSpaceDN/>
              <w:adjustRightInd/>
              <w:spacing w:before="72"/>
              <w:ind w:right="24"/>
              <w:jc w:val="right"/>
              <w:rPr>
                <w:rStyle w:val="CharacterStyle1"/>
                <w:rFonts w:ascii="Arial" w:hAnsi="Arial" w:cs="Arial"/>
                <w:sz w:val="6"/>
                <w:szCs w:val="6"/>
              </w:rPr>
            </w:pPr>
            <w:r w:rsidRPr="00254601">
              <w:rPr>
                <w:rStyle w:val="CharacterStyle1"/>
                <w:rFonts w:ascii="Arial" w:hAnsi="Arial" w:cs="Arial"/>
                <w:sz w:val="11"/>
                <w:szCs w:val="11"/>
              </w:rPr>
              <w:t>130.000,00</w:t>
            </w:r>
          </w:p>
        </w:tc>
      </w:tr>
      <w:tr w:rsidR="00000000" w:rsidRPr="00254601">
        <w:tblPrEx>
          <w:tblCellMar>
            <w:top w:w="0" w:type="dxa"/>
            <w:left w:w="0" w:type="dxa"/>
            <w:bottom w:w="0" w:type="dxa"/>
            <w:right w:w="0" w:type="dxa"/>
          </w:tblCellMar>
        </w:tblPrEx>
        <w:trPr>
          <w:trHeight w:hRule="exact" w:val="32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rPr>
                <w:rStyle w:val="CharacterStyle9"/>
              </w:rPr>
            </w:pPr>
            <w:r w:rsidRPr="00254601">
              <w:rPr>
                <w:rStyle w:val="CharacterStyle9"/>
                <w:sz w:val="11"/>
                <w:szCs w:val="11"/>
              </w:rPr>
              <w:t>Alimentação escolar do ensino fundamental</w:t>
            </w:r>
          </w:p>
          <w:p w:rsidR="00000000" w:rsidRPr="00254601" w:rsidRDefault="00E01629">
            <w:pPr>
              <w:pStyle w:val="Style1"/>
              <w:kinsoku w:val="0"/>
              <w:autoSpaceDE/>
              <w:autoSpaceDN/>
              <w:adjustRightInd/>
              <w:ind w:right="3057"/>
              <w:jc w:val="right"/>
              <w:rPr>
                <w:rStyle w:val="CharacterStyle1"/>
                <w:rFonts w:ascii="Arial" w:hAnsi="Arial" w:cs="Arial"/>
                <w:sz w:val="11"/>
                <w:szCs w:val="11"/>
              </w:rPr>
            </w:pPr>
            <w:r w:rsidRPr="00254601">
              <w:rPr>
                <w:rStyle w:val="CharacterStyle1"/>
                <w:rFonts w:ascii="Arial" w:hAnsi="Arial" w:cs="Arial"/>
                <w:sz w:val="11"/>
                <w:szCs w:val="11"/>
              </w:rPr>
              <w:t>(Refeiçõ</w:t>
            </w:r>
            <w:r w:rsidRPr="00254601">
              <w:rPr>
                <w:rStyle w:val="CharacterStyle1"/>
                <w:rFonts w:ascii="Arial" w:hAnsi="Arial" w:cs="Arial"/>
                <w:sz w:val="11"/>
                <w:szCs w:val="11"/>
              </w:rPr>
              <w:t>es servidas)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Refeições</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16" w:lineRule="auto"/>
              <w:ind w:right="294"/>
              <w:jc w:val="right"/>
              <w:rPr>
                <w:rStyle w:val="CharacterStyle1"/>
                <w:rFonts w:ascii="Arial" w:hAnsi="Arial" w:cs="Arial"/>
                <w:sz w:val="6"/>
                <w:szCs w:val="6"/>
              </w:rPr>
            </w:pPr>
            <w:r w:rsidRPr="00254601">
              <w:rPr>
                <w:rStyle w:val="CharacterStyle1"/>
                <w:rFonts w:ascii="Arial" w:hAnsi="Arial" w:cs="Arial"/>
                <w:sz w:val="11"/>
                <w:szCs w:val="11"/>
              </w:rPr>
              <w:t>144000</w:t>
            </w:r>
          </w:p>
          <w:p w:rsidR="00000000" w:rsidRPr="00254601" w:rsidRDefault="00E01629">
            <w:pPr>
              <w:pStyle w:val="Style1"/>
              <w:kinsoku w:val="0"/>
              <w:autoSpaceDE/>
              <w:autoSpaceDN/>
              <w:adjustRightInd/>
              <w:spacing w:before="72"/>
              <w:ind w:right="24"/>
              <w:jc w:val="right"/>
              <w:rPr>
                <w:rStyle w:val="CharacterStyle1"/>
                <w:rFonts w:ascii="Arial" w:hAnsi="Arial" w:cs="Arial"/>
                <w:sz w:val="6"/>
                <w:szCs w:val="6"/>
              </w:rPr>
            </w:pPr>
            <w:r w:rsidRPr="00254601">
              <w:rPr>
                <w:rStyle w:val="CharacterStyle1"/>
                <w:rFonts w:ascii="Arial" w:hAnsi="Arial" w:cs="Arial"/>
                <w:sz w:val="11"/>
                <w:szCs w:val="11"/>
              </w:rPr>
              <w:t>190.000,00</w:t>
            </w:r>
          </w:p>
        </w:tc>
      </w:tr>
    </w:tbl>
    <w:p w:rsidR="00000000" w:rsidRPr="00254601" w:rsidRDefault="00E01629">
      <w:pPr>
        <w:spacing w:after="164" w:line="20" w:lineRule="exact"/>
        <w:ind w:left="11" w:right="17"/>
      </w:pPr>
    </w:p>
    <w:p w:rsidR="00000000" w:rsidRPr="00254601" w:rsidRDefault="00E01629">
      <w:pPr>
        <w:pStyle w:val="Style13"/>
        <w:kinsoku w:val="0"/>
        <w:autoSpaceDE/>
        <w:autoSpaceDN/>
        <w:adjustRightInd/>
        <w:rPr>
          <w:rStyle w:val="CharacterStyle9"/>
          <w:b/>
          <w:bCs/>
        </w:rPr>
      </w:pPr>
      <w:r w:rsidRPr="00254601">
        <w:rPr>
          <w:rStyle w:val="CharacterStyle9"/>
          <w:b/>
          <w:bCs/>
          <w:sz w:val="11"/>
          <w:szCs w:val="11"/>
        </w:rPr>
        <w:t>Programa: 0090 – Assistência a Estudantes do Ensino Superior</w:t>
      </w:r>
    </w:p>
    <w:p w:rsidR="00000000" w:rsidRPr="00254601" w:rsidRDefault="00E01629">
      <w:pPr>
        <w:pStyle w:val="Style1"/>
        <w:tabs>
          <w:tab w:val="right" w:pos="6069"/>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Estimular a população a cursar o ensino superior e facilitar o acesso dos alunos a essas instituições de ensino.</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4"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ind w:left="29"/>
              <w:rPr>
                <w:rStyle w:val="CharacterStyle9"/>
              </w:rPr>
            </w:pPr>
            <w:r w:rsidRPr="00254601">
              <w:rPr>
                <w:rStyle w:val="CharacterStyle9"/>
                <w:sz w:val="11"/>
                <w:szCs w:val="11"/>
              </w:rPr>
              <w:t>Bolsas de estudos para estudantes do ensino superior</w:t>
            </w:r>
          </w:p>
          <w:p w:rsidR="00000000" w:rsidRPr="00254601" w:rsidRDefault="00E01629">
            <w:pPr>
              <w:pStyle w:val="Style1"/>
              <w:kinsoku w:val="0"/>
              <w:autoSpaceDE/>
              <w:autoSpaceDN/>
              <w:adjustRightInd/>
              <w:spacing w:before="36"/>
              <w:ind w:left="2999"/>
              <w:rPr>
                <w:rStyle w:val="CharacterStyle1"/>
                <w:rFonts w:ascii="Arial" w:hAnsi="Arial" w:cs="Arial"/>
                <w:sz w:val="6"/>
                <w:szCs w:val="6"/>
              </w:rPr>
            </w:pPr>
            <w:r w:rsidRPr="00254601">
              <w:rPr>
                <w:rStyle w:val="CharacterStyle1"/>
                <w:rFonts w:ascii="Arial" w:hAnsi="Arial" w:cs="Arial"/>
                <w:sz w:val="11"/>
                <w:szCs w:val="11"/>
              </w:rPr>
              <w:t>(Bolsas concedidas)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Bolsas</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13" w:lineRule="auto"/>
              <w:ind w:left="475"/>
              <w:rPr>
                <w:rStyle w:val="CharacterStyle1"/>
                <w:rFonts w:ascii="Arial" w:hAnsi="Arial" w:cs="Arial"/>
                <w:sz w:val="6"/>
                <w:szCs w:val="6"/>
              </w:rPr>
            </w:pPr>
            <w:r w:rsidRPr="00254601">
              <w:rPr>
                <w:rStyle w:val="CharacterStyle1"/>
                <w:rFonts w:ascii="Arial" w:hAnsi="Arial" w:cs="Arial"/>
                <w:sz w:val="11"/>
                <w:szCs w:val="11"/>
              </w:rPr>
              <w:t>2</w:t>
            </w:r>
          </w:p>
          <w:p w:rsidR="00000000" w:rsidRPr="00254601" w:rsidRDefault="00E01629">
            <w:pPr>
              <w:pStyle w:val="Style1"/>
              <w:kinsoku w:val="0"/>
              <w:autoSpaceDE/>
              <w:autoSpaceDN/>
              <w:adjustRightInd/>
              <w:spacing w:before="72"/>
              <w:ind w:right="24"/>
              <w:jc w:val="right"/>
              <w:rPr>
                <w:rStyle w:val="CharacterStyle1"/>
                <w:rFonts w:ascii="Arial" w:hAnsi="Arial" w:cs="Arial"/>
                <w:sz w:val="6"/>
                <w:szCs w:val="6"/>
              </w:rPr>
            </w:pPr>
            <w:r w:rsidRPr="00254601">
              <w:rPr>
                <w:rStyle w:val="CharacterStyle1"/>
                <w:rFonts w:ascii="Arial" w:hAnsi="Arial" w:cs="Arial"/>
                <w:sz w:val="11"/>
                <w:szCs w:val="11"/>
              </w:rPr>
              <w:t>1.500,00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spacing w:line="208" w:lineRule="auto"/>
              <w:ind w:left="29"/>
              <w:rPr>
                <w:rStyle w:val="CharacterStyle9"/>
              </w:rPr>
            </w:pPr>
            <w:r w:rsidRPr="00254601">
              <w:rPr>
                <w:rStyle w:val="CharacterStyle9"/>
                <w:sz w:val="11"/>
                <w:szCs w:val="11"/>
              </w:rPr>
              <w:t>Transporte para estudantes do ensino superior</w:t>
            </w:r>
          </w:p>
          <w:p w:rsidR="00000000" w:rsidRPr="00254601" w:rsidRDefault="00E01629">
            <w:pPr>
              <w:pStyle w:val="Style1"/>
              <w:kinsoku w:val="0"/>
              <w:autoSpaceDE/>
              <w:autoSpaceDN/>
              <w:adjustRightInd/>
              <w:spacing w:line="348" w:lineRule="auto"/>
              <w:ind w:left="2999"/>
              <w:rPr>
                <w:rStyle w:val="CharacterStyle1"/>
                <w:rFonts w:ascii="Arial" w:hAnsi="Arial" w:cs="Arial"/>
                <w:sz w:val="6"/>
                <w:szCs w:val="6"/>
              </w:rPr>
            </w:pPr>
            <w:r w:rsidRPr="00254601">
              <w:rPr>
                <w:rStyle w:val="CharacterStyle1"/>
                <w:rFonts w:ascii="Arial" w:hAnsi="Arial" w:cs="Arial"/>
                <w:sz w:val="11"/>
                <w:szCs w:val="11"/>
              </w:rPr>
              <w:t>(Alunos transportados)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11"/>
                <w:szCs w:val="11"/>
              </w:rPr>
            </w:pPr>
            <w:r w:rsidRPr="00254601">
              <w:rPr>
                <w:rStyle w:val="CharacterStyle1"/>
                <w:rFonts w:ascii="Arial" w:hAnsi="Arial" w:cs="Arial"/>
                <w:sz w:val="11"/>
                <w:szCs w:val="11"/>
              </w:rPr>
              <w:t>Alunos</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left="475"/>
              <w:rPr>
                <w:rStyle w:val="CharacterStyle1"/>
                <w:rFonts w:ascii="Arial" w:hAnsi="Arial" w:cs="Arial"/>
                <w:sz w:val="11"/>
                <w:szCs w:val="11"/>
              </w:rPr>
            </w:pPr>
            <w:r w:rsidRPr="00254601">
              <w:rPr>
                <w:rStyle w:val="CharacterStyle1"/>
                <w:rFonts w:ascii="Arial" w:hAnsi="Arial" w:cs="Arial"/>
                <w:sz w:val="11"/>
                <w:szCs w:val="11"/>
              </w:rPr>
              <w:t>60</w:t>
            </w:r>
          </w:p>
          <w:p w:rsidR="00000000" w:rsidRPr="00254601" w:rsidRDefault="00E01629">
            <w:pPr>
              <w:pStyle w:val="Style1"/>
              <w:kinsoku w:val="0"/>
              <w:autoSpaceDE/>
              <w:autoSpaceDN/>
              <w:adjustRightInd/>
              <w:spacing w:before="72"/>
              <w:ind w:left="475"/>
              <w:rPr>
                <w:rStyle w:val="CharacterStyle1"/>
                <w:rFonts w:ascii="Arial" w:hAnsi="Arial" w:cs="Arial"/>
                <w:sz w:val="6"/>
                <w:szCs w:val="6"/>
              </w:rPr>
            </w:pPr>
            <w:r w:rsidRPr="00254601">
              <w:rPr>
                <w:rStyle w:val="CharacterStyle1"/>
                <w:rFonts w:ascii="Arial" w:hAnsi="Arial" w:cs="Arial"/>
                <w:sz w:val="11"/>
                <w:szCs w:val="11"/>
              </w:rPr>
              <w:t>100.000,00</w:t>
            </w:r>
          </w:p>
        </w:tc>
      </w:tr>
    </w:tbl>
    <w:p w:rsidR="00000000" w:rsidRPr="00254601" w:rsidRDefault="00E01629">
      <w:pPr>
        <w:spacing w:after="164" w:line="20" w:lineRule="exact"/>
        <w:ind w:left="11" w:right="17"/>
      </w:pPr>
    </w:p>
    <w:p w:rsidR="00000000" w:rsidRPr="00254601" w:rsidRDefault="00E01629">
      <w:pPr>
        <w:pStyle w:val="Style13"/>
        <w:kinsoku w:val="0"/>
        <w:autoSpaceDE/>
        <w:autoSpaceDN/>
        <w:adjustRightInd/>
        <w:rPr>
          <w:rStyle w:val="CharacterStyle9"/>
          <w:b/>
          <w:bCs/>
        </w:rPr>
      </w:pPr>
      <w:r w:rsidRPr="00254601">
        <w:rPr>
          <w:rStyle w:val="CharacterStyle9"/>
          <w:b/>
          <w:bCs/>
          <w:sz w:val="11"/>
          <w:szCs w:val="11"/>
        </w:rPr>
        <w:t>Programa: 0092 – Educaçã</w:t>
      </w:r>
      <w:r w:rsidRPr="00254601">
        <w:rPr>
          <w:rStyle w:val="CharacterStyle9"/>
          <w:b/>
          <w:bCs/>
          <w:sz w:val="11"/>
          <w:szCs w:val="11"/>
        </w:rPr>
        <w:t>o do Portador de Deficiência</w:t>
      </w:r>
    </w:p>
    <w:p w:rsidR="00000000" w:rsidRPr="00254601" w:rsidRDefault="00E01629">
      <w:pPr>
        <w:pStyle w:val="Style1"/>
        <w:tabs>
          <w:tab w:val="right" w:pos="5469"/>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Promover a inclusão na escola e na sociedade das crianças e jovens com necessidades especiais.</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w:t>
            </w:r>
            <w:r w:rsidRPr="00254601">
              <w:rPr>
                <w:rStyle w:val="CharacterStyle1"/>
                <w:rFonts w:ascii="Arial" w:hAnsi="Arial" w:cs="Arial"/>
                <w:b/>
                <w:bCs/>
                <w:sz w:val="6"/>
                <w:szCs w:val="6"/>
              </w:rPr>
              <w:br/>
            </w:r>
            <w:r w:rsidRPr="00254601">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17"/>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4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4431"/>
              <w:jc w:val="right"/>
              <w:rPr>
                <w:rStyle w:val="CharacterStyle1"/>
                <w:rFonts w:ascii="Arial" w:hAnsi="Arial" w:cs="Arial"/>
                <w:sz w:val="6"/>
                <w:szCs w:val="6"/>
              </w:rPr>
            </w:pPr>
            <w:r w:rsidRPr="00254601">
              <w:rPr>
                <w:rStyle w:val="CharacterStyle1"/>
                <w:rFonts w:ascii="Arial" w:hAnsi="Arial" w:cs="Arial"/>
                <w:sz w:val="11"/>
                <w:szCs w:val="11"/>
              </w:rPr>
              <w:t>Apoio à crianças e jovens com necessidades especiais</w:t>
            </w:r>
          </w:p>
          <w:p w:rsidR="00000000" w:rsidRPr="00254601" w:rsidRDefault="00E01629">
            <w:pPr>
              <w:pStyle w:val="Style1"/>
              <w:kinsoku w:val="0"/>
              <w:autoSpaceDE/>
              <w:autoSpaceDN/>
              <w:adjustRightInd/>
              <w:spacing w:before="36"/>
              <w:ind w:right="3081"/>
              <w:jc w:val="right"/>
              <w:rPr>
                <w:rStyle w:val="CharacterStyle1"/>
                <w:rFonts w:ascii="Arial" w:hAnsi="Arial" w:cs="Arial"/>
                <w:sz w:val="6"/>
                <w:szCs w:val="6"/>
              </w:rPr>
            </w:pPr>
            <w:r w:rsidRPr="00254601">
              <w:rPr>
                <w:rStyle w:val="CharacterStyle1"/>
                <w:rFonts w:ascii="Arial" w:hAnsi="Arial" w:cs="Arial"/>
                <w:sz w:val="11"/>
                <w:szCs w:val="11"/>
              </w:rPr>
              <w:t>(A</w:t>
            </w:r>
            <w:r w:rsidRPr="00254601">
              <w:rPr>
                <w:rStyle w:val="CharacterStyle1"/>
                <w:rFonts w:ascii="Arial" w:hAnsi="Arial" w:cs="Arial"/>
                <w:sz w:val="11"/>
                <w:szCs w:val="11"/>
              </w:rPr>
              <w:t>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left="475"/>
              <w:rPr>
                <w:rStyle w:val="CharacterStyle1"/>
                <w:rFonts w:ascii="Arial" w:hAnsi="Arial" w:cs="Arial"/>
                <w:sz w:val="6"/>
                <w:szCs w:val="6"/>
              </w:rPr>
            </w:pPr>
            <w:r w:rsidRPr="00254601">
              <w:rPr>
                <w:rStyle w:val="CharacterStyle1"/>
                <w:rFonts w:ascii="Arial" w:hAnsi="Arial" w:cs="Arial"/>
                <w:sz w:val="11"/>
                <w:szCs w:val="11"/>
              </w:rPr>
              <w:t>55.000,00</w:t>
            </w:r>
          </w:p>
        </w:tc>
      </w:tr>
    </w:tbl>
    <w:p w:rsidR="00000000" w:rsidRPr="00254601" w:rsidRDefault="00E01629">
      <w:pPr>
        <w:spacing w:after="169" w:line="20" w:lineRule="exact"/>
        <w:ind w:left="11" w:right="17"/>
      </w:pPr>
    </w:p>
    <w:p w:rsidR="00000000" w:rsidRPr="00254601" w:rsidRDefault="00E01629">
      <w:pPr>
        <w:pStyle w:val="Style13"/>
        <w:kinsoku w:val="0"/>
        <w:autoSpaceDE/>
        <w:autoSpaceDN/>
        <w:adjustRightInd/>
        <w:rPr>
          <w:rStyle w:val="CharacterStyle9"/>
          <w:b/>
          <w:bCs/>
        </w:rPr>
      </w:pPr>
      <w:r w:rsidRPr="00254601">
        <w:rPr>
          <w:rStyle w:val="CharacterStyle9"/>
          <w:b/>
          <w:bCs/>
          <w:sz w:val="11"/>
          <w:szCs w:val="11"/>
        </w:rPr>
        <w:t>Programa: 0100 – Museus, Bibliotecas, Teatros e Centros de Cultura</w:t>
      </w:r>
    </w:p>
    <w:p w:rsidR="00000000" w:rsidRPr="00254601" w:rsidRDefault="00254601">
      <w:pPr>
        <w:pStyle w:val="Style1"/>
        <w:kinsoku w:val="0"/>
        <w:autoSpaceDE/>
        <w:autoSpaceDN/>
        <w:adjustRightInd/>
        <w:spacing w:before="36"/>
        <w:ind w:right="1080"/>
        <w:rPr>
          <w:rStyle w:val="CharacterStyle1"/>
          <w:rFonts w:ascii="Arial" w:hAnsi="Arial" w:cs="Arial"/>
          <w:sz w:val="11"/>
          <w:szCs w:val="11"/>
        </w:rPr>
      </w:pPr>
      <w:r>
        <w:rPr>
          <w:noProof/>
        </w:rPr>
        <mc:AlternateContent>
          <mc:Choice Requires="wps">
            <w:drawing>
              <wp:anchor distT="0" distB="0" distL="0" distR="0" simplePos="0" relativeHeight="251682816" behindDoc="0" locked="0" layoutInCell="0" allowOverlap="1">
                <wp:simplePos x="0" y="0"/>
                <wp:positionH relativeFrom="page">
                  <wp:posOffset>926465</wp:posOffset>
                </wp:positionH>
                <wp:positionV relativeFrom="page">
                  <wp:posOffset>8565515</wp:posOffset>
                </wp:positionV>
                <wp:extent cx="464185" cy="96520"/>
                <wp:effectExtent l="0" t="0" r="0" b="0"/>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96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01629">
                            <w:pPr>
                              <w:pStyle w:val="Style13"/>
                              <w:kinsoku w:val="0"/>
                              <w:autoSpaceDE/>
                              <w:autoSpaceDN/>
                              <w:adjustRightInd/>
                              <w:rPr>
                                <w:rStyle w:val="CharacterStyle9"/>
                                <w:b/>
                                <w:bCs/>
                                <w:spacing w:val="-2"/>
                              </w:rPr>
                            </w:pPr>
                            <w:r>
                              <w:rPr>
                                <w:rStyle w:val="CharacterStyle9"/>
                                <w:b/>
                                <w:bCs/>
                                <w:spacing w:val="-2"/>
                                <w:sz w:val="11"/>
                                <w:szCs w:val="11"/>
                              </w:rPr>
                              <w:t>Objetivo: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margin-left:72.95pt;margin-top:674.45pt;width:36.55pt;height:7.6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" o:allowincell="f" stroked="f">
                <v:fill opacity="0"/>
                <v:textbox inset="0,0,0,0">
                  <w:txbxContent>
                    <w:p w:rsidR="00000000" w:rsidRDefault="00E01629">
                      <w:pPr>
                        <w:pStyle w:val="Style13"/>
                        <w:kinsoku w:val="0"/>
                        <w:autoSpaceDE/>
                        <w:autoSpaceDN/>
                        <w:adjustRightInd/>
                        <w:rPr>
                          <w:rStyle w:val="CharacterStyle9"/>
                          <w:b/>
                          <w:bCs/>
                          <w:spacing w:val="-2"/>
                        </w:rPr>
                      </w:pPr>
                      <w:r>
                        <w:rPr>
                          <w:rStyle w:val="CharacterStyle9"/>
                          <w:b/>
                          <w:bCs/>
                          <w:spacing w:val="-2"/>
                          <w:sz w:val="11"/>
                          <w:szCs w:val="11"/>
                        </w:rPr>
                        <w:t>Objetivo:</w:t>
                      </w:r>
                    </w:p>
                  </w:txbxContent>
                </v:textbox>
                <w10:wrap type="square" anchorx="page" anchory="page"/>
              </v:shape>
            </w:pict>
          </mc:Fallback>
        </mc:AlternateContent>
      </w:r>
      <w:r w:rsidR="00E01629" w:rsidRPr="00254601">
        <w:rPr>
          <w:rStyle w:val="CharacterStyle1"/>
          <w:rFonts w:ascii="Arial" w:hAnsi="Arial" w:cs="Arial"/>
          <w:sz w:val="11"/>
          <w:szCs w:val="11"/>
        </w:rPr>
        <w:t>Inventariar, preservar, recuperar e manter o patrimônio histórico, cultural, artístico e paisagístico, bem como, manter e criar espaç</w:t>
      </w:r>
      <w:r w:rsidR="00E01629" w:rsidRPr="00254601">
        <w:rPr>
          <w:rStyle w:val="CharacterStyle1"/>
          <w:rFonts w:ascii="Arial" w:hAnsi="Arial" w:cs="Arial"/>
          <w:sz w:val="11"/>
          <w:szCs w:val="11"/>
        </w:rPr>
        <w:t xml:space="preserve">os apropriados para </w:t>
      </w:r>
      <w:r w:rsidR="00E01629" w:rsidRPr="00254601">
        <w:rPr>
          <w:rStyle w:val="CharacterStyle1"/>
          <w:rFonts w:ascii="Arial" w:hAnsi="Arial" w:cs="Arial"/>
          <w:sz w:val="11"/>
          <w:szCs w:val="11"/>
        </w:rPr>
        <w:t>desenvolvimento de atividades culturais.</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42"/>
      </w:tblGrid>
      <w:tr w:rsidR="00000000" w:rsidRPr="00254601">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w:t>
            </w:r>
            <w:r w:rsidRPr="00254601">
              <w:rPr>
                <w:rStyle w:val="CharacterStyle1"/>
                <w:rFonts w:ascii="Arial" w:hAnsi="Arial" w:cs="Arial"/>
                <w:b/>
                <w:bCs/>
                <w:sz w:val="6"/>
                <w:szCs w:val="6"/>
              </w:rPr>
              <w:br/>
            </w:r>
            <w:r w:rsidRPr="00254601">
              <w:rPr>
                <w:rStyle w:val="CharacterStyle1"/>
                <w:rFonts w:ascii="Arial" w:hAnsi="Arial" w:cs="Arial"/>
                <w:b/>
                <w:bCs/>
                <w:sz w:val="11"/>
                <w:szCs w:val="11"/>
              </w:rPr>
              <w:t>Medida</w:t>
            </w:r>
          </w:p>
        </w:tc>
        <w:tc>
          <w:tcPr>
            <w:tcW w:w="1042"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17"/>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4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rPr>
                <w:rStyle w:val="CharacterStyle9"/>
              </w:rPr>
            </w:pPr>
            <w:r w:rsidRPr="00254601">
              <w:rPr>
                <w:rStyle w:val="CharacterStyle9"/>
                <w:sz w:val="11"/>
                <w:szCs w:val="11"/>
              </w:rPr>
              <w:t>Manutenção e desenvolvimento das atividades da Biblioteca Municipal</w:t>
            </w:r>
          </w:p>
          <w:p w:rsidR="00000000" w:rsidRPr="00254601" w:rsidRDefault="00E01629">
            <w:pPr>
              <w:pStyle w:val="Style1"/>
              <w:kinsoku w:val="0"/>
              <w:autoSpaceDE/>
              <w:autoSpaceDN/>
              <w:adjustRightInd/>
              <w:spacing w:before="36"/>
              <w:jc w:val="center"/>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left="475"/>
              <w:rPr>
                <w:rStyle w:val="CharacterStyle1"/>
                <w:rFonts w:ascii="Arial" w:hAnsi="Arial" w:cs="Arial"/>
                <w:sz w:val="6"/>
                <w:szCs w:val="6"/>
              </w:rPr>
            </w:pPr>
            <w:r w:rsidRPr="00254601">
              <w:rPr>
                <w:rStyle w:val="CharacterStyle1"/>
                <w:rFonts w:ascii="Arial" w:hAnsi="Arial" w:cs="Arial"/>
                <w:sz w:val="11"/>
                <w:szCs w:val="11"/>
              </w:rPr>
              <w:t>35.000,00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rPr>
                <w:rStyle w:val="CharacterStyle9"/>
              </w:rPr>
            </w:pPr>
            <w:r w:rsidRPr="00254601">
              <w:rPr>
                <w:rStyle w:val="CharacterStyle9"/>
                <w:sz w:val="11"/>
                <w:szCs w:val="11"/>
              </w:rPr>
              <w:t>Construçã</w:t>
            </w:r>
            <w:r w:rsidRPr="00254601">
              <w:rPr>
                <w:rStyle w:val="CharacterStyle9"/>
                <w:sz w:val="11"/>
                <w:szCs w:val="11"/>
              </w:rPr>
              <w:t>o do Centro Municipal de Eventos</w:t>
            </w:r>
          </w:p>
          <w:p w:rsidR="00000000" w:rsidRPr="00254601" w:rsidRDefault="00E01629">
            <w:pPr>
              <w:pStyle w:val="Style1"/>
              <w:kinsoku w:val="0"/>
              <w:autoSpaceDE/>
              <w:autoSpaceDN/>
              <w:adjustRightInd/>
              <w:spacing w:before="36"/>
              <w:jc w:val="right"/>
              <w:rPr>
                <w:rStyle w:val="CharacterStyle1"/>
                <w:rFonts w:ascii="Arial" w:hAnsi="Arial" w:cs="Arial"/>
                <w:sz w:val="6"/>
                <w:szCs w:val="6"/>
              </w:rPr>
            </w:pPr>
            <w:r w:rsidRPr="00254601">
              <w:rPr>
                <w:rStyle w:val="CharacterStyle1"/>
                <w:rFonts w:ascii="Arial" w:hAnsi="Arial" w:cs="Arial"/>
                <w:sz w:val="11"/>
                <w:szCs w:val="11"/>
              </w:rPr>
              <w:t>(Centro de eventos construído)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11"/>
                <w:szCs w:val="11"/>
              </w:rPr>
            </w:pPr>
            <w:r w:rsidRPr="00254601">
              <w:rPr>
                <w:rStyle w:val="CharacterStyle1"/>
                <w:rFonts w:ascii="Arial" w:hAnsi="Arial" w:cs="Arial"/>
                <w:sz w:val="11"/>
                <w:szCs w:val="11"/>
              </w:rPr>
              <w:t>Etapa</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left="475"/>
              <w:rPr>
                <w:rStyle w:val="CharacterStyle1"/>
                <w:rFonts w:ascii="Arial" w:hAnsi="Arial" w:cs="Arial"/>
                <w:sz w:val="11"/>
                <w:szCs w:val="11"/>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left="475"/>
              <w:rPr>
                <w:rStyle w:val="CharacterStyle1"/>
                <w:rFonts w:ascii="Arial" w:hAnsi="Arial" w:cs="Arial"/>
                <w:sz w:val="6"/>
                <w:szCs w:val="6"/>
              </w:rPr>
            </w:pPr>
            <w:r w:rsidRPr="00254601">
              <w:rPr>
                <w:rStyle w:val="CharacterStyle1"/>
                <w:rFonts w:ascii="Arial" w:hAnsi="Arial" w:cs="Arial"/>
                <w:sz w:val="11"/>
                <w:szCs w:val="11"/>
              </w:rPr>
              <w:t>30.000,00</w:t>
            </w:r>
          </w:p>
        </w:tc>
      </w:tr>
    </w:tbl>
    <w:p w:rsidR="00000000" w:rsidRDefault="00E01629">
      <w:pPr>
        <w:widowControl/>
        <w:kinsoku/>
        <w:autoSpaceDE w:val="0"/>
        <w:autoSpaceDN w:val="0"/>
        <w:adjustRightInd w:val="0"/>
        <w:sectPr w:rsidR="00000000">
          <w:pgSz w:w="11918" w:h="16854"/>
          <w:pgMar w:top="1712" w:right="1400" w:bottom="1672" w:left="1459" w:header="720" w:footer="720" w:gutter="0"/>
          <w:cols w:space="720"/>
          <w:noEndnote/>
        </w:sectPr>
      </w:pPr>
    </w:p>
    <w:p w:rsidR="00000000" w:rsidRDefault="00E01629">
      <w:pPr>
        <w:pStyle w:val="Style1"/>
        <w:kinsoku w:val="0"/>
        <w:autoSpaceDE/>
        <w:autoSpaceDN/>
        <w:adjustRightInd/>
        <w:spacing w:line="554" w:lineRule="auto"/>
        <w:jc w:val="center"/>
        <w:rPr>
          <w:rStyle w:val="CharacterStyle1"/>
          <w:rFonts w:ascii="Arial" w:hAnsi="Arial" w:cs="Arial"/>
          <w:b/>
          <w:bCs/>
          <w:spacing w:val="-2"/>
          <w:sz w:val="6"/>
          <w:szCs w:val="6"/>
        </w:rPr>
      </w:pPr>
      <w:r>
        <w:rPr>
          <w:rStyle w:val="CharacterStyle1"/>
          <w:rFonts w:ascii="Arial" w:hAnsi="Arial" w:cs="Arial"/>
          <w:b/>
          <w:bCs/>
          <w:spacing w:val="-1"/>
          <w:sz w:val="11"/>
          <w:szCs w:val="11"/>
        </w:rPr>
        <w:lastRenderedPageBreak/>
        <w:t>MUNICÍPIO DE PRESIDENTE LUCENA</w:t>
      </w:r>
      <w:r>
        <w:rPr>
          <w:rStyle w:val="CharacterStyle1"/>
          <w:rFonts w:ascii="Arial" w:hAnsi="Arial" w:cs="Arial"/>
          <w:b/>
          <w:bCs/>
          <w:spacing w:val="-1"/>
          <w:sz w:val="6"/>
          <w:szCs w:val="6"/>
        </w:rPr>
        <w:br/>
      </w:r>
      <w:r>
        <w:rPr>
          <w:rStyle w:val="CharacterStyle1"/>
          <w:rFonts w:ascii="Arial" w:hAnsi="Arial" w:cs="Arial"/>
          <w:b/>
          <w:bCs/>
          <w:spacing w:val="-1"/>
          <w:sz w:val="11"/>
          <w:szCs w:val="11"/>
        </w:rPr>
        <w:t>LEI DE DIRETRIZES ORÇAMENTÁRIAS – 2017</w:t>
      </w:r>
      <w:r>
        <w:rPr>
          <w:rStyle w:val="CharacterStyle1"/>
          <w:rFonts w:ascii="Arial" w:hAnsi="Arial" w:cs="Arial"/>
          <w:b/>
          <w:bCs/>
          <w:spacing w:val="-1"/>
          <w:sz w:val="6"/>
          <w:szCs w:val="6"/>
        </w:rPr>
        <w:br/>
      </w:r>
      <w:r>
        <w:rPr>
          <w:rStyle w:val="CharacterStyle1"/>
          <w:rFonts w:ascii="Arial" w:hAnsi="Arial" w:cs="Arial"/>
          <w:b/>
          <w:bCs/>
          <w:sz w:val="11"/>
          <w:szCs w:val="11"/>
        </w:rPr>
        <w:t>ANEXO III</w:t>
      </w:r>
      <w:r>
        <w:rPr>
          <w:rStyle w:val="CharacterStyle1"/>
          <w:rFonts w:ascii="Arial" w:hAnsi="Arial" w:cs="Arial"/>
          <w:b/>
          <w:bCs/>
          <w:sz w:val="6"/>
          <w:szCs w:val="6"/>
        </w:rPr>
        <w:br/>
      </w:r>
      <w:r>
        <w:rPr>
          <w:rStyle w:val="CharacterStyle1"/>
          <w:rFonts w:ascii="Arial" w:hAnsi="Arial" w:cs="Arial"/>
          <w:b/>
          <w:bCs/>
          <w:spacing w:val="-2"/>
          <w:sz w:val="11"/>
          <w:szCs w:val="11"/>
        </w:rPr>
        <w:t>METAS PRIORITÁRIAS</w:t>
      </w:r>
    </w:p>
    <w:p w:rsidR="00000000" w:rsidRPr="00254601" w:rsidRDefault="00E01629">
      <w:pPr>
        <w:pStyle w:val="Style13"/>
        <w:kinsoku w:val="0"/>
        <w:autoSpaceDE/>
        <w:autoSpaceDN/>
        <w:adjustRightInd/>
        <w:spacing w:before="288"/>
        <w:rPr>
          <w:rStyle w:val="CharacterStyle9"/>
          <w:b/>
          <w:bCs/>
        </w:rPr>
      </w:pPr>
      <w:r w:rsidRPr="00254601">
        <w:rPr>
          <w:rStyle w:val="CharacterStyle9"/>
          <w:b/>
          <w:bCs/>
          <w:sz w:val="11"/>
          <w:szCs w:val="11"/>
        </w:rPr>
        <w:t>Programa: 0101 – Apoio e Incentivo às Artes</w:t>
      </w:r>
    </w:p>
    <w:p w:rsidR="00000000" w:rsidRPr="00254601" w:rsidRDefault="00E01629">
      <w:pPr>
        <w:pStyle w:val="Style1"/>
        <w:tabs>
          <w:tab w:val="right" w:pos="4845"/>
        </w:tabs>
        <w:kinsoku w:val="0"/>
        <w:autoSpaceDE/>
        <w:autoSpaceDN/>
        <w:adjustRightInd/>
        <w:spacing w:before="36"/>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Promover o acesso da população aos serviços culturais e difundir a produção cultural.</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2"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197"/>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34"/>
              <w:rPr>
                <w:rStyle w:val="CharacterStyle9"/>
              </w:rPr>
            </w:pPr>
            <w:r w:rsidRPr="00254601">
              <w:rPr>
                <w:rStyle w:val="CharacterStyle9"/>
                <w:sz w:val="11"/>
                <w:szCs w:val="11"/>
              </w:rPr>
              <w:t>Formação e manutenção de grupos de corais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71"/>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24"/>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762"/>
              <w:jc w:val="right"/>
              <w:rPr>
                <w:rStyle w:val="CharacterStyle1"/>
                <w:rFonts w:ascii="Arial" w:hAnsi="Arial" w:cs="Arial"/>
                <w:sz w:val="6"/>
                <w:szCs w:val="6"/>
              </w:rPr>
            </w:pPr>
            <w:r w:rsidRPr="00254601">
              <w:rPr>
                <w:rStyle w:val="CharacterStyle1"/>
                <w:rFonts w:ascii="Arial" w:hAnsi="Arial" w:cs="Arial"/>
                <w:sz w:val="11"/>
                <w:szCs w:val="11"/>
              </w:rPr>
              <w:t>(Corais formados e mantidos)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2"/>
              </w:tabs>
              <w:kinsoku w:val="0"/>
              <w:autoSpaceDE/>
              <w:autoSpaceDN/>
              <w:adjustRightInd/>
              <w:rPr>
                <w:rStyle w:val="CharacterStyle9"/>
              </w:rPr>
            </w:pPr>
            <w:r w:rsidRPr="00254601">
              <w:rPr>
                <w:rStyle w:val="CharacterStyle9"/>
                <w:sz w:val="11"/>
                <w:szCs w:val="11"/>
              </w:rPr>
              <w:t>10.000,00</w:t>
            </w:r>
          </w:p>
        </w:tc>
      </w:tr>
      <w:tr w:rsidR="00000000" w:rsidRPr="00254601">
        <w:tblPrEx>
          <w:tblCellMar>
            <w:top w:w="0" w:type="dxa"/>
            <w:left w:w="0" w:type="dxa"/>
            <w:bottom w:w="0" w:type="dxa"/>
            <w:right w:w="0" w:type="dxa"/>
          </w:tblCellMar>
        </w:tblPrEx>
        <w:trPr>
          <w:trHeight w:hRule="exact" w:val="154"/>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34"/>
              <w:rPr>
                <w:rStyle w:val="CharacterStyle9"/>
              </w:rPr>
            </w:pPr>
            <w:r w:rsidRPr="00254601">
              <w:rPr>
                <w:rStyle w:val="CharacterStyle9"/>
                <w:sz w:val="11"/>
                <w:szCs w:val="11"/>
              </w:rPr>
              <w:t>Formaç</w:t>
            </w:r>
            <w:r w:rsidRPr="00254601">
              <w:rPr>
                <w:rStyle w:val="CharacterStyle9"/>
                <w:sz w:val="11"/>
                <w:szCs w:val="11"/>
              </w:rPr>
              <w:t>ão e manutenção de grupos de dança</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71"/>
              <w:rPr>
                <w:rStyle w:val="CharacterStyle1"/>
                <w:rFonts w:ascii="Arial" w:hAnsi="Arial" w:cs="Arial"/>
                <w:sz w:val="6"/>
                <w:szCs w:val="6"/>
              </w:rPr>
            </w:pPr>
            <w:r w:rsidRPr="00254601">
              <w:rPr>
                <w:rStyle w:val="CharacterStyle1"/>
                <w:rFonts w:ascii="Arial" w:hAnsi="Arial" w:cs="Arial"/>
                <w:sz w:val="11"/>
                <w:szCs w:val="11"/>
              </w:rPr>
              <w:t>3</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582"/>
              <w:jc w:val="right"/>
              <w:rPr>
                <w:rStyle w:val="CharacterStyle1"/>
                <w:rFonts w:ascii="Arial" w:hAnsi="Arial" w:cs="Arial"/>
                <w:sz w:val="11"/>
                <w:szCs w:val="11"/>
              </w:rPr>
            </w:pPr>
            <w:r w:rsidRPr="00254601">
              <w:rPr>
                <w:rStyle w:val="CharacterStyle1"/>
                <w:rFonts w:ascii="Arial" w:hAnsi="Arial" w:cs="Arial"/>
                <w:sz w:val="11"/>
                <w:szCs w:val="11"/>
              </w:rPr>
              <w:t>(Grupos de dança formados e mantidos)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2"/>
              </w:tabs>
              <w:kinsoku w:val="0"/>
              <w:autoSpaceDE/>
              <w:autoSpaceDN/>
              <w:adjustRightInd/>
              <w:rPr>
                <w:rStyle w:val="CharacterStyle9"/>
              </w:rPr>
            </w:pPr>
            <w:r w:rsidRPr="00254601">
              <w:rPr>
                <w:rStyle w:val="CharacterStyle9"/>
                <w:sz w:val="11"/>
                <w:szCs w:val="11"/>
              </w:rPr>
              <w:t>40.000,00</w:t>
            </w:r>
          </w:p>
        </w:tc>
      </w:tr>
      <w:tr w:rsidR="00000000" w:rsidRPr="00254601">
        <w:tblPrEx>
          <w:tblCellMar>
            <w:top w:w="0" w:type="dxa"/>
            <w:left w:w="0" w:type="dxa"/>
            <w:bottom w:w="0" w:type="dxa"/>
            <w:right w:w="0" w:type="dxa"/>
          </w:tblCellMar>
        </w:tblPrEx>
        <w:trPr>
          <w:trHeight w:hRule="exact" w:val="159"/>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34"/>
              <w:rPr>
                <w:rStyle w:val="CharacterStyle9"/>
              </w:rPr>
            </w:pPr>
            <w:r w:rsidRPr="00254601">
              <w:rPr>
                <w:rStyle w:val="CharacterStyle9"/>
                <w:sz w:val="11"/>
                <w:szCs w:val="11"/>
              </w:rPr>
              <w:t>Promoção de eventos culturais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71"/>
              <w:rPr>
                <w:rStyle w:val="CharacterStyle1"/>
                <w:rFonts w:ascii="Arial" w:hAnsi="Arial" w:cs="Arial"/>
                <w:sz w:val="6"/>
                <w:szCs w:val="6"/>
              </w:rPr>
            </w:pPr>
            <w:r w:rsidRPr="00254601">
              <w:rPr>
                <w:rStyle w:val="CharacterStyle1"/>
                <w:rFonts w:ascii="Arial" w:hAnsi="Arial" w:cs="Arial"/>
                <w:sz w:val="11"/>
                <w:szCs w:val="11"/>
              </w:rPr>
              <w:t>10</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3032"/>
              <w:jc w:val="right"/>
              <w:rPr>
                <w:rStyle w:val="CharacterStyle1"/>
                <w:rFonts w:ascii="Arial" w:hAnsi="Arial" w:cs="Arial"/>
                <w:sz w:val="11"/>
                <w:szCs w:val="11"/>
              </w:rPr>
            </w:pPr>
            <w:r w:rsidRPr="00254601">
              <w:rPr>
                <w:rStyle w:val="CharacterStyle1"/>
                <w:rFonts w:ascii="Arial" w:hAnsi="Arial" w:cs="Arial"/>
                <w:sz w:val="11"/>
                <w:szCs w:val="11"/>
              </w:rPr>
              <w:t>(Eventos promovidos)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Eventos</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2"/>
              </w:tabs>
              <w:kinsoku w:val="0"/>
              <w:autoSpaceDE/>
              <w:autoSpaceDN/>
              <w:adjustRightInd/>
              <w:rPr>
                <w:rStyle w:val="CharacterStyle9"/>
              </w:rPr>
            </w:pPr>
            <w:r w:rsidRPr="00254601">
              <w:rPr>
                <w:rStyle w:val="CharacterStyle9"/>
                <w:sz w:val="11"/>
                <w:szCs w:val="11"/>
              </w:rPr>
              <w:t>30.000,00</w:t>
            </w:r>
          </w:p>
        </w:tc>
      </w:tr>
      <w:tr w:rsidR="00000000" w:rsidRPr="00254601">
        <w:tblPrEx>
          <w:tblCellMar>
            <w:top w:w="0" w:type="dxa"/>
            <w:left w:w="0" w:type="dxa"/>
            <w:bottom w:w="0" w:type="dxa"/>
            <w:right w:w="0" w:type="dxa"/>
          </w:tblCellMar>
        </w:tblPrEx>
        <w:trPr>
          <w:trHeight w:hRule="exact" w:val="153"/>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34"/>
              <w:rPr>
                <w:rStyle w:val="CharacterStyle9"/>
              </w:rPr>
            </w:pPr>
            <w:r w:rsidRPr="00254601">
              <w:rPr>
                <w:rStyle w:val="CharacterStyle9"/>
                <w:sz w:val="11"/>
                <w:szCs w:val="11"/>
              </w:rPr>
              <w:t>Formação e manutenção da Banda Municipal</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71"/>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68"/>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852"/>
              <w:jc w:val="right"/>
              <w:rPr>
                <w:rStyle w:val="CharacterStyle1"/>
                <w:rFonts w:ascii="Arial" w:hAnsi="Arial" w:cs="Arial"/>
                <w:sz w:val="11"/>
                <w:szCs w:val="11"/>
              </w:rPr>
            </w:pPr>
            <w:r w:rsidRPr="00254601">
              <w:rPr>
                <w:rStyle w:val="CharacterStyle1"/>
                <w:rFonts w:ascii="Arial" w:hAnsi="Arial" w:cs="Arial"/>
                <w:sz w:val="11"/>
                <w:szCs w:val="11"/>
              </w:rPr>
              <w:t>(Banda formada 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2"/>
              </w:tabs>
              <w:kinsoku w:val="0"/>
              <w:autoSpaceDE/>
              <w:autoSpaceDN/>
              <w:adjustRightInd/>
              <w:rPr>
                <w:rStyle w:val="CharacterStyle9"/>
              </w:rPr>
            </w:pPr>
            <w:r w:rsidRPr="00254601">
              <w:rPr>
                <w:rStyle w:val="CharacterStyle9"/>
                <w:sz w:val="11"/>
                <w:szCs w:val="11"/>
              </w:rPr>
              <w:t>25.000,00</w:t>
            </w:r>
          </w:p>
        </w:tc>
      </w:tr>
      <w:tr w:rsidR="00000000" w:rsidRPr="00254601">
        <w:tblPrEx>
          <w:tblCellMar>
            <w:top w:w="0" w:type="dxa"/>
            <w:left w:w="0" w:type="dxa"/>
            <w:bottom w:w="0" w:type="dxa"/>
            <w:right w:w="0" w:type="dxa"/>
          </w:tblCellMar>
        </w:tblPrEx>
        <w:trPr>
          <w:trHeight w:hRule="exact" w:val="192"/>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34"/>
              <w:rPr>
                <w:rStyle w:val="CharacterStyle9"/>
              </w:rPr>
            </w:pPr>
            <w:r w:rsidRPr="00254601">
              <w:rPr>
                <w:rStyle w:val="CharacterStyle9"/>
                <w:sz w:val="11"/>
                <w:szCs w:val="11"/>
              </w:rPr>
              <w:t>Realização da Festas de Kerb nas Comunidades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Evento</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71"/>
              <w:rPr>
                <w:rStyle w:val="CharacterStyle1"/>
                <w:rFonts w:ascii="Arial" w:hAnsi="Arial" w:cs="Arial"/>
                <w:sz w:val="6"/>
                <w:szCs w:val="6"/>
              </w:rPr>
            </w:pPr>
            <w:r w:rsidRPr="00254601">
              <w:rPr>
                <w:rStyle w:val="CharacterStyle1"/>
                <w:rFonts w:ascii="Arial" w:hAnsi="Arial" w:cs="Arial"/>
                <w:sz w:val="11"/>
                <w:szCs w:val="11"/>
              </w:rPr>
              <w:t>5</w:t>
            </w:r>
          </w:p>
        </w:tc>
      </w:tr>
      <w:tr w:rsidR="00000000" w:rsidRPr="00254601">
        <w:tblPrEx>
          <w:tblCellMar>
            <w:top w:w="0" w:type="dxa"/>
            <w:left w:w="0" w:type="dxa"/>
            <w:bottom w:w="0" w:type="dxa"/>
            <w:right w:w="0" w:type="dxa"/>
          </w:tblCellMar>
        </w:tblPrEx>
        <w:trPr>
          <w:trHeight w:hRule="exact" w:val="130"/>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3032"/>
              <w:jc w:val="right"/>
              <w:rPr>
                <w:rStyle w:val="CharacterStyle1"/>
                <w:rFonts w:ascii="Arial" w:hAnsi="Arial" w:cs="Arial"/>
                <w:sz w:val="6"/>
                <w:szCs w:val="6"/>
              </w:rPr>
            </w:pPr>
            <w:r w:rsidRPr="00254601">
              <w:rPr>
                <w:rStyle w:val="CharacterStyle1"/>
                <w:rFonts w:ascii="Arial" w:hAnsi="Arial" w:cs="Arial"/>
                <w:sz w:val="11"/>
                <w:szCs w:val="11"/>
              </w:rPr>
              <w:t>(Eventos realizado)</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2"/>
              </w:tabs>
              <w:kinsoku w:val="0"/>
              <w:autoSpaceDE/>
              <w:autoSpaceDN/>
              <w:adjustRightInd/>
              <w:rPr>
                <w:rStyle w:val="CharacterStyle9"/>
              </w:rPr>
            </w:pPr>
            <w:r w:rsidRPr="00254601">
              <w:rPr>
                <w:rStyle w:val="CharacterStyle9"/>
                <w:sz w:val="11"/>
                <w:szCs w:val="11"/>
              </w:rPr>
              <w:t>15.000,00</w:t>
            </w:r>
          </w:p>
        </w:tc>
      </w:tr>
    </w:tbl>
    <w:p w:rsidR="00000000" w:rsidRPr="00254601" w:rsidRDefault="00E01629">
      <w:pPr>
        <w:spacing w:after="169" w:line="20" w:lineRule="exact"/>
        <w:ind w:left="11" w:right="17"/>
      </w:pPr>
    </w:p>
    <w:p w:rsidR="00000000" w:rsidRPr="00254601" w:rsidRDefault="00E01629">
      <w:pPr>
        <w:pStyle w:val="Style1"/>
        <w:kinsoku w:val="0"/>
        <w:autoSpaceDE/>
        <w:autoSpaceDN/>
        <w:adjustRightInd/>
        <w:spacing w:line="136" w:lineRule="exact"/>
        <w:rPr>
          <w:rStyle w:val="CharacterStyle1"/>
          <w:rFonts w:ascii="Arial" w:hAnsi="Arial" w:cs="Arial"/>
          <w:b/>
          <w:bCs/>
          <w:sz w:val="6"/>
          <w:szCs w:val="6"/>
        </w:rPr>
      </w:pPr>
      <w:r w:rsidRPr="00254601">
        <w:rPr>
          <w:rStyle w:val="CharacterStyle1"/>
          <w:rFonts w:ascii="Arial" w:hAnsi="Arial" w:cs="Arial"/>
          <w:b/>
          <w:bCs/>
          <w:sz w:val="11"/>
          <w:szCs w:val="11"/>
        </w:rPr>
        <w:t>Programa: 0110 – Vias, Logradouros e Estradas</w:t>
      </w:r>
    </w:p>
    <w:p w:rsidR="00000000" w:rsidRPr="00254601" w:rsidRDefault="00E01629">
      <w:pPr>
        <w:pStyle w:val="Style1"/>
        <w:tabs>
          <w:tab w:val="right" w:pos="4418"/>
        </w:tabs>
        <w:kinsoku w:val="0"/>
        <w:autoSpaceDE/>
        <w:autoSpaceDN/>
        <w:adjustRightInd/>
        <w:spacing w:line="123" w:lineRule="exact"/>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Oferecer vias, logradouros e estradas em boas condições de trafegabilidade.</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17"/>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0"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158"/>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34"/>
              <w:rPr>
                <w:rStyle w:val="CharacterStyle9"/>
              </w:rPr>
            </w:pPr>
            <w:r w:rsidRPr="00254601">
              <w:rPr>
                <w:rStyle w:val="CharacterStyle9"/>
                <w:sz w:val="11"/>
                <w:szCs w:val="11"/>
              </w:rPr>
              <w:t>Manutenção de pontes e pontilhões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15</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3120"/>
              <w:jc w:val="right"/>
              <w:rPr>
                <w:rStyle w:val="CharacterStyle1"/>
                <w:rFonts w:ascii="Arial" w:hAnsi="Arial" w:cs="Arial"/>
                <w:sz w:val="11"/>
                <w:szCs w:val="11"/>
              </w:rPr>
            </w:pPr>
            <w:r w:rsidRPr="00254601">
              <w:rPr>
                <w:rStyle w:val="CharacterStyle1"/>
                <w:rFonts w:ascii="Arial" w:hAnsi="Arial" w:cs="Arial"/>
                <w:sz w:val="11"/>
                <w:szCs w:val="11"/>
              </w:rPr>
              <w:t>(Pontes mantidas)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Pontes</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3"/>
              </w:tabs>
              <w:kinsoku w:val="0"/>
              <w:autoSpaceDE/>
              <w:autoSpaceDN/>
              <w:adjustRightInd/>
              <w:rPr>
                <w:rStyle w:val="CharacterStyle9"/>
              </w:rPr>
            </w:pPr>
            <w:r w:rsidRPr="00254601">
              <w:rPr>
                <w:rStyle w:val="CharacterStyle9"/>
                <w:sz w:val="11"/>
                <w:szCs w:val="11"/>
              </w:rPr>
              <w:t>100.000,00</w:t>
            </w:r>
          </w:p>
        </w:tc>
      </w:tr>
      <w:tr w:rsidR="00000000" w:rsidRPr="00254601">
        <w:tblPrEx>
          <w:tblCellMar>
            <w:top w:w="0" w:type="dxa"/>
            <w:left w:w="0" w:type="dxa"/>
            <w:bottom w:w="0" w:type="dxa"/>
            <w:right w:w="0" w:type="dxa"/>
          </w:tblCellMar>
        </w:tblPrEx>
        <w:trPr>
          <w:trHeight w:hRule="exact" w:val="159"/>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34"/>
              <w:rPr>
                <w:rStyle w:val="CharacterStyle9"/>
              </w:rPr>
            </w:pPr>
            <w:r w:rsidRPr="00254601">
              <w:rPr>
                <w:rStyle w:val="CharacterStyle9"/>
                <w:sz w:val="11"/>
                <w:szCs w:val="11"/>
              </w:rPr>
              <w:t>Manutenção e abertura de ruas, avenidas e estradas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Km</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90</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3120"/>
              <w:jc w:val="right"/>
              <w:rPr>
                <w:rStyle w:val="CharacterStyle1"/>
                <w:rFonts w:ascii="Arial" w:hAnsi="Arial" w:cs="Arial"/>
                <w:sz w:val="11"/>
                <w:szCs w:val="11"/>
              </w:rPr>
            </w:pPr>
            <w:r w:rsidRPr="00254601">
              <w:rPr>
                <w:rStyle w:val="CharacterStyle1"/>
                <w:rFonts w:ascii="Arial" w:hAnsi="Arial" w:cs="Arial"/>
                <w:sz w:val="11"/>
                <w:szCs w:val="11"/>
              </w:rPr>
              <w:t>(Vias mantidas)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3"/>
              </w:tabs>
              <w:kinsoku w:val="0"/>
              <w:autoSpaceDE/>
              <w:autoSpaceDN/>
              <w:adjustRightInd/>
              <w:rPr>
                <w:rStyle w:val="CharacterStyle9"/>
              </w:rPr>
            </w:pPr>
            <w:r w:rsidRPr="00254601">
              <w:rPr>
                <w:rStyle w:val="CharacterStyle9"/>
                <w:sz w:val="11"/>
                <w:szCs w:val="11"/>
              </w:rPr>
              <w:t>320.000,00</w:t>
            </w:r>
          </w:p>
        </w:tc>
      </w:tr>
      <w:tr w:rsidR="00000000" w:rsidRPr="00254601">
        <w:tblPrEx>
          <w:tblCellMar>
            <w:top w:w="0" w:type="dxa"/>
            <w:left w:w="0" w:type="dxa"/>
            <w:bottom w:w="0" w:type="dxa"/>
            <w:right w:w="0" w:type="dxa"/>
          </w:tblCellMar>
        </w:tblPrEx>
        <w:trPr>
          <w:trHeight w:hRule="exact" w:val="158"/>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11"/>
                <w:szCs w:val="11"/>
              </w:rPr>
            </w:pPr>
            <w:r w:rsidRPr="00254601">
              <w:rPr>
                <w:rStyle w:val="CharacterStyle1"/>
                <w:rFonts w:ascii="Arial" w:hAnsi="Arial" w:cs="Arial"/>
                <w:sz w:val="11"/>
                <w:szCs w:val="11"/>
              </w:rPr>
              <w:t>Manutenção e conservação do passeio pú</w:t>
            </w:r>
            <w:r w:rsidRPr="00254601">
              <w:rPr>
                <w:rStyle w:val="CharacterStyle1"/>
                <w:rFonts w:ascii="Arial" w:hAnsi="Arial" w:cs="Arial"/>
                <w:sz w:val="11"/>
                <w:szCs w:val="11"/>
              </w:rPr>
              <w:t>blico</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m2</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294"/>
              <w:jc w:val="right"/>
              <w:rPr>
                <w:rStyle w:val="CharacterStyle1"/>
                <w:rFonts w:ascii="Arial" w:hAnsi="Arial" w:cs="Arial"/>
                <w:sz w:val="6"/>
                <w:szCs w:val="6"/>
              </w:rPr>
            </w:pPr>
            <w:r w:rsidRPr="00254601">
              <w:rPr>
                <w:rStyle w:val="CharacterStyle1"/>
                <w:rFonts w:ascii="Arial" w:hAnsi="Arial" w:cs="Arial"/>
                <w:sz w:val="11"/>
                <w:szCs w:val="11"/>
              </w:rPr>
              <w:t>12500</w:t>
            </w:r>
          </w:p>
        </w:tc>
      </w:tr>
      <w:tr w:rsidR="00000000" w:rsidRPr="00254601">
        <w:tblPrEx>
          <w:tblCellMar>
            <w:top w:w="0" w:type="dxa"/>
            <w:left w:w="0" w:type="dxa"/>
            <w:bottom w:w="0" w:type="dxa"/>
            <w:right w:w="0" w:type="dxa"/>
          </w:tblCellMar>
        </w:tblPrEx>
        <w:trPr>
          <w:trHeight w:hRule="exact" w:val="164"/>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850"/>
              <w:jc w:val="right"/>
              <w:rPr>
                <w:rStyle w:val="CharacterStyle1"/>
                <w:rFonts w:ascii="Arial" w:hAnsi="Arial" w:cs="Arial"/>
                <w:sz w:val="6"/>
                <w:szCs w:val="6"/>
              </w:rPr>
            </w:pPr>
            <w:r w:rsidRPr="00254601">
              <w:rPr>
                <w:rStyle w:val="CharacterStyle1"/>
                <w:rFonts w:ascii="Arial" w:hAnsi="Arial" w:cs="Arial"/>
                <w:sz w:val="11"/>
                <w:szCs w:val="11"/>
              </w:rPr>
              <w:t>(Passeio público mantido)</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3"/>
              </w:tabs>
              <w:kinsoku w:val="0"/>
              <w:autoSpaceDE/>
              <w:autoSpaceDN/>
              <w:adjustRightInd/>
              <w:rPr>
                <w:rStyle w:val="CharacterStyle9"/>
              </w:rPr>
            </w:pPr>
            <w:r w:rsidRPr="00254601">
              <w:rPr>
                <w:rStyle w:val="CharacterStyle9"/>
                <w:sz w:val="11"/>
                <w:szCs w:val="11"/>
              </w:rPr>
              <w:t>6.000,00</w:t>
            </w:r>
          </w:p>
        </w:tc>
      </w:tr>
      <w:tr w:rsidR="00000000" w:rsidRPr="00254601">
        <w:tblPrEx>
          <w:tblCellMar>
            <w:top w:w="0" w:type="dxa"/>
            <w:left w:w="0" w:type="dxa"/>
            <w:bottom w:w="0" w:type="dxa"/>
            <w:right w:w="0" w:type="dxa"/>
          </w:tblCellMar>
        </w:tblPrEx>
        <w:trPr>
          <w:trHeight w:hRule="exact" w:val="182"/>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34"/>
              <w:rPr>
                <w:rStyle w:val="CharacterStyle9"/>
              </w:rPr>
            </w:pPr>
            <w:r w:rsidRPr="00254601">
              <w:rPr>
                <w:rStyle w:val="CharacterStyle9"/>
                <w:sz w:val="11"/>
                <w:szCs w:val="11"/>
              </w:rPr>
              <w:t>Pavimentação de Ruas e Avenidas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m</w:t>
            </w:r>
            <w:r w:rsidRPr="00254601">
              <w:rPr>
                <w:rStyle w:val="CharacterStyle1"/>
                <w:rFonts w:ascii="Arial" w:hAnsi="Arial" w:cs="Arial"/>
                <w:sz w:val="11"/>
                <w:szCs w:val="11"/>
                <w:vertAlign w:val="superscript"/>
              </w:rPr>
              <w:t>2</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294"/>
              <w:jc w:val="right"/>
              <w:rPr>
                <w:rStyle w:val="CharacterStyle1"/>
                <w:rFonts w:ascii="Arial" w:hAnsi="Arial" w:cs="Arial"/>
                <w:sz w:val="6"/>
                <w:szCs w:val="6"/>
              </w:rPr>
            </w:pPr>
            <w:r w:rsidRPr="00254601">
              <w:rPr>
                <w:rStyle w:val="CharacterStyle1"/>
                <w:rFonts w:ascii="Arial" w:hAnsi="Arial" w:cs="Arial"/>
                <w:sz w:val="11"/>
                <w:szCs w:val="11"/>
              </w:rPr>
              <w:t>3500</w:t>
            </w:r>
          </w:p>
        </w:tc>
      </w:tr>
      <w:tr w:rsidR="00000000" w:rsidRPr="00254601">
        <w:tblPrEx>
          <w:tblCellMar>
            <w:top w:w="0" w:type="dxa"/>
            <w:left w:w="0" w:type="dxa"/>
            <w:bottom w:w="0" w:type="dxa"/>
            <w:right w:w="0" w:type="dxa"/>
          </w:tblCellMar>
        </w:tblPrEx>
        <w:trPr>
          <w:trHeight w:hRule="exact" w:val="134"/>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760"/>
              <w:jc w:val="right"/>
              <w:rPr>
                <w:rStyle w:val="CharacterStyle1"/>
                <w:rFonts w:ascii="Arial" w:hAnsi="Arial" w:cs="Arial"/>
                <w:sz w:val="6"/>
                <w:szCs w:val="6"/>
              </w:rPr>
            </w:pPr>
            <w:r w:rsidRPr="00254601">
              <w:rPr>
                <w:rStyle w:val="CharacterStyle1"/>
                <w:rFonts w:ascii="Arial" w:hAnsi="Arial" w:cs="Arial"/>
                <w:sz w:val="11"/>
                <w:szCs w:val="11"/>
              </w:rPr>
              <w:t>(Ruas e avenidas pavimentadas)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3"/>
              </w:tabs>
              <w:kinsoku w:val="0"/>
              <w:autoSpaceDE/>
              <w:autoSpaceDN/>
              <w:adjustRightInd/>
              <w:rPr>
                <w:rStyle w:val="CharacterStyle9"/>
              </w:rPr>
            </w:pPr>
            <w:r w:rsidRPr="00254601">
              <w:rPr>
                <w:rStyle w:val="CharacterStyle9"/>
                <w:sz w:val="11"/>
                <w:szCs w:val="11"/>
              </w:rPr>
              <w:t>650.000,00</w:t>
            </w:r>
          </w:p>
        </w:tc>
      </w:tr>
      <w:tr w:rsidR="00000000" w:rsidRPr="00254601">
        <w:tblPrEx>
          <w:tblCellMar>
            <w:top w:w="0" w:type="dxa"/>
            <w:left w:w="0" w:type="dxa"/>
            <w:bottom w:w="0" w:type="dxa"/>
            <w:right w:w="0" w:type="dxa"/>
          </w:tblCellMar>
        </w:tblPrEx>
        <w:trPr>
          <w:trHeight w:hRule="exact" w:val="188"/>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34"/>
              <w:rPr>
                <w:rStyle w:val="CharacterStyle9"/>
              </w:rPr>
            </w:pPr>
            <w:r w:rsidRPr="00254601">
              <w:rPr>
                <w:rStyle w:val="CharacterStyle9"/>
                <w:sz w:val="11"/>
                <w:szCs w:val="11"/>
              </w:rPr>
              <w:t>Construção de passeios públicos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m</w:t>
            </w:r>
            <w:r w:rsidRPr="00254601">
              <w:rPr>
                <w:rStyle w:val="CharacterStyle1"/>
                <w:rFonts w:ascii="Arial" w:hAnsi="Arial" w:cs="Arial"/>
                <w:sz w:val="11"/>
                <w:szCs w:val="11"/>
                <w:vertAlign w:val="superscript"/>
              </w:rPr>
              <w:t>2</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294"/>
              <w:jc w:val="right"/>
              <w:rPr>
                <w:rStyle w:val="CharacterStyle1"/>
                <w:rFonts w:ascii="Arial" w:hAnsi="Arial" w:cs="Arial"/>
                <w:sz w:val="6"/>
                <w:szCs w:val="6"/>
              </w:rPr>
            </w:pPr>
            <w:r w:rsidRPr="00254601">
              <w:rPr>
                <w:rStyle w:val="CharacterStyle1"/>
                <w:rFonts w:ascii="Arial" w:hAnsi="Arial" w:cs="Arial"/>
                <w:sz w:val="11"/>
                <w:szCs w:val="11"/>
              </w:rPr>
              <w:t>1000</w:t>
            </w:r>
          </w:p>
        </w:tc>
      </w:tr>
      <w:tr w:rsidR="00000000" w:rsidRPr="00254601">
        <w:tblPrEx>
          <w:tblCellMar>
            <w:top w:w="0" w:type="dxa"/>
            <w:left w:w="0" w:type="dxa"/>
            <w:bottom w:w="0" w:type="dxa"/>
            <w:right w:w="0" w:type="dxa"/>
          </w:tblCellMar>
        </w:tblPrEx>
        <w:trPr>
          <w:trHeight w:hRule="exact" w:val="134"/>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850"/>
              <w:jc w:val="right"/>
              <w:rPr>
                <w:rStyle w:val="CharacterStyle1"/>
                <w:rFonts w:ascii="Arial" w:hAnsi="Arial" w:cs="Arial"/>
                <w:sz w:val="6"/>
                <w:szCs w:val="6"/>
              </w:rPr>
            </w:pPr>
            <w:r w:rsidRPr="00254601">
              <w:rPr>
                <w:rStyle w:val="CharacterStyle1"/>
                <w:rFonts w:ascii="Arial" w:hAnsi="Arial" w:cs="Arial"/>
                <w:sz w:val="11"/>
                <w:szCs w:val="11"/>
              </w:rPr>
              <w:t>(Passeio público construído)</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3"/>
              </w:tabs>
              <w:kinsoku w:val="0"/>
              <w:autoSpaceDE/>
              <w:autoSpaceDN/>
              <w:adjustRightInd/>
              <w:rPr>
                <w:rStyle w:val="CharacterStyle9"/>
              </w:rPr>
            </w:pPr>
            <w:r w:rsidRPr="00254601">
              <w:rPr>
                <w:rStyle w:val="CharacterStyle9"/>
                <w:sz w:val="11"/>
                <w:szCs w:val="11"/>
              </w:rPr>
              <w:t>50.000,00</w:t>
            </w:r>
          </w:p>
        </w:tc>
      </w:tr>
      <w:tr w:rsidR="00000000" w:rsidRPr="00254601">
        <w:tblPrEx>
          <w:tblCellMar>
            <w:top w:w="0" w:type="dxa"/>
            <w:left w:w="0" w:type="dxa"/>
            <w:bottom w:w="0" w:type="dxa"/>
            <w:right w:w="0" w:type="dxa"/>
          </w:tblCellMar>
        </w:tblPrEx>
        <w:trPr>
          <w:trHeight w:hRule="exact" w:val="158"/>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ind w:left="34"/>
              <w:rPr>
                <w:rStyle w:val="CharacterStyle9"/>
              </w:rPr>
            </w:pPr>
            <w:r w:rsidRPr="00254601">
              <w:rPr>
                <w:rStyle w:val="CharacterStyle9"/>
                <w:sz w:val="11"/>
                <w:szCs w:val="11"/>
              </w:rPr>
              <w:t>Construçã</w:t>
            </w:r>
            <w:r w:rsidRPr="00254601">
              <w:rPr>
                <w:rStyle w:val="CharacterStyle9"/>
                <w:sz w:val="11"/>
                <w:szCs w:val="11"/>
              </w:rPr>
              <w:t>o de bueiros, pontes e pontilhões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69"/>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850"/>
              <w:jc w:val="right"/>
              <w:rPr>
                <w:rStyle w:val="CharacterStyle1"/>
                <w:rFonts w:ascii="Arial" w:hAnsi="Arial" w:cs="Arial"/>
                <w:sz w:val="11"/>
                <w:szCs w:val="11"/>
              </w:rPr>
            </w:pPr>
            <w:r w:rsidRPr="00254601">
              <w:rPr>
                <w:rStyle w:val="CharacterStyle1"/>
                <w:rFonts w:ascii="Arial" w:hAnsi="Arial" w:cs="Arial"/>
                <w:sz w:val="11"/>
                <w:szCs w:val="11"/>
              </w:rPr>
              <w:t>(Ponte ou bueiro construído)</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un</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3"/>
              <w:tabs>
                <w:tab w:val="decimal" w:pos="883"/>
              </w:tabs>
              <w:kinsoku w:val="0"/>
              <w:autoSpaceDE/>
              <w:autoSpaceDN/>
              <w:adjustRightInd/>
              <w:rPr>
                <w:rStyle w:val="CharacterStyle9"/>
              </w:rPr>
            </w:pPr>
            <w:r w:rsidRPr="00254601">
              <w:rPr>
                <w:rStyle w:val="CharacterStyle9"/>
                <w:sz w:val="11"/>
                <w:szCs w:val="11"/>
              </w:rPr>
              <w:t>50.000,00</w:t>
            </w:r>
          </w:p>
        </w:tc>
      </w:tr>
    </w:tbl>
    <w:p w:rsidR="00000000" w:rsidRPr="00254601" w:rsidRDefault="00E01629">
      <w:pPr>
        <w:spacing w:after="164" w:line="20" w:lineRule="exact"/>
        <w:ind w:left="11" w:right="17"/>
      </w:pPr>
    </w:p>
    <w:p w:rsidR="00000000" w:rsidRPr="00254601" w:rsidRDefault="00E01629">
      <w:pPr>
        <w:pStyle w:val="Style13"/>
        <w:kinsoku w:val="0"/>
        <w:autoSpaceDE/>
        <w:autoSpaceDN/>
        <w:adjustRightInd/>
        <w:rPr>
          <w:rStyle w:val="CharacterStyle9"/>
          <w:b/>
          <w:bCs/>
        </w:rPr>
      </w:pPr>
      <w:r w:rsidRPr="00254601">
        <w:rPr>
          <w:rStyle w:val="CharacterStyle9"/>
          <w:b/>
          <w:bCs/>
          <w:sz w:val="11"/>
          <w:szCs w:val="11"/>
        </w:rPr>
        <w:t>Programa: 0112 – Serviços Urbanos</w:t>
      </w:r>
    </w:p>
    <w:p w:rsidR="00000000" w:rsidRPr="00254601" w:rsidRDefault="00E01629">
      <w:pPr>
        <w:pStyle w:val="Style1"/>
        <w:tabs>
          <w:tab w:val="right" w:pos="7725"/>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Manter e melhorar os serviços de limpeza de ruas e áreas públicas, bem como, manter e melhorar a coleta e destino de resíduos só</w:t>
      </w:r>
      <w:r w:rsidRPr="00254601">
        <w:rPr>
          <w:rStyle w:val="CharacterStyle1"/>
          <w:rFonts w:ascii="Arial" w:hAnsi="Arial" w:cs="Arial"/>
          <w:sz w:val="11"/>
          <w:szCs w:val="11"/>
        </w:rPr>
        <w:t>lidos urbanos.</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42"/>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2"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42"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5241"/>
              <w:jc w:val="right"/>
              <w:rPr>
                <w:rStyle w:val="CharacterStyle1"/>
                <w:rFonts w:ascii="Arial" w:hAnsi="Arial" w:cs="Arial"/>
                <w:sz w:val="6"/>
                <w:szCs w:val="6"/>
              </w:rPr>
            </w:pPr>
            <w:r w:rsidRPr="00254601">
              <w:rPr>
                <w:rStyle w:val="CharacterStyle1"/>
                <w:rFonts w:ascii="Arial" w:hAnsi="Arial" w:cs="Arial"/>
                <w:sz w:val="11"/>
                <w:szCs w:val="11"/>
              </w:rPr>
              <w:t>Manutenção do Dpto Obras e Viação</w:t>
            </w:r>
          </w:p>
          <w:p w:rsidR="00000000" w:rsidRPr="00254601" w:rsidRDefault="00E01629">
            <w:pPr>
              <w:pStyle w:val="Style1"/>
              <w:kinsoku w:val="0"/>
              <w:autoSpaceDE/>
              <w:autoSpaceDN/>
              <w:adjustRightInd/>
              <w:spacing w:before="36"/>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left="475"/>
              <w:rPr>
                <w:rStyle w:val="CharacterStyle1"/>
                <w:rFonts w:ascii="Arial" w:hAnsi="Arial" w:cs="Arial"/>
                <w:sz w:val="6"/>
                <w:szCs w:val="6"/>
              </w:rPr>
            </w:pPr>
            <w:r w:rsidRPr="00254601">
              <w:rPr>
                <w:rStyle w:val="CharacterStyle1"/>
                <w:rFonts w:ascii="Arial" w:hAnsi="Arial" w:cs="Arial"/>
                <w:sz w:val="11"/>
                <w:szCs w:val="11"/>
              </w:rPr>
              <w:t>600.000,00</w:t>
            </w:r>
          </w:p>
        </w:tc>
      </w:tr>
    </w:tbl>
    <w:p w:rsidR="00000000" w:rsidRPr="00254601" w:rsidRDefault="00E01629">
      <w:pPr>
        <w:spacing w:after="169" w:line="20" w:lineRule="exact"/>
        <w:ind w:left="11" w:right="12"/>
      </w:pPr>
    </w:p>
    <w:p w:rsidR="00000000" w:rsidRPr="00254601" w:rsidRDefault="00E01629">
      <w:pPr>
        <w:pStyle w:val="Style13"/>
        <w:kinsoku w:val="0"/>
        <w:autoSpaceDE/>
        <w:autoSpaceDN/>
        <w:adjustRightInd/>
        <w:rPr>
          <w:rStyle w:val="CharacterStyle9"/>
          <w:b/>
          <w:bCs/>
        </w:rPr>
      </w:pPr>
      <w:r w:rsidRPr="00254601">
        <w:rPr>
          <w:rStyle w:val="CharacterStyle9"/>
          <w:b/>
          <w:bCs/>
          <w:sz w:val="11"/>
          <w:szCs w:val="11"/>
        </w:rPr>
        <w:t>Programa: 0113 – Serviços Funerários</w:t>
      </w:r>
    </w:p>
    <w:p w:rsidR="00000000" w:rsidRPr="00254601" w:rsidRDefault="00E01629">
      <w:pPr>
        <w:pStyle w:val="Style1"/>
        <w:tabs>
          <w:tab w:val="right" w:pos="3030"/>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Oferecer local para sepultamento de cadáveres.</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w:t>
            </w:r>
            <w:r w:rsidRPr="00254601">
              <w:rPr>
                <w:rStyle w:val="CharacterStyle1"/>
                <w:rFonts w:ascii="Arial" w:hAnsi="Arial" w:cs="Arial"/>
                <w:b/>
                <w:bCs/>
                <w:sz w:val="11"/>
                <w:szCs w:val="11"/>
              </w:rPr>
              <w:t>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5270"/>
              <w:jc w:val="right"/>
              <w:rPr>
                <w:rStyle w:val="CharacterStyle1"/>
                <w:rFonts w:ascii="Arial" w:hAnsi="Arial" w:cs="Arial"/>
                <w:sz w:val="6"/>
                <w:szCs w:val="6"/>
              </w:rPr>
            </w:pPr>
            <w:r w:rsidRPr="00254601">
              <w:rPr>
                <w:rStyle w:val="CharacterStyle1"/>
                <w:rFonts w:ascii="Arial" w:hAnsi="Arial" w:cs="Arial"/>
                <w:sz w:val="11"/>
                <w:szCs w:val="11"/>
              </w:rPr>
              <w:t>Manutenção do Cemitério Municipal</w:t>
            </w:r>
          </w:p>
          <w:p w:rsidR="00000000" w:rsidRPr="00254601" w:rsidRDefault="00E01629">
            <w:pPr>
              <w:pStyle w:val="Style1"/>
              <w:kinsoku w:val="0"/>
              <w:autoSpaceDE/>
              <w:autoSpaceDN/>
              <w:adjustRightInd/>
              <w:spacing w:before="36"/>
              <w:ind w:right="2750"/>
              <w:jc w:val="right"/>
              <w:rPr>
                <w:rStyle w:val="CharacterStyle1"/>
                <w:rFonts w:ascii="Arial" w:hAnsi="Arial" w:cs="Arial"/>
                <w:sz w:val="11"/>
                <w:szCs w:val="11"/>
              </w:rPr>
            </w:pPr>
            <w:r w:rsidRPr="00254601">
              <w:rPr>
                <w:rStyle w:val="CharacterStyle1"/>
                <w:rFonts w:ascii="Arial" w:hAnsi="Arial" w:cs="Arial"/>
                <w:sz w:val="11"/>
                <w:szCs w:val="11"/>
              </w:rPr>
              <w:t>(Cemitério implantado e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jc w:val="center"/>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right="24"/>
              <w:jc w:val="right"/>
              <w:rPr>
                <w:rStyle w:val="CharacterStyle1"/>
                <w:rFonts w:ascii="Arial" w:hAnsi="Arial" w:cs="Arial"/>
                <w:sz w:val="6"/>
                <w:szCs w:val="6"/>
              </w:rPr>
            </w:pPr>
            <w:r w:rsidRPr="00254601">
              <w:rPr>
                <w:rStyle w:val="CharacterStyle1"/>
                <w:rFonts w:ascii="Arial" w:hAnsi="Arial" w:cs="Arial"/>
                <w:sz w:val="11"/>
                <w:szCs w:val="11"/>
              </w:rPr>
              <w:t>3.000,00</w:t>
            </w:r>
          </w:p>
        </w:tc>
      </w:tr>
    </w:tbl>
    <w:p w:rsidR="00000000" w:rsidRPr="00254601" w:rsidRDefault="00E01629">
      <w:pPr>
        <w:spacing w:after="164" w:line="20" w:lineRule="exact"/>
        <w:ind w:left="11" w:right="17"/>
      </w:pPr>
    </w:p>
    <w:p w:rsidR="00000000" w:rsidRPr="00254601" w:rsidRDefault="00E01629">
      <w:pPr>
        <w:pStyle w:val="Style13"/>
        <w:kinsoku w:val="0"/>
        <w:autoSpaceDE/>
        <w:autoSpaceDN/>
        <w:adjustRightInd/>
        <w:rPr>
          <w:rStyle w:val="CharacterStyle9"/>
          <w:b/>
          <w:bCs/>
        </w:rPr>
      </w:pPr>
      <w:r w:rsidRPr="00254601">
        <w:rPr>
          <w:rStyle w:val="CharacterStyle9"/>
          <w:b/>
          <w:bCs/>
          <w:sz w:val="11"/>
          <w:szCs w:val="11"/>
        </w:rPr>
        <w:t>Programa: 0114 – Iluminação Pública</w:t>
      </w:r>
    </w:p>
    <w:p w:rsidR="00000000" w:rsidRPr="00254601" w:rsidRDefault="00E01629">
      <w:pPr>
        <w:pStyle w:val="Style1"/>
        <w:tabs>
          <w:tab w:val="right" w:pos="6952"/>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Proporcionar condições adequadas de tráfego de veí</w:t>
      </w:r>
      <w:r w:rsidRPr="00254601">
        <w:rPr>
          <w:rStyle w:val="CharacterStyle1"/>
          <w:rFonts w:ascii="Arial" w:hAnsi="Arial" w:cs="Arial"/>
          <w:sz w:val="11"/>
          <w:szCs w:val="11"/>
        </w:rPr>
        <w:t>culos e pedestres a noite, além de contribuir para a segurança da população.</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2"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4341"/>
              <w:jc w:val="right"/>
              <w:rPr>
                <w:rStyle w:val="CharacterStyle1"/>
                <w:rFonts w:ascii="Arial" w:hAnsi="Arial" w:cs="Arial"/>
                <w:sz w:val="6"/>
                <w:szCs w:val="6"/>
              </w:rPr>
            </w:pPr>
            <w:r w:rsidRPr="00254601">
              <w:rPr>
                <w:rStyle w:val="CharacterStyle1"/>
                <w:rFonts w:ascii="Arial" w:hAnsi="Arial" w:cs="Arial"/>
                <w:sz w:val="11"/>
                <w:szCs w:val="11"/>
              </w:rPr>
              <w:t>Manutenção e otimização da rede de iluminação pública</w:t>
            </w:r>
          </w:p>
          <w:p w:rsidR="00000000" w:rsidRPr="00254601" w:rsidRDefault="00E01629">
            <w:pPr>
              <w:pStyle w:val="Style1"/>
              <w:kinsoku w:val="0"/>
              <w:autoSpaceDE/>
              <w:autoSpaceDN/>
              <w:adjustRightInd/>
              <w:spacing w:before="36"/>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left="475"/>
              <w:rPr>
                <w:rStyle w:val="CharacterStyle1"/>
                <w:rFonts w:ascii="Arial" w:hAnsi="Arial" w:cs="Arial"/>
                <w:sz w:val="6"/>
                <w:szCs w:val="6"/>
              </w:rPr>
            </w:pPr>
            <w:r w:rsidRPr="00254601">
              <w:rPr>
                <w:rStyle w:val="CharacterStyle1"/>
                <w:rFonts w:ascii="Arial" w:hAnsi="Arial" w:cs="Arial"/>
                <w:sz w:val="11"/>
                <w:szCs w:val="11"/>
              </w:rPr>
              <w:t>250.000,00</w:t>
            </w:r>
          </w:p>
        </w:tc>
      </w:tr>
    </w:tbl>
    <w:p w:rsidR="00000000" w:rsidRPr="00254601" w:rsidRDefault="00E01629">
      <w:pPr>
        <w:spacing w:after="154" w:line="20" w:lineRule="exact"/>
        <w:ind w:left="11" w:right="17"/>
      </w:pPr>
    </w:p>
    <w:p w:rsidR="00000000" w:rsidRPr="00254601" w:rsidRDefault="00E01629">
      <w:pPr>
        <w:pStyle w:val="Style13"/>
        <w:kinsoku w:val="0"/>
        <w:autoSpaceDE/>
        <w:autoSpaceDN/>
        <w:adjustRightInd/>
        <w:rPr>
          <w:rStyle w:val="CharacterStyle9"/>
          <w:b/>
          <w:bCs/>
        </w:rPr>
      </w:pPr>
      <w:r w:rsidRPr="00254601">
        <w:rPr>
          <w:rStyle w:val="CharacterStyle9"/>
          <w:b/>
          <w:bCs/>
          <w:sz w:val="11"/>
          <w:szCs w:val="11"/>
        </w:rPr>
        <w:t>Programa: 0115 – Parques e Jardins</w:t>
      </w:r>
    </w:p>
    <w:p w:rsidR="00000000" w:rsidRPr="00254601" w:rsidRDefault="00E01629">
      <w:pPr>
        <w:pStyle w:val="Style1"/>
        <w:tabs>
          <w:tab w:val="right" w:pos="3722"/>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Embelezar a cidade e oferecer locais para lazer da população.</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4"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w:t>
            </w:r>
            <w:r w:rsidRPr="00254601">
              <w:rPr>
                <w:rStyle w:val="CharacterStyle1"/>
                <w:rFonts w:ascii="Arial" w:hAnsi="Arial" w:cs="Arial"/>
                <w:b/>
                <w:bCs/>
                <w:sz w:val="6"/>
                <w:szCs w:val="6"/>
              </w:rPr>
              <w:br/>
            </w:r>
            <w:r w:rsidRPr="00254601">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00" w:lineRule="auto"/>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4341"/>
              <w:jc w:val="right"/>
              <w:rPr>
                <w:rStyle w:val="CharacterStyle1"/>
                <w:rFonts w:ascii="Arial" w:hAnsi="Arial" w:cs="Arial"/>
                <w:sz w:val="6"/>
                <w:szCs w:val="6"/>
              </w:rPr>
            </w:pPr>
            <w:r w:rsidRPr="00254601">
              <w:rPr>
                <w:rStyle w:val="CharacterStyle1"/>
                <w:rFonts w:ascii="Arial" w:hAnsi="Arial" w:cs="Arial"/>
                <w:sz w:val="11"/>
                <w:szCs w:val="11"/>
              </w:rPr>
              <w:t>Manutenção e arborização de praças, canteiros e jardins</w:t>
            </w:r>
          </w:p>
          <w:p w:rsidR="00000000" w:rsidRPr="00254601" w:rsidRDefault="00E01629">
            <w:pPr>
              <w:pStyle w:val="Style1"/>
              <w:kinsoku w:val="0"/>
              <w:autoSpaceDE/>
              <w:autoSpaceDN/>
              <w:adjustRightInd/>
              <w:spacing w:before="36"/>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13"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left="475"/>
              <w:rPr>
                <w:rStyle w:val="CharacterStyle1"/>
                <w:rFonts w:ascii="Arial" w:hAnsi="Arial" w:cs="Arial"/>
                <w:sz w:val="6"/>
                <w:szCs w:val="6"/>
              </w:rPr>
            </w:pPr>
            <w:r w:rsidRPr="00254601">
              <w:rPr>
                <w:rStyle w:val="CharacterStyle1"/>
                <w:rFonts w:ascii="Arial" w:hAnsi="Arial" w:cs="Arial"/>
                <w:sz w:val="11"/>
                <w:szCs w:val="11"/>
              </w:rPr>
              <w:t>30.000,00</w:t>
            </w:r>
          </w:p>
        </w:tc>
      </w:tr>
    </w:tbl>
    <w:p w:rsidR="00000000" w:rsidRPr="00254601" w:rsidRDefault="00E01629">
      <w:pPr>
        <w:spacing w:after="169" w:line="20" w:lineRule="exact"/>
        <w:ind w:left="11" w:right="17"/>
      </w:pPr>
    </w:p>
    <w:p w:rsidR="00000000" w:rsidRPr="00254601" w:rsidRDefault="00E01629">
      <w:pPr>
        <w:pStyle w:val="Style1"/>
        <w:tabs>
          <w:tab w:val="right" w:pos="3150"/>
        </w:tabs>
        <w:kinsoku w:val="0"/>
        <w:autoSpaceDE/>
        <w:autoSpaceDN/>
        <w:adjustRightInd/>
        <w:spacing w:line="140" w:lineRule="exact"/>
        <w:ind w:right="4896"/>
        <w:rPr>
          <w:rStyle w:val="CharacterStyle1"/>
          <w:rFonts w:ascii="Arial" w:hAnsi="Arial" w:cs="Arial"/>
          <w:sz w:val="6"/>
          <w:szCs w:val="6"/>
        </w:rPr>
      </w:pPr>
      <w:r w:rsidRPr="00254601">
        <w:rPr>
          <w:rStyle w:val="CharacterStyle1"/>
          <w:rFonts w:ascii="Arial" w:hAnsi="Arial" w:cs="Arial"/>
          <w:b/>
          <w:bCs/>
          <w:sz w:val="11"/>
          <w:szCs w:val="11"/>
        </w:rPr>
        <w:t>Programa: 0116 - Dragagem e Limpeza de Galerias Pluviais e Cursos D'água</w:t>
      </w:r>
      <w:r w:rsidRPr="00254601">
        <w:rPr>
          <w:rStyle w:val="CharacterStyle1"/>
          <w:rFonts w:ascii="Arial" w:hAnsi="Arial" w:cs="Arial"/>
          <w:b/>
          <w:bCs/>
          <w:sz w:val="6"/>
          <w:szCs w:val="6"/>
        </w:rPr>
        <w:t xml:space="preserve"> </w:t>
      </w: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Evitar inundações e embelezar o centro da cidade.</w:t>
      </w:r>
    </w:p>
    <w:tbl>
      <w:tblPr>
        <w:tblW w:w="0" w:type="auto"/>
        <w:tblInd w:w="16" w:type="dxa"/>
        <w:tblLayout w:type="fixed"/>
        <w:tblCellMar>
          <w:left w:w="0" w:type="dxa"/>
          <w:right w:w="0" w:type="dxa"/>
        </w:tblCellMar>
        <w:tblLook w:val="0000" w:firstRow="0" w:lastRow="0" w:firstColumn="0" w:lastColumn="0" w:noHBand="0" w:noVBand="0"/>
      </w:tblPr>
      <w:tblGrid>
        <w:gridCol w:w="7099"/>
        <w:gridCol w:w="835"/>
        <w:gridCol w:w="1042"/>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4"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42"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4161"/>
              <w:jc w:val="right"/>
              <w:rPr>
                <w:rStyle w:val="CharacterStyle1"/>
                <w:rFonts w:ascii="Arial" w:hAnsi="Arial" w:cs="Arial"/>
                <w:sz w:val="6"/>
                <w:szCs w:val="6"/>
              </w:rPr>
            </w:pPr>
            <w:r w:rsidRPr="00254601">
              <w:rPr>
                <w:rStyle w:val="CharacterStyle1"/>
                <w:rFonts w:ascii="Arial" w:hAnsi="Arial" w:cs="Arial"/>
                <w:sz w:val="11"/>
                <w:szCs w:val="11"/>
              </w:rPr>
              <w:t>Limpeza e urbanizaçã</w:t>
            </w:r>
            <w:r w:rsidRPr="00254601">
              <w:rPr>
                <w:rStyle w:val="CharacterStyle1"/>
                <w:rFonts w:ascii="Arial" w:hAnsi="Arial" w:cs="Arial"/>
                <w:sz w:val="11"/>
                <w:szCs w:val="11"/>
              </w:rPr>
              <w:t>o de cursos d'água e galerias pluviais</w:t>
            </w:r>
          </w:p>
          <w:p w:rsidR="00000000" w:rsidRPr="00254601" w:rsidRDefault="00E01629">
            <w:pPr>
              <w:pStyle w:val="Style1"/>
              <w:kinsoku w:val="0"/>
              <w:autoSpaceDE/>
              <w:autoSpaceDN/>
              <w:adjustRightInd/>
              <w:spacing w:before="36"/>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line="213" w:lineRule="auto"/>
              <w:ind w:left="475"/>
              <w:rPr>
                <w:rStyle w:val="CharacterStyle1"/>
                <w:rFonts w:ascii="Arial" w:hAnsi="Arial" w:cs="Arial"/>
                <w:sz w:val="6"/>
                <w:szCs w:val="6"/>
              </w:rPr>
            </w:pPr>
            <w:r w:rsidRPr="00254601">
              <w:rPr>
                <w:rStyle w:val="CharacterStyle1"/>
                <w:rFonts w:ascii="Arial" w:hAnsi="Arial" w:cs="Arial"/>
                <w:sz w:val="11"/>
                <w:szCs w:val="11"/>
              </w:rPr>
              <w:t>10.000,00</w:t>
            </w:r>
          </w:p>
        </w:tc>
      </w:tr>
    </w:tbl>
    <w:p w:rsidR="00000000" w:rsidRPr="00254601" w:rsidRDefault="00E01629">
      <w:pPr>
        <w:widowControl/>
        <w:kinsoku/>
        <w:autoSpaceDE w:val="0"/>
        <w:autoSpaceDN w:val="0"/>
        <w:adjustRightInd w:val="0"/>
        <w:sectPr w:rsidR="00000000" w:rsidRPr="00254601">
          <w:pgSz w:w="11918" w:h="16854"/>
          <w:pgMar w:top="1712" w:right="1399" w:bottom="1672" w:left="1460" w:header="720" w:footer="720" w:gutter="0"/>
          <w:cols w:space="720"/>
          <w:noEndnote/>
        </w:sectPr>
      </w:pPr>
    </w:p>
    <w:p w:rsidR="00000000" w:rsidRDefault="00E01629">
      <w:pPr>
        <w:pStyle w:val="Style1"/>
        <w:kinsoku w:val="0"/>
        <w:autoSpaceDE/>
        <w:autoSpaceDN/>
        <w:adjustRightInd/>
        <w:spacing w:line="552" w:lineRule="auto"/>
        <w:jc w:val="center"/>
        <w:rPr>
          <w:rStyle w:val="CharacterStyle1"/>
          <w:rFonts w:ascii="Arial" w:hAnsi="Arial" w:cs="Arial"/>
          <w:b/>
          <w:bCs/>
          <w:spacing w:val="-2"/>
          <w:sz w:val="6"/>
          <w:szCs w:val="6"/>
        </w:rPr>
      </w:pPr>
      <w:r>
        <w:rPr>
          <w:rStyle w:val="CharacterStyle1"/>
          <w:rFonts w:ascii="Arial" w:hAnsi="Arial" w:cs="Arial"/>
          <w:b/>
          <w:bCs/>
          <w:spacing w:val="-1"/>
          <w:sz w:val="11"/>
          <w:szCs w:val="11"/>
        </w:rPr>
        <w:lastRenderedPageBreak/>
        <w:t>MUNICÍPIO DE PRESIDENTE LUCENA</w:t>
      </w:r>
      <w:r>
        <w:rPr>
          <w:rStyle w:val="CharacterStyle1"/>
          <w:rFonts w:ascii="Arial" w:hAnsi="Arial" w:cs="Arial"/>
          <w:b/>
          <w:bCs/>
          <w:spacing w:val="-1"/>
          <w:sz w:val="6"/>
          <w:szCs w:val="6"/>
        </w:rPr>
        <w:br/>
      </w:r>
      <w:r>
        <w:rPr>
          <w:rStyle w:val="CharacterStyle1"/>
          <w:rFonts w:ascii="Arial" w:hAnsi="Arial" w:cs="Arial"/>
          <w:b/>
          <w:bCs/>
          <w:spacing w:val="-1"/>
          <w:sz w:val="11"/>
          <w:szCs w:val="11"/>
        </w:rPr>
        <w:t>LEI DE DIRETRIZES ORÇAMENTÁRIAS – 2017</w:t>
      </w:r>
      <w:r>
        <w:rPr>
          <w:rStyle w:val="CharacterStyle1"/>
          <w:rFonts w:ascii="Arial" w:hAnsi="Arial" w:cs="Arial"/>
          <w:b/>
          <w:bCs/>
          <w:spacing w:val="-1"/>
          <w:sz w:val="6"/>
          <w:szCs w:val="6"/>
        </w:rPr>
        <w:br/>
      </w:r>
      <w:r>
        <w:rPr>
          <w:rStyle w:val="CharacterStyle1"/>
          <w:rFonts w:ascii="Arial" w:hAnsi="Arial" w:cs="Arial"/>
          <w:b/>
          <w:bCs/>
          <w:sz w:val="11"/>
          <w:szCs w:val="11"/>
        </w:rPr>
        <w:t>ANEXO III</w:t>
      </w:r>
      <w:r>
        <w:rPr>
          <w:rStyle w:val="CharacterStyle1"/>
          <w:rFonts w:ascii="Arial" w:hAnsi="Arial" w:cs="Arial"/>
          <w:b/>
          <w:bCs/>
          <w:sz w:val="6"/>
          <w:szCs w:val="6"/>
        </w:rPr>
        <w:br/>
      </w:r>
      <w:r>
        <w:rPr>
          <w:rStyle w:val="CharacterStyle1"/>
          <w:rFonts w:ascii="Arial" w:hAnsi="Arial" w:cs="Arial"/>
          <w:b/>
          <w:bCs/>
          <w:spacing w:val="-2"/>
          <w:sz w:val="11"/>
          <w:szCs w:val="11"/>
        </w:rPr>
        <w:t>METAS PRIORITÁRIAS</w:t>
      </w:r>
    </w:p>
    <w:p w:rsidR="00000000" w:rsidRPr="00254601" w:rsidRDefault="00E01629">
      <w:pPr>
        <w:pStyle w:val="Style15"/>
        <w:kinsoku w:val="0"/>
        <w:autoSpaceDE/>
        <w:autoSpaceDN/>
        <w:adjustRightInd/>
        <w:spacing w:before="288"/>
        <w:rPr>
          <w:rStyle w:val="CharacterStyle2"/>
          <w:b/>
          <w:bCs/>
        </w:rPr>
      </w:pPr>
      <w:r w:rsidRPr="00254601">
        <w:rPr>
          <w:rStyle w:val="CharacterStyle2"/>
          <w:b/>
          <w:bCs/>
          <w:sz w:val="11"/>
          <w:szCs w:val="11"/>
        </w:rPr>
        <w:t>Programa: 0118 – Melhoria de Condições de Habitações</w:t>
      </w:r>
    </w:p>
    <w:p w:rsidR="00000000" w:rsidRPr="00254601" w:rsidRDefault="00E01629">
      <w:pPr>
        <w:pStyle w:val="Style1"/>
        <w:tabs>
          <w:tab w:val="right" w:pos="4205"/>
        </w:tabs>
        <w:kinsoku w:val="0"/>
        <w:autoSpaceDE/>
        <w:autoSpaceDN/>
        <w:adjustRightInd/>
        <w:spacing w:before="36"/>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Proporcionar condições dignas de moradia para famílias de baixa renda.</w:t>
      </w:r>
    </w:p>
    <w:tbl>
      <w:tblPr>
        <w:tblW w:w="0" w:type="auto"/>
        <w:tblInd w:w="19"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2"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5346"/>
              <w:jc w:val="right"/>
              <w:rPr>
                <w:rStyle w:val="CharacterStyle1"/>
                <w:rFonts w:ascii="Arial" w:hAnsi="Arial" w:cs="Arial"/>
                <w:sz w:val="6"/>
                <w:szCs w:val="6"/>
              </w:rPr>
            </w:pPr>
            <w:r w:rsidRPr="00254601">
              <w:rPr>
                <w:rStyle w:val="CharacterStyle1"/>
                <w:rFonts w:ascii="Arial" w:hAnsi="Arial" w:cs="Arial"/>
                <w:sz w:val="11"/>
                <w:szCs w:val="11"/>
              </w:rPr>
              <w:t>Ampliação e reforma de habitações</w:t>
            </w:r>
          </w:p>
          <w:p w:rsidR="00000000" w:rsidRPr="00254601" w:rsidRDefault="00E01629">
            <w:pPr>
              <w:pStyle w:val="Style1"/>
              <w:kinsoku w:val="0"/>
              <w:autoSpaceDE/>
              <w:autoSpaceDN/>
              <w:adjustRightInd/>
              <w:ind w:right="2736"/>
              <w:jc w:val="right"/>
              <w:rPr>
                <w:rStyle w:val="CharacterStyle1"/>
                <w:rFonts w:ascii="Arial" w:hAnsi="Arial" w:cs="Arial"/>
                <w:sz w:val="11"/>
                <w:szCs w:val="11"/>
              </w:rPr>
            </w:pPr>
            <w:r w:rsidRPr="00254601">
              <w:rPr>
                <w:rStyle w:val="CharacterStyle1"/>
                <w:rFonts w:ascii="Arial" w:hAnsi="Arial" w:cs="Arial"/>
                <w:sz w:val="11"/>
                <w:szCs w:val="11"/>
              </w:rPr>
              <w:t>(Casas reformadas ou ampliadas)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Casas</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jc w:val="center"/>
              <w:rPr>
                <w:rStyle w:val="CharacterStyle1"/>
                <w:rFonts w:ascii="Arial" w:hAnsi="Arial" w:cs="Arial"/>
                <w:sz w:val="6"/>
                <w:szCs w:val="6"/>
              </w:rPr>
            </w:pPr>
            <w:r w:rsidRPr="00254601">
              <w:rPr>
                <w:rStyle w:val="CharacterStyle1"/>
                <w:rFonts w:ascii="Arial" w:hAnsi="Arial" w:cs="Arial"/>
                <w:sz w:val="11"/>
                <w:szCs w:val="11"/>
              </w:rPr>
              <w:t>2</w:t>
            </w:r>
          </w:p>
          <w:p w:rsidR="00000000" w:rsidRPr="00254601" w:rsidRDefault="00E01629">
            <w:pPr>
              <w:pStyle w:val="Style1"/>
              <w:kinsoku w:val="0"/>
              <w:autoSpaceDE/>
              <w:autoSpaceDN/>
              <w:adjustRightInd/>
              <w:spacing w:before="72"/>
              <w:ind w:right="24"/>
              <w:jc w:val="right"/>
              <w:rPr>
                <w:rStyle w:val="CharacterStyle1"/>
                <w:rFonts w:ascii="Arial" w:hAnsi="Arial" w:cs="Arial"/>
                <w:sz w:val="6"/>
                <w:szCs w:val="6"/>
              </w:rPr>
            </w:pPr>
            <w:r w:rsidRPr="00254601">
              <w:rPr>
                <w:rStyle w:val="CharacterStyle1"/>
                <w:rFonts w:ascii="Arial" w:hAnsi="Arial" w:cs="Arial"/>
                <w:sz w:val="11"/>
                <w:szCs w:val="11"/>
              </w:rPr>
              <w:t>5.000,00</w:t>
            </w:r>
          </w:p>
        </w:tc>
      </w:tr>
    </w:tbl>
    <w:p w:rsidR="00000000" w:rsidRPr="00254601" w:rsidRDefault="00E01629">
      <w:pPr>
        <w:spacing w:after="164" w:line="20" w:lineRule="exact"/>
        <w:ind w:left="14" w:right="14"/>
      </w:pPr>
    </w:p>
    <w:p w:rsidR="00000000" w:rsidRPr="00254601" w:rsidRDefault="00E01629">
      <w:pPr>
        <w:pStyle w:val="Style15"/>
        <w:kinsoku w:val="0"/>
        <w:autoSpaceDE/>
        <w:autoSpaceDN/>
        <w:adjustRightInd/>
        <w:rPr>
          <w:rStyle w:val="CharacterStyle2"/>
          <w:b/>
          <w:bCs/>
        </w:rPr>
      </w:pPr>
      <w:r w:rsidRPr="00254601">
        <w:rPr>
          <w:rStyle w:val="CharacterStyle2"/>
          <w:b/>
          <w:bCs/>
          <w:sz w:val="11"/>
          <w:szCs w:val="11"/>
        </w:rPr>
        <w:t>Programa: 0119 –</w:t>
      </w:r>
      <w:r w:rsidRPr="00254601">
        <w:rPr>
          <w:rStyle w:val="CharacterStyle2"/>
          <w:b/>
          <w:bCs/>
          <w:sz w:val="11"/>
          <w:szCs w:val="11"/>
        </w:rPr>
        <w:t xml:space="preserve"> Saneamento Básico</w:t>
      </w:r>
    </w:p>
    <w:p w:rsidR="00000000" w:rsidRPr="00254601" w:rsidRDefault="00E01629">
      <w:pPr>
        <w:pStyle w:val="Style1"/>
        <w:tabs>
          <w:tab w:val="right" w:pos="2976"/>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Promover a melhoria das condições sanitárias.</w:t>
      </w:r>
    </w:p>
    <w:tbl>
      <w:tblPr>
        <w:tblW w:w="0" w:type="auto"/>
        <w:tblInd w:w="19"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2"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192"/>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5"/>
              <w:kinsoku w:val="0"/>
              <w:autoSpaceDE/>
              <w:autoSpaceDN/>
              <w:adjustRightInd/>
              <w:ind w:left="34"/>
              <w:rPr>
                <w:rStyle w:val="CharacterStyle2"/>
              </w:rPr>
            </w:pPr>
            <w:r w:rsidRPr="00254601">
              <w:rPr>
                <w:rStyle w:val="CharacterStyle2"/>
                <w:sz w:val="11"/>
                <w:szCs w:val="11"/>
              </w:rPr>
              <w:t>Manutenção e conservação da rede de abastecimento de água</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25"/>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04"/>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5"/>
              <w:tabs>
                <w:tab w:val="decimal" w:pos="883"/>
              </w:tabs>
              <w:kinsoku w:val="0"/>
              <w:autoSpaceDE/>
              <w:autoSpaceDN/>
              <w:adjustRightInd/>
              <w:rPr>
                <w:rStyle w:val="CharacterStyle2"/>
              </w:rPr>
            </w:pPr>
            <w:r w:rsidRPr="00254601">
              <w:rPr>
                <w:rStyle w:val="CharacterStyle2"/>
                <w:sz w:val="11"/>
                <w:szCs w:val="11"/>
              </w:rPr>
              <w:t>350.000,00</w:t>
            </w:r>
          </w:p>
        </w:tc>
      </w:tr>
      <w:tr w:rsidR="00000000" w:rsidRPr="00254601">
        <w:tblPrEx>
          <w:tblCellMar>
            <w:top w:w="0" w:type="dxa"/>
            <w:left w:w="0" w:type="dxa"/>
            <w:bottom w:w="0" w:type="dxa"/>
            <w:right w:w="0" w:type="dxa"/>
          </w:tblCellMar>
        </w:tblPrEx>
        <w:trPr>
          <w:trHeight w:hRule="exact" w:val="158"/>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5"/>
              <w:kinsoku w:val="0"/>
              <w:autoSpaceDE/>
              <w:autoSpaceDN/>
              <w:adjustRightInd/>
              <w:ind w:left="34"/>
              <w:rPr>
                <w:rStyle w:val="CharacterStyle2"/>
              </w:rPr>
            </w:pPr>
            <w:r w:rsidRPr="00254601">
              <w:rPr>
                <w:rStyle w:val="CharacterStyle2"/>
                <w:sz w:val="11"/>
                <w:szCs w:val="11"/>
              </w:rPr>
              <w:t>Manutençã</w:t>
            </w:r>
            <w:r w:rsidRPr="00254601">
              <w:rPr>
                <w:rStyle w:val="CharacterStyle2"/>
                <w:sz w:val="11"/>
                <w:szCs w:val="11"/>
              </w:rPr>
              <w:t>o e conservação da rede de esgoto</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04"/>
              <w:rPr>
                <w:rStyle w:val="CharacterStyle1"/>
                <w:rFonts w:ascii="Arial" w:hAnsi="Arial" w:cs="Arial"/>
                <w:sz w:val="11"/>
                <w:szCs w:val="11"/>
              </w:rPr>
            </w:pPr>
            <w:r w:rsidRPr="00254601">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5"/>
              <w:tabs>
                <w:tab w:val="decimal" w:pos="883"/>
              </w:tabs>
              <w:kinsoku w:val="0"/>
              <w:autoSpaceDE/>
              <w:autoSpaceDN/>
              <w:adjustRightInd/>
              <w:rPr>
                <w:rStyle w:val="CharacterStyle2"/>
              </w:rPr>
            </w:pPr>
            <w:r w:rsidRPr="00254601">
              <w:rPr>
                <w:rStyle w:val="CharacterStyle2"/>
                <w:sz w:val="11"/>
                <w:szCs w:val="11"/>
              </w:rPr>
              <w:t>40.000,00</w:t>
            </w:r>
          </w:p>
        </w:tc>
      </w:tr>
      <w:tr w:rsidR="00000000" w:rsidRPr="00254601">
        <w:tblPrEx>
          <w:tblCellMar>
            <w:top w:w="0" w:type="dxa"/>
            <w:left w:w="0" w:type="dxa"/>
            <w:bottom w:w="0" w:type="dxa"/>
            <w:right w:w="0" w:type="dxa"/>
          </w:tblCellMar>
        </w:tblPrEx>
        <w:trPr>
          <w:trHeight w:hRule="exact" w:val="115"/>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5"/>
              <w:kinsoku w:val="0"/>
              <w:autoSpaceDE/>
              <w:autoSpaceDN/>
              <w:adjustRightInd/>
              <w:ind w:left="34"/>
              <w:rPr>
                <w:rStyle w:val="CharacterStyle2"/>
              </w:rPr>
            </w:pPr>
            <w:r w:rsidRPr="00254601">
              <w:rPr>
                <w:rStyle w:val="CharacterStyle2"/>
                <w:sz w:val="11"/>
                <w:szCs w:val="11"/>
              </w:rPr>
              <w:t>Coleta, triagem e disposição de resíduos sólidos(Manejo de resíduos sólidos)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207"/>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04"/>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5"/>
              <w:tabs>
                <w:tab w:val="decimal" w:pos="883"/>
              </w:tabs>
              <w:kinsoku w:val="0"/>
              <w:autoSpaceDE/>
              <w:autoSpaceDN/>
              <w:adjustRightInd/>
              <w:rPr>
                <w:rStyle w:val="CharacterStyle2"/>
              </w:rPr>
            </w:pPr>
            <w:r w:rsidRPr="00254601">
              <w:rPr>
                <w:rStyle w:val="CharacterStyle2"/>
                <w:sz w:val="11"/>
                <w:szCs w:val="11"/>
              </w:rPr>
              <w:t>280.000,00</w:t>
            </w:r>
          </w:p>
        </w:tc>
      </w:tr>
      <w:tr w:rsidR="00000000" w:rsidRPr="00254601">
        <w:tblPrEx>
          <w:tblCellMar>
            <w:top w:w="0" w:type="dxa"/>
            <w:left w:w="0" w:type="dxa"/>
            <w:bottom w:w="0" w:type="dxa"/>
            <w:right w:w="0" w:type="dxa"/>
          </w:tblCellMar>
        </w:tblPrEx>
        <w:trPr>
          <w:trHeight w:hRule="exact" w:val="197"/>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11"/>
                <w:szCs w:val="11"/>
              </w:rPr>
            </w:pPr>
            <w:r w:rsidRPr="00254601">
              <w:rPr>
                <w:rStyle w:val="CharacterStyle1"/>
                <w:rFonts w:ascii="Arial" w:hAnsi="Arial" w:cs="Arial"/>
                <w:sz w:val="11"/>
                <w:szCs w:val="11"/>
              </w:rPr>
              <w:t>Instituição e manutenção de coleta seletiva de resí</w:t>
            </w:r>
            <w:r w:rsidRPr="00254601">
              <w:rPr>
                <w:rStyle w:val="CharacterStyle1"/>
                <w:rFonts w:ascii="Arial" w:hAnsi="Arial" w:cs="Arial"/>
                <w:sz w:val="11"/>
                <w:szCs w:val="11"/>
              </w:rPr>
              <w:t>duos sólidos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25"/>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755"/>
              <w:jc w:val="right"/>
              <w:rPr>
                <w:rStyle w:val="CharacterStyle1"/>
                <w:rFonts w:ascii="Arial" w:hAnsi="Arial" w:cs="Arial"/>
                <w:sz w:val="6"/>
                <w:szCs w:val="6"/>
              </w:rPr>
            </w:pPr>
            <w:r w:rsidRPr="00254601">
              <w:rPr>
                <w:rStyle w:val="CharacterStyle1"/>
                <w:rFonts w:ascii="Arial" w:hAnsi="Arial" w:cs="Arial"/>
                <w:sz w:val="11"/>
                <w:szCs w:val="11"/>
              </w:rPr>
              <w:t>(Atividade implantada 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5"/>
              <w:tabs>
                <w:tab w:val="decimal" w:pos="883"/>
              </w:tabs>
              <w:kinsoku w:val="0"/>
              <w:autoSpaceDE/>
              <w:autoSpaceDN/>
              <w:adjustRightInd/>
              <w:rPr>
                <w:rStyle w:val="CharacterStyle2"/>
              </w:rPr>
            </w:pPr>
            <w:r w:rsidRPr="00254601">
              <w:rPr>
                <w:rStyle w:val="CharacterStyle2"/>
                <w:sz w:val="11"/>
                <w:szCs w:val="11"/>
              </w:rPr>
              <w:t>8.000,00</w:t>
            </w:r>
          </w:p>
        </w:tc>
      </w:tr>
    </w:tbl>
    <w:p w:rsidR="00000000" w:rsidRPr="00254601" w:rsidRDefault="00E01629">
      <w:pPr>
        <w:spacing w:after="169" w:line="20" w:lineRule="exact"/>
        <w:ind w:left="14" w:right="14"/>
      </w:pPr>
    </w:p>
    <w:p w:rsidR="00000000" w:rsidRPr="00254601" w:rsidRDefault="00E01629">
      <w:pPr>
        <w:pStyle w:val="Style1"/>
        <w:kinsoku w:val="0"/>
        <w:autoSpaceDE/>
        <w:autoSpaceDN/>
        <w:adjustRightInd/>
        <w:spacing w:line="136" w:lineRule="exact"/>
        <w:rPr>
          <w:rStyle w:val="CharacterStyle1"/>
          <w:rFonts w:ascii="Arial" w:hAnsi="Arial" w:cs="Arial"/>
          <w:b/>
          <w:bCs/>
          <w:sz w:val="6"/>
          <w:szCs w:val="6"/>
        </w:rPr>
      </w:pPr>
      <w:r w:rsidRPr="00254601">
        <w:rPr>
          <w:rStyle w:val="CharacterStyle1"/>
          <w:rFonts w:ascii="Arial" w:hAnsi="Arial" w:cs="Arial"/>
          <w:b/>
          <w:bCs/>
          <w:sz w:val="11"/>
          <w:szCs w:val="11"/>
        </w:rPr>
        <w:t xml:space="preserve">Programa: 0125 </w:t>
      </w:r>
      <w:r w:rsidRPr="00254601">
        <w:rPr>
          <w:rStyle w:val="CharacterStyle1"/>
          <w:rFonts w:ascii="Arial" w:hAnsi="Arial" w:cs="Arial"/>
          <w:sz w:val="6"/>
          <w:szCs w:val="6"/>
        </w:rPr>
        <w:t>—</w:t>
      </w:r>
      <w:r w:rsidRPr="00254601">
        <w:rPr>
          <w:rStyle w:val="CharacterStyle1"/>
          <w:rFonts w:ascii="Arial" w:hAnsi="Arial" w:cs="Arial"/>
          <w:b/>
          <w:bCs/>
          <w:sz w:val="11"/>
          <w:szCs w:val="11"/>
        </w:rPr>
        <w:t>– Serviços de Trânsito</w:t>
      </w:r>
    </w:p>
    <w:p w:rsidR="00000000" w:rsidRPr="00254601" w:rsidRDefault="00E01629">
      <w:pPr>
        <w:pStyle w:val="Style1"/>
        <w:tabs>
          <w:tab w:val="right" w:pos="3499"/>
        </w:tabs>
        <w:kinsoku w:val="0"/>
        <w:autoSpaceDE/>
        <w:autoSpaceDN/>
        <w:adjustRightInd/>
        <w:spacing w:line="123" w:lineRule="exact"/>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Proporcionar um sistema de trânsito organizado e seguro.</w:t>
      </w:r>
    </w:p>
    <w:tbl>
      <w:tblPr>
        <w:tblW w:w="0" w:type="auto"/>
        <w:tblInd w:w="19"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153"/>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5"/>
              <w:kinsoku w:val="0"/>
              <w:autoSpaceDE/>
              <w:autoSpaceDN/>
              <w:adjustRightInd/>
              <w:ind w:left="34"/>
              <w:rPr>
                <w:rStyle w:val="CharacterStyle2"/>
              </w:rPr>
            </w:pPr>
            <w:r w:rsidRPr="00254601">
              <w:rPr>
                <w:rStyle w:val="CharacterStyle2"/>
                <w:sz w:val="11"/>
                <w:szCs w:val="11"/>
              </w:rPr>
              <w:t>Instalaçã</w:t>
            </w:r>
            <w:r w:rsidRPr="00254601">
              <w:rPr>
                <w:rStyle w:val="CharacterStyle2"/>
                <w:sz w:val="11"/>
                <w:szCs w:val="11"/>
              </w:rPr>
              <w:t>o e manutenção da sinalização de trânsito</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61"/>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3030"/>
              <w:jc w:val="right"/>
              <w:rPr>
                <w:rStyle w:val="CharacterStyle1"/>
                <w:rFonts w:ascii="Arial" w:hAnsi="Arial" w:cs="Arial"/>
                <w:sz w:val="11"/>
                <w:szCs w:val="11"/>
              </w:rPr>
            </w:pPr>
            <w:r w:rsidRPr="00254601">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5"/>
              <w:tabs>
                <w:tab w:val="decimal" w:pos="883"/>
              </w:tabs>
              <w:kinsoku w:val="0"/>
              <w:autoSpaceDE/>
              <w:autoSpaceDN/>
              <w:adjustRightInd/>
              <w:rPr>
                <w:rStyle w:val="CharacterStyle2"/>
              </w:rPr>
            </w:pPr>
            <w:r w:rsidRPr="00254601">
              <w:rPr>
                <w:rStyle w:val="CharacterStyle2"/>
                <w:sz w:val="11"/>
                <w:szCs w:val="11"/>
              </w:rPr>
              <w:t>8.000,00</w:t>
            </w:r>
          </w:p>
        </w:tc>
      </w:tr>
      <w:tr w:rsidR="00000000" w:rsidRPr="00254601">
        <w:tblPrEx>
          <w:tblCellMar>
            <w:top w:w="0" w:type="dxa"/>
            <w:left w:w="0" w:type="dxa"/>
            <w:bottom w:w="0" w:type="dxa"/>
            <w:right w:w="0" w:type="dxa"/>
          </w:tblCellMar>
        </w:tblPrEx>
        <w:trPr>
          <w:trHeight w:hRule="exact" w:val="159"/>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5"/>
              <w:kinsoku w:val="0"/>
              <w:autoSpaceDE/>
              <w:autoSpaceDN/>
              <w:adjustRightInd/>
              <w:ind w:left="34"/>
              <w:rPr>
                <w:rStyle w:val="CharacterStyle2"/>
              </w:rPr>
            </w:pPr>
            <w:r w:rsidRPr="00254601">
              <w:rPr>
                <w:rStyle w:val="CharacterStyle2"/>
                <w:sz w:val="11"/>
                <w:szCs w:val="11"/>
              </w:rPr>
              <w:t>Manutenção das atividade do Departamento de Trânsito</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61"/>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760"/>
              <w:jc w:val="right"/>
              <w:rPr>
                <w:rStyle w:val="CharacterStyle1"/>
                <w:rFonts w:ascii="Arial" w:hAnsi="Arial" w:cs="Arial"/>
                <w:sz w:val="11"/>
                <w:szCs w:val="11"/>
              </w:rPr>
            </w:pPr>
            <w:r w:rsidRPr="00254601">
              <w:rPr>
                <w:rStyle w:val="CharacterStyle1"/>
                <w:rFonts w:ascii="Arial" w:hAnsi="Arial" w:cs="Arial"/>
                <w:sz w:val="11"/>
                <w:szCs w:val="11"/>
              </w:rPr>
              <w:t>(Atividade implantada 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5"/>
              <w:tabs>
                <w:tab w:val="decimal" w:pos="883"/>
              </w:tabs>
              <w:kinsoku w:val="0"/>
              <w:autoSpaceDE/>
              <w:autoSpaceDN/>
              <w:adjustRightInd/>
              <w:rPr>
                <w:rStyle w:val="CharacterStyle2"/>
              </w:rPr>
            </w:pPr>
            <w:r w:rsidRPr="00254601">
              <w:rPr>
                <w:rStyle w:val="CharacterStyle2"/>
                <w:sz w:val="11"/>
                <w:szCs w:val="11"/>
              </w:rPr>
              <w:t>6.000,00</w:t>
            </w:r>
          </w:p>
        </w:tc>
      </w:tr>
      <w:tr w:rsidR="00000000" w:rsidRPr="00254601">
        <w:tblPrEx>
          <w:tblCellMar>
            <w:top w:w="0" w:type="dxa"/>
            <w:left w:w="0" w:type="dxa"/>
            <w:bottom w:w="0" w:type="dxa"/>
            <w:right w:w="0" w:type="dxa"/>
          </w:tblCellMar>
        </w:tblPrEx>
        <w:trPr>
          <w:trHeight w:hRule="exact" w:val="158"/>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5"/>
              <w:kinsoku w:val="0"/>
              <w:autoSpaceDE/>
              <w:autoSpaceDN/>
              <w:adjustRightInd/>
              <w:ind w:left="34"/>
              <w:rPr>
                <w:rStyle w:val="CharacterStyle2"/>
              </w:rPr>
            </w:pPr>
            <w:r w:rsidRPr="00254601">
              <w:rPr>
                <w:rStyle w:val="CharacterStyle2"/>
                <w:sz w:val="11"/>
                <w:szCs w:val="11"/>
              </w:rPr>
              <w:t>Manutenção e conservação de paradas de ônibus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61"/>
              <w:rPr>
                <w:rStyle w:val="CharacterStyle1"/>
                <w:rFonts w:ascii="Arial" w:hAnsi="Arial" w:cs="Arial"/>
                <w:sz w:val="6"/>
                <w:szCs w:val="6"/>
              </w:rPr>
            </w:pPr>
            <w:r w:rsidRPr="00254601">
              <w:rPr>
                <w:rStyle w:val="CharacterStyle1"/>
                <w:rFonts w:ascii="Arial" w:hAnsi="Arial" w:cs="Arial"/>
                <w:sz w:val="11"/>
                <w:szCs w:val="11"/>
              </w:rPr>
              <w:t>23</w:t>
            </w:r>
          </w:p>
        </w:tc>
      </w:tr>
      <w:tr w:rsidR="00000000" w:rsidRPr="00254601">
        <w:tblPrEx>
          <w:tblCellMar>
            <w:top w:w="0" w:type="dxa"/>
            <w:left w:w="0" w:type="dxa"/>
            <w:bottom w:w="0" w:type="dxa"/>
            <w:right w:w="0" w:type="dxa"/>
          </w:tblCellMar>
        </w:tblPrEx>
        <w:trPr>
          <w:trHeight w:hRule="exact" w:val="164"/>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3030"/>
              <w:jc w:val="right"/>
              <w:rPr>
                <w:rStyle w:val="CharacterStyle1"/>
                <w:rFonts w:ascii="Arial" w:hAnsi="Arial" w:cs="Arial"/>
                <w:sz w:val="11"/>
                <w:szCs w:val="11"/>
              </w:rPr>
            </w:pPr>
            <w:r w:rsidRPr="00254601">
              <w:rPr>
                <w:rStyle w:val="CharacterStyle1"/>
                <w:rFonts w:ascii="Arial" w:hAnsi="Arial" w:cs="Arial"/>
                <w:sz w:val="11"/>
                <w:szCs w:val="11"/>
              </w:rPr>
              <w:t>(Paradas mantidas)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Paradas</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5"/>
              <w:tabs>
                <w:tab w:val="decimal" w:pos="883"/>
              </w:tabs>
              <w:kinsoku w:val="0"/>
              <w:autoSpaceDE/>
              <w:autoSpaceDN/>
              <w:adjustRightInd/>
              <w:rPr>
                <w:rStyle w:val="CharacterStyle2"/>
              </w:rPr>
            </w:pPr>
            <w:r w:rsidRPr="00254601">
              <w:rPr>
                <w:rStyle w:val="CharacterStyle2"/>
                <w:sz w:val="11"/>
                <w:szCs w:val="11"/>
              </w:rPr>
              <w:t>4.000,00</w:t>
            </w:r>
          </w:p>
        </w:tc>
      </w:tr>
      <w:tr w:rsidR="00000000" w:rsidRPr="00254601">
        <w:tblPrEx>
          <w:tblCellMar>
            <w:top w:w="0" w:type="dxa"/>
            <w:left w:w="0" w:type="dxa"/>
            <w:bottom w:w="0" w:type="dxa"/>
            <w:right w:w="0" w:type="dxa"/>
          </w:tblCellMar>
        </w:tblPrEx>
        <w:trPr>
          <w:trHeight w:hRule="exact" w:val="196"/>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5"/>
              <w:kinsoku w:val="0"/>
              <w:autoSpaceDE/>
              <w:autoSpaceDN/>
              <w:adjustRightInd/>
              <w:ind w:left="34"/>
              <w:rPr>
                <w:rStyle w:val="CharacterStyle2"/>
              </w:rPr>
            </w:pPr>
            <w:r w:rsidRPr="00254601">
              <w:rPr>
                <w:rStyle w:val="CharacterStyle2"/>
                <w:sz w:val="11"/>
                <w:szCs w:val="11"/>
              </w:rPr>
              <w:t>Construção de paradas de ônibus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Paradas</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461"/>
              <w:rPr>
                <w:rStyle w:val="CharacterStyle1"/>
                <w:rFonts w:ascii="Arial" w:hAnsi="Arial" w:cs="Arial"/>
                <w:sz w:val="6"/>
                <w:szCs w:val="6"/>
              </w:rPr>
            </w:pPr>
            <w:r w:rsidRPr="00254601">
              <w:rPr>
                <w:rStyle w:val="CharacterStyle1"/>
                <w:rFonts w:ascii="Arial" w:hAnsi="Arial" w:cs="Arial"/>
                <w:sz w:val="11"/>
                <w:szCs w:val="11"/>
              </w:rPr>
              <w:t>2</w:t>
            </w:r>
          </w:p>
        </w:tc>
      </w:tr>
      <w:tr w:rsidR="00000000" w:rsidRPr="00254601">
        <w:tblPrEx>
          <w:tblCellMar>
            <w:top w:w="0" w:type="dxa"/>
            <w:left w:w="0" w:type="dxa"/>
            <w:bottom w:w="0" w:type="dxa"/>
            <w:right w:w="0" w:type="dxa"/>
          </w:tblCellMar>
        </w:tblPrEx>
        <w:trPr>
          <w:trHeight w:hRule="exact" w:val="125"/>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3030"/>
              <w:jc w:val="right"/>
              <w:rPr>
                <w:rStyle w:val="CharacterStyle1"/>
                <w:rFonts w:ascii="Arial" w:hAnsi="Arial" w:cs="Arial"/>
                <w:sz w:val="6"/>
                <w:szCs w:val="6"/>
              </w:rPr>
            </w:pPr>
            <w:r w:rsidRPr="00254601">
              <w:rPr>
                <w:rStyle w:val="CharacterStyle1"/>
                <w:rFonts w:ascii="Arial" w:hAnsi="Arial" w:cs="Arial"/>
                <w:sz w:val="11"/>
                <w:szCs w:val="11"/>
              </w:rPr>
              <w:t>(Paradas construídas)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5"/>
              <w:tabs>
                <w:tab w:val="decimal" w:pos="883"/>
              </w:tabs>
              <w:kinsoku w:val="0"/>
              <w:autoSpaceDE/>
              <w:autoSpaceDN/>
              <w:adjustRightInd/>
              <w:rPr>
                <w:rStyle w:val="CharacterStyle2"/>
              </w:rPr>
            </w:pPr>
            <w:r w:rsidRPr="00254601">
              <w:rPr>
                <w:rStyle w:val="CharacterStyle2"/>
                <w:sz w:val="11"/>
                <w:szCs w:val="11"/>
              </w:rPr>
              <w:t>10.000,00</w:t>
            </w:r>
          </w:p>
        </w:tc>
      </w:tr>
    </w:tbl>
    <w:p w:rsidR="00000000" w:rsidRPr="00254601" w:rsidRDefault="00E01629">
      <w:pPr>
        <w:spacing w:after="174" w:line="20" w:lineRule="exact"/>
        <w:ind w:left="14" w:right="14"/>
      </w:pPr>
    </w:p>
    <w:p w:rsidR="00000000" w:rsidRPr="00254601" w:rsidRDefault="00E01629">
      <w:pPr>
        <w:pStyle w:val="Style1"/>
        <w:kinsoku w:val="0"/>
        <w:autoSpaceDE/>
        <w:autoSpaceDN/>
        <w:adjustRightInd/>
        <w:spacing w:line="132" w:lineRule="exact"/>
        <w:rPr>
          <w:rStyle w:val="CharacterStyle1"/>
          <w:rFonts w:ascii="Arial" w:hAnsi="Arial" w:cs="Arial"/>
          <w:b/>
          <w:bCs/>
          <w:sz w:val="6"/>
          <w:szCs w:val="6"/>
        </w:rPr>
      </w:pPr>
      <w:r w:rsidRPr="00254601">
        <w:rPr>
          <w:rStyle w:val="CharacterStyle1"/>
          <w:rFonts w:ascii="Arial" w:hAnsi="Arial" w:cs="Arial"/>
          <w:b/>
          <w:bCs/>
          <w:sz w:val="11"/>
          <w:szCs w:val="11"/>
        </w:rPr>
        <w:t>Programa: 0131 – Mecanização Agrícola</w:t>
      </w:r>
    </w:p>
    <w:p w:rsidR="00000000" w:rsidRPr="00254601" w:rsidRDefault="00E01629">
      <w:pPr>
        <w:pStyle w:val="Style1"/>
        <w:tabs>
          <w:tab w:val="right" w:pos="4262"/>
        </w:tabs>
        <w:kinsoku w:val="0"/>
        <w:autoSpaceDE/>
        <w:autoSpaceDN/>
        <w:adjustRightInd/>
        <w:spacing w:line="123" w:lineRule="exact"/>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Facilitar e melhorar o trabalho na agricultura através do uso de máquinas.</w:t>
      </w:r>
    </w:p>
    <w:tbl>
      <w:tblPr>
        <w:tblW w:w="0" w:type="auto"/>
        <w:tblInd w:w="19"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17"/>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0"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Aquisição de máquinas e implementos agrícolas</w:t>
            </w:r>
          </w:p>
          <w:p w:rsidR="00000000" w:rsidRPr="00254601" w:rsidRDefault="00E01629">
            <w:pPr>
              <w:pStyle w:val="Style1"/>
              <w:kinsoku w:val="0"/>
              <w:autoSpaceDE/>
              <w:autoSpaceDN/>
              <w:adjustRightInd/>
              <w:ind w:right="2678"/>
              <w:jc w:val="right"/>
              <w:rPr>
                <w:rStyle w:val="CharacterStyle1"/>
                <w:rFonts w:ascii="Arial" w:hAnsi="Arial" w:cs="Arial"/>
                <w:sz w:val="11"/>
                <w:szCs w:val="11"/>
              </w:rPr>
            </w:pPr>
            <w:r w:rsidRPr="00254601">
              <w:rPr>
                <w:rStyle w:val="CharacterStyle1"/>
                <w:rFonts w:ascii="Arial" w:hAnsi="Arial" w:cs="Arial"/>
                <w:sz w:val="11"/>
                <w:szCs w:val="11"/>
              </w:rPr>
              <w:t>(máquias e implementos adquiridos)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un</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right="24"/>
              <w:jc w:val="right"/>
              <w:rPr>
                <w:rStyle w:val="CharacterStyle1"/>
                <w:rFonts w:ascii="Arial" w:hAnsi="Arial" w:cs="Arial"/>
                <w:sz w:val="6"/>
                <w:szCs w:val="6"/>
              </w:rPr>
            </w:pPr>
            <w:r w:rsidRPr="00254601">
              <w:rPr>
                <w:rStyle w:val="CharacterStyle1"/>
                <w:rFonts w:ascii="Arial" w:hAnsi="Arial" w:cs="Arial"/>
                <w:sz w:val="11"/>
                <w:szCs w:val="11"/>
              </w:rPr>
              <w:t>7.000,00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e desenvolvimento de serviços agrícolas</w:t>
            </w:r>
          </w:p>
          <w:p w:rsidR="00000000" w:rsidRPr="00254601" w:rsidRDefault="00E01629">
            <w:pPr>
              <w:pStyle w:val="Style1"/>
              <w:kinsoku w:val="0"/>
              <w:autoSpaceDE/>
              <w:autoSpaceDN/>
              <w:adjustRightInd/>
              <w:spacing w:before="36"/>
              <w:ind w:right="3038"/>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left="475"/>
              <w:rPr>
                <w:rStyle w:val="CharacterStyle1"/>
                <w:rFonts w:ascii="Arial" w:hAnsi="Arial" w:cs="Arial"/>
                <w:sz w:val="6"/>
                <w:szCs w:val="6"/>
              </w:rPr>
            </w:pPr>
            <w:r w:rsidRPr="00254601">
              <w:rPr>
                <w:rStyle w:val="CharacterStyle1"/>
                <w:rFonts w:ascii="Arial" w:hAnsi="Arial" w:cs="Arial"/>
                <w:sz w:val="11"/>
                <w:szCs w:val="11"/>
              </w:rPr>
              <w:t>140.000,00</w:t>
            </w:r>
          </w:p>
        </w:tc>
      </w:tr>
    </w:tbl>
    <w:p w:rsidR="00000000" w:rsidRPr="00254601" w:rsidRDefault="00E01629">
      <w:pPr>
        <w:spacing w:after="164" w:line="20" w:lineRule="exact"/>
        <w:ind w:left="14" w:right="14"/>
      </w:pPr>
    </w:p>
    <w:p w:rsidR="00000000" w:rsidRPr="00254601" w:rsidRDefault="00E01629">
      <w:pPr>
        <w:pStyle w:val="Style1"/>
        <w:tabs>
          <w:tab w:val="right" w:pos="2856"/>
        </w:tabs>
        <w:kinsoku w:val="0"/>
        <w:autoSpaceDE/>
        <w:autoSpaceDN/>
        <w:adjustRightInd/>
        <w:spacing w:line="143" w:lineRule="exact"/>
        <w:ind w:right="5760"/>
        <w:rPr>
          <w:rStyle w:val="CharacterStyle1"/>
          <w:rFonts w:ascii="Arial" w:hAnsi="Arial" w:cs="Arial"/>
          <w:sz w:val="6"/>
          <w:szCs w:val="6"/>
        </w:rPr>
      </w:pPr>
      <w:r w:rsidRPr="00254601">
        <w:rPr>
          <w:rStyle w:val="CharacterStyle1"/>
          <w:rFonts w:ascii="Arial" w:hAnsi="Arial" w:cs="Arial"/>
          <w:b/>
          <w:bCs/>
          <w:sz w:val="11"/>
          <w:szCs w:val="11"/>
        </w:rPr>
        <w:t>Programa: 0132 – Incentivo e Amparo ao Pequeno Produtor</w:t>
      </w:r>
      <w:r w:rsidRPr="00254601">
        <w:rPr>
          <w:rStyle w:val="CharacterStyle1"/>
          <w:rFonts w:ascii="Arial" w:hAnsi="Arial" w:cs="Arial"/>
          <w:b/>
          <w:bCs/>
          <w:sz w:val="6"/>
          <w:szCs w:val="6"/>
        </w:rPr>
        <w:t xml:space="preserve"> </w:t>
      </w: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Aumentar a produção primária do município.</w:t>
      </w:r>
    </w:p>
    <w:tbl>
      <w:tblPr>
        <w:tblW w:w="0" w:type="auto"/>
        <w:tblInd w:w="19"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17"/>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0"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Drenagem e recuperação de terras e abertura de açudes e acessos</w:t>
            </w:r>
          </w:p>
          <w:p w:rsidR="00000000" w:rsidRPr="00254601" w:rsidRDefault="00E01629">
            <w:pPr>
              <w:pStyle w:val="Style1"/>
              <w:kinsoku w:val="0"/>
              <w:autoSpaceDE/>
              <w:autoSpaceDN/>
              <w:adjustRightInd/>
              <w:spacing w:before="36"/>
              <w:ind w:right="2961"/>
              <w:jc w:val="right"/>
              <w:rPr>
                <w:rStyle w:val="CharacterStyle1"/>
                <w:rFonts w:ascii="Arial" w:hAnsi="Arial" w:cs="Arial"/>
                <w:sz w:val="11"/>
                <w:szCs w:val="11"/>
              </w:rPr>
            </w:pPr>
            <w:r w:rsidRPr="00254601">
              <w:rPr>
                <w:rStyle w:val="CharacterStyle1"/>
                <w:rFonts w:ascii="Arial" w:hAnsi="Arial" w:cs="Arial"/>
                <w:sz w:val="11"/>
                <w:szCs w:val="11"/>
              </w:rPr>
              <w:t>(Sub-programa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Sub-Pr.</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70.000,00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Correção de solos</w:t>
            </w:r>
          </w:p>
          <w:p w:rsidR="00000000" w:rsidRPr="00254601" w:rsidRDefault="00E01629">
            <w:pPr>
              <w:pStyle w:val="Style1"/>
              <w:kinsoku w:val="0"/>
              <w:autoSpaceDE/>
              <w:autoSpaceDN/>
              <w:adjustRightInd/>
              <w:spacing w:before="36"/>
              <w:ind w:right="2961"/>
              <w:jc w:val="right"/>
              <w:rPr>
                <w:rStyle w:val="CharacterStyle1"/>
                <w:rFonts w:ascii="Arial" w:hAnsi="Arial" w:cs="Arial"/>
                <w:sz w:val="11"/>
                <w:szCs w:val="11"/>
              </w:rPr>
            </w:pPr>
            <w:r w:rsidRPr="00254601">
              <w:rPr>
                <w:rStyle w:val="CharacterStyle1"/>
                <w:rFonts w:ascii="Arial" w:hAnsi="Arial" w:cs="Arial"/>
                <w:sz w:val="11"/>
                <w:szCs w:val="11"/>
              </w:rPr>
              <w:t>(Sub-programa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Sub-Pr.</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70.000,00</w:t>
            </w:r>
          </w:p>
        </w:tc>
      </w:tr>
      <w:tr w:rsidR="00000000" w:rsidRPr="00254601">
        <w:tblPrEx>
          <w:tblCellMar>
            <w:top w:w="0" w:type="dxa"/>
            <w:left w:w="0" w:type="dxa"/>
            <w:bottom w:w="0" w:type="dxa"/>
            <w:right w:w="0" w:type="dxa"/>
          </w:tblCellMar>
        </w:tblPrEx>
        <w:trPr>
          <w:trHeight w:hRule="exact" w:val="31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Lavragem de terras, silagem e pulverização</w:t>
            </w:r>
          </w:p>
          <w:p w:rsidR="00000000" w:rsidRPr="00254601" w:rsidRDefault="00E01629">
            <w:pPr>
              <w:pStyle w:val="Style1"/>
              <w:kinsoku w:val="0"/>
              <w:autoSpaceDE/>
              <w:autoSpaceDN/>
              <w:adjustRightInd/>
              <w:spacing w:before="36"/>
              <w:ind w:right="2961"/>
              <w:jc w:val="right"/>
              <w:rPr>
                <w:rStyle w:val="CharacterStyle1"/>
                <w:rFonts w:ascii="Arial" w:hAnsi="Arial" w:cs="Arial"/>
                <w:sz w:val="11"/>
                <w:szCs w:val="11"/>
              </w:rPr>
            </w:pPr>
            <w:r w:rsidRPr="00254601">
              <w:rPr>
                <w:rStyle w:val="CharacterStyle1"/>
                <w:rFonts w:ascii="Arial" w:hAnsi="Arial" w:cs="Arial"/>
                <w:sz w:val="11"/>
                <w:szCs w:val="11"/>
              </w:rPr>
              <w:t>(Sub-programa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Sub-Pr.</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24.000,00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spacing w:line="216" w:lineRule="auto"/>
              <w:rPr>
                <w:rStyle w:val="CharacterStyle2"/>
              </w:rPr>
            </w:pPr>
            <w:r w:rsidRPr="00254601">
              <w:rPr>
                <w:rStyle w:val="CharacterStyle2"/>
                <w:sz w:val="11"/>
                <w:szCs w:val="11"/>
              </w:rPr>
              <w:t>Semente de milho</w:t>
            </w:r>
          </w:p>
          <w:p w:rsidR="00000000" w:rsidRPr="00254601" w:rsidRDefault="00E01629">
            <w:pPr>
              <w:pStyle w:val="Style1"/>
              <w:kinsoku w:val="0"/>
              <w:autoSpaceDE/>
              <w:autoSpaceDN/>
              <w:adjustRightInd/>
              <w:spacing w:before="72"/>
              <w:ind w:right="2961"/>
              <w:jc w:val="right"/>
              <w:rPr>
                <w:rStyle w:val="CharacterStyle1"/>
                <w:rFonts w:ascii="Arial" w:hAnsi="Arial" w:cs="Arial"/>
                <w:sz w:val="11"/>
                <w:szCs w:val="11"/>
              </w:rPr>
            </w:pPr>
            <w:r w:rsidRPr="00254601">
              <w:rPr>
                <w:rStyle w:val="CharacterStyle1"/>
                <w:rFonts w:ascii="Arial" w:hAnsi="Arial" w:cs="Arial"/>
                <w:sz w:val="11"/>
                <w:szCs w:val="11"/>
              </w:rPr>
              <w:t>(Sub-programa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Sub-Pr.</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7.000,00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spacing w:line="213" w:lineRule="auto"/>
              <w:rPr>
                <w:rStyle w:val="CharacterStyle2"/>
              </w:rPr>
            </w:pPr>
            <w:r w:rsidRPr="00254601">
              <w:rPr>
                <w:rStyle w:val="CharacterStyle2"/>
                <w:sz w:val="11"/>
                <w:szCs w:val="11"/>
              </w:rPr>
              <w:t>Mudas de árvores frutíferas entre outras</w:t>
            </w:r>
          </w:p>
          <w:p w:rsidR="00000000" w:rsidRPr="00254601" w:rsidRDefault="00E01629">
            <w:pPr>
              <w:pStyle w:val="Style1"/>
              <w:kinsoku w:val="0"/>
              <w:autoSpaceDE/>
              <w:autoSpaceDN/>
              <w:adjustRightInd/>
              <w:spacing w:before="72"/>
              <w:ind w:right="2961"/>
              <w:jc w:val="right"/>
              <w:rPr>
                <w:rStyle w:val="CharacterStyle1"/>
                <w:rFonts w:ascii="Arial" w:hAnsi="Arial" w:cs="Arial"/>
                <w:sz w:val="11"/>
                <w:szCs w:val="11"/>
              </w:rPr>
            </w:pPr>
            <w:r w:rsidRPr="00254601">
              <w:rPr>
                <w:rStyle w:val="CharacterStyle1"/>
                <w:rFonts w:ascii="Arial" w:hAnsi="Arial" w:cs="Arial"/>
                <w:sz w:val="11"/>
                <w:szCs w:val="11"/>
              </w:rPr>
              <w:t>(Sub-programa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Sub-Pr.</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14.000,00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Inseminação artificial para gado leiteiro</w:t>
            </w:r>
          </w:p>
          <w:p w:rsidR="00000000" w:rsidRPr="00254601" w:rsidRDefault="00E01629">
            <w:pPr>
              <w:pStyle w:val="Style1"/>
              <w:kinsoku w:val="0"/>
              <w:autoSpaceDE/>
              <w:autoSpaceDN/>
              <w:adjustRightInd/>
              <w:spacing w:before="36"/>
              <w:ind w:right="2961"/>
              <w:jc w:val="right"/>
              <w:rPr>
                <w:rStyle w:val="CharacterStyle1"/>
                <w:rFonts w:ascii="Arial" w:hAnsi="Arial" w:cs="Arial"/>
                <w:sz w:val="11"/>
                <w:szCs w:val="11"/>
              </w:rPr>
            </w:pPr>
            <w:r w:rsidRPr="00254601">
              <w:rPr>
                <w:rStyle w:val="CharacterStyle1"/>
                <w:rFonts w:ascii="Arial" w:hAnsi="Arial" w:cs="Arial"/>
                <w:sz w:val="11"/>
                <w:szCs w:val="11"/>
              </w:rPr>
              <w:t>(Sub-programa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Sub-Pr.</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3.800,00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ind w:left="34"/>
              <w:rPr>
                <w:rStyle w:val="CharacterStyle2"/>
              </w:rPr>
            </w:pPr>
            <w:r w:rsidRPr="00254601">
              <w:rPr>
                <w:rStyle w:val="CharacterStyle2"/>
                <w:sz w:val="11"/>
                <w:szCs w:val="11"/>
              </w:rPr>
              <w:t>Promoção de seminários, treinamentos e visitas técnicas p/ produtores rurais</w:t>
            </w:r>
          </w:p>
          <w:p w:rsidR="00000000" w:rsidRPr="00254601" w:rsidRDefault="00E01629">
            <w:pPr>
              <w:pStyle w:val="Style1"/>
              <w:kinsoku w:val="0"/>
              <w:autoSpaceDE/>
              <w:autoSpaceDN/>
              <w:adjustRightInd/>
              <w:spacing w:before="36"/>
              <w:ind w:left="3004"/>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right="474"/>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4.000,00</w:t>
            </w:r>
          </w:p>
        </w:tc>
      </w:tr>
    </w:tbl>
    <w:p w:rsidR="00000000" w:rsidRPr="00254601" w:rsidRDefault="00E01629">
      <w:pPr>
        <w:spacing w:after="174" w:line="20" w:lineRule="exact"/>
        <w:ind w:left="14" w:right="14"/>
      </w:pPr>
    </w:p>
    <w:p w:rsidR="00000000" w:rsidRPr="00254601" w:rsidRDefault="00E01629">
      <w:pPr>
        <w:pStyle w:val="Style15"/>
        <w:kinsoku w:val="0"/>
        <w:autoSpaceDE/>
        <w:autoSpaceDN/>
        <w:adjustRightInd/>
        <w:rPr>
          <w:rStyle w:val="CharacterStyle2"/>
          <w:b/>
          <w:bCs/>
        </w:rPr>
      </w:pPr>
      <w:r w:rsidRPr="00254601">
        <w:rPr>
          <w:rStyle w:val="CharacterStyle2"/>
          <w:b/>
          <w:bCs/>
          <w:sz w:val="11"/>
          <w:szCs w:val="11"/>
        </w:rPr>
        <w:t xml:space="preserve">Programa: 0136 </w:t>
      </w:r>
      <w:r w:rsidRPr="00254601">
        <w:rPr>
          <w:rStyle w:val="CharacterStyle2"/>
        </w:rPr>
        <w:t>—</w:t>
      </w:r>
      <w:r w:rsidRPr="00254601">
        <w:rPr>
          <w:rStyle w:val="CharacterStyle2"/>
          <w:b/>
          <w:bCs/>
          <w:sz w:val="11"/>
          <w:szCs w:val="11"/>
        </w:rPr>
        <w:t>– Defesa Sanitária</w:t>
      </w:r>
    </w:p>
    <w:p w:rsidR="00000000" w:rsidRPr="00254601" w:rsidRDefault="00E01629">
      <w:pPr>
        <w:pStyle w:val="Style1"/>
        <w:tabs>
          <w:tab w:val="right" w:pos="3696"/>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Combater pragas e doenças que afetam a produção pecuária.</w:t>
      </w:r>
    </w:p>
    <w:tbl>
      <w:tblPr>
        <w:tblW w:w="0" w:type="auto"/>
        <w:tblInd w:w="19"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17"/>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0"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120"/>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5"/>
              <w:kinsoku w:val="0"/>
              <w:autoSpaceDE/>
              <w:autoSpaceDN/>
              <w:adjustRightInd/>
              <w:ind w:left="29"/>
              <w:rPr>
                <w:rStyle w:val="CharacterStyle2"/>
              </w:rPr>
            </w:pPr>
            <w:r w:rsidRPr="00254601">
              <w:rPr>
                <w:rStyle w:val="CharacterStyle2"/>
                <w:sz w:val="11"/>
                <w:szCs w:val="11"/>
              </w:rPr>
              <w:t>Manutençã</w:t>
            </w:r>
            <w:r w:rsidRPr="00254601">
              <w:rPr>
                <w:rStyle w:val="CharacterStyle2"/>
                <w:sz w:val="11"/>
                <w:szCs w:val="11"/>
              </w:rPr>
              <w:t>o e desenvolvimento das atividades do setor de inspetoria veterinária e zootécnica</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201"/>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89"/>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5"/>
              <w:tabs>
                <w:tab w:val="decimal" w:pos="883"/>
              </w:tabs>
              <w:kinsoku w:val="0"/>
              <w:autoSpaceDE/>
              <w:autoSpaceDN/>
              <w:adjustRightInd/>
              <w:rPr>
                <w:rStyle w:val="CharacterStyle2"/>
              </w:rPr>
            </w:pPr>
            <w:r w:rsidRPr="00254601">
              <w:rPr>
                <w:rStyle w:val="CharacterStyle2"/>
                <w:sz w:val="11"/>
                <w:szCs w:val="11"/>
              </w:rPr>
              <w:t>10.000,00</w:t>
            </w:r>
          </w:p>
        </w:tc>
      </w:tr>
      <w:tr w:rsidR="00000000" w:rsidRPr="00254601">
        <w:tblPrEx>
          <w:tblCellMar>
            <w:top w:w="0" w:type="dxa"/>
            <w:left w:w="0" w:type="dxa"/>
            <w:bottom w:w="0" w:type="dxa"/>
            <w:right w:w="0" w:type="dxa"/>
          </w:tblCellMar>
        </w:tblPrEx>
        <w:trPr>
          <w:trHeight w:hRule="exact" w:val="154"/>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5"/>
              <w:kinsoku w:val="0"/>
              <w:autoSpaceDE/>
              <w:autoSpaceDN/>
              <w:adjustRightInd/>
              <w:ind w:left="29"/>
              <w:rPr>
                <w:rStyle w:val="CharacterStyle2"/>
              </w:rPr>
            </w:pPr>
            <w:r w:rsidRPr="00254601">
              <w:rPr>
                <w:rStyle w:val="CharacterStyle2"/>
                <w:sz w:val="11"/>
                <w:szCs w:val="11"/>
              </w:rPr>
              <w:t>Inspeção Sanitária de Origem Animal</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68"/>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89"/>
              <w:rPr>
                <w:rStyle w:val="CharacterStyle1"/>
                <w:rFonts w:ascii="Arial" w:hAnsi="Arial" w:cs="Arial"/>
                <w:sz w:val="11"/>
                <w:szCs w:val="11"/>
              </w:rPr>
            </w:pPr>
            <w:r w:rsidRPr="00254601">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5"/>
              <w:tabs>
                <w:tab w:val="decimal" w:pos="883"/>
              </w:tabs>
              <w:kinsoku w:val="0"/>
              <w:autoSpaceDE/>
              <w:autoSpaceDN/>
              <w:adjustRightInd/>
              <w:rPr>
                <w:rStyle w:val="CharacterStyle2"/>
              </w:rPr>
            </w:pPr>
            <w:r w:rsidRPr="00254601">
              <w:rPr>
                <w:rStyle w:val="CharacterStyle2"/>
                <w:sz w:val="11"/>
                <w:szCs w:val="11"/>
              </w:rPr>
              <w:t>115.000,00</w:t>
            </w:r>
          </w:p>
        </w:tc>
      </w:tr>
      <w:tr w:rsidR="00000000" w:rsidRPr="00254601">
        <w:tblPrEx>
          <w:tblCellMar>
            <w:top w:w="0" w:type="dxa"/>
            <w:left w:w="0" w:type="dxa"/>
            <w:bottom w:w="0" w:type="dxa"/>
            <w:right w:w="0" w:type="dxa"/>
          </w:tblCellMar>
        </w:tblPrEx>
        <w:trPr>
          <w:trHeight w:hRule="exact" w:val="158"/>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5"/>
              <w:kinsoku w:val="0"/>
              <w:autoSpaceDE/>
              <w:autoSpaceDN/>
              <w:adjustRightInd/>
              <w:ind w:left="29"/>
              <w:rPr>
                <w:rStyle w:val="CharacterStyle2"/>
              </w:rPr>
            </w:pPr>
            <w:r w:rsidRPr="00254601">
              <w:rPr>
                <w:rStyle w:val="CharacterStyle2"/>
                <w:sz w:val="11"/>
                <w:szCs w:val="11"/>
              </w:rPr>
              <w:t>Vacinaçã</w:t>
            </w:r>
            <w:r w:rsidRPr="00254601">
              <w:rPr>
                <w:rStyle w:val="CharacterStyle2"/>
                <w:sz w:val="11"/>
                <w:szCs w:val="11"/>
              </w:rPr>
              <w:t>o contra febre aftosa, brucelose, tuberculose e raiva</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100%</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89"/>
              <w:rPr>
                <w:rStyle w:val="CharacterStyle1"/>
                <w:rFonts w:ascii="Arial" w:hAnsi="Arial" w:cs="Arial"/>
                <w:sz w:val="6"/>
                <w:szCs w:val="6"/>
              </w:rPr>
            </w:pPr>
            <w:r w:rsidRPr="00254601">
              <w:rPr>
                <w:rStyle w:val="CharacterStyle1"/>
                <w:rFonts w:ascii="Arial" w:hAnsi="Arial" w:cs="Arial"/>
                <w:sz w:val="11"/>
                <w:szCs w:val="11"/>
              </w:rPr>
              <w:t>(Gado vacinado)</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5"/>
              <w:tabs>
                <w:tab w:val="decimal" w:pos="883"/>
              </w:tabs>
              <w:kinsoku w:val="0"/>
              <w:autoSpaceDE/>
              <w:autoSpaceDN/>
              <w:adjustRightInd/>
              <w:rPr>
                <w:rStyle w:val="CharacterStyle2"/>
              </w:rPr>
            </w:pPr>
            <w:r w:rsidRPr="00254601">
              <w:rPr>
                <w:rStyle w:val="CharacterStyle2"/>
                <w:sz w:val="11"/>
                <w:szCs w:val="11"/>
              </w:rPr>
              <w:t>8.000,00</w:t>
            </w:r>
          </w:p>
        </w:tc>
      </w:tr>
    </w:tbl>
    <w:p w:rsidR="00000000" w:rsidRDefault="00E01629">
      <w:pPr>
        <w:widowControl/>
        <w:kinsoku/>
        <w:autoSpaceDE w:val="0"/>
        <w:autoSpaceDN w:val="0"/>
        <w:adjustRightInd w:val="0"/>
        <w:sectPr w:rsidR="00000000">
          <w:pgSz w:w="11918" w:h="16854"/>
          <w:pgMar w:top="1712" w:right="1400" w:bottom="1012" w:left="1459" w:header="720" w:footer="720" w:gutter="0"/>
          <w:cols w:space="720"/>
          <w:noEndnote/>
        </w:sectPr>
      </w:pPr>
    </w:p>
    <w:p w:rsidR="00000000" w:rsidRDefault="00E01629">
      <w:pPr>
        <w:pStyle w:val="Style1"/>
        <w:kinsoku w:val="0"/>
        <w:autoSpaceDE/>
        <w:autoSpaceDN/>
        <w:adjustRightInd/>
        <w:spacing w:line="250" w:lineRule="exact"/>
        <w:jc w:val="center"/>
        <w:rPr>
          <w:rStyle w:val="CharacterStyle1"/>
          <w:rFonts w:ascii="Arial" w:hAnsi="Arial" w:cs="Arial"/>
          <w:b/>
          <w:bCs/>
          <w:spacing w:val="-2"/>
          <w:sz w:val="6"/>
          <w:szCs w:val="6"/>
        </w:rPr>
      </w:pPr>
      <w:r>
        <w:rPr>
          <w:rStyle w:val="CharacterStyle1"/>
          <w:rFonts w:ascii="Arial" w:hAnsi="Arial" w:cs="Arial"/>
          <w:b/>
          <w:bCs/>
          <w:spacing w:val="-1"/>
          <w:sz w:val="11"/>
          <w:szCs w:val="11"/>
        </w:rPr>
        <w:lastRenderedPageBreak/>
        <w:t>MUNICÍPIO DE PRESIDENTE LUCENA</w:t>
      </w:r>
      <w:r>
        <w:rPr>
          <w:rStyle w:val="CharacterStyle1"/>
          <w:rFonts w:ascii="Arial" w:hAnsi="Arial" w:cs="Arial"/>
          <w:b/>
          <w:bCs/>
          <w:spacing w:val="-1"/>
          <w:sz w:val="6"/>
          <w:szCs w:val="6"/>
        </w:rPr>
        <w:br/>
      </w:r>
      <w:r>
        <w:rPr>
          <w:rStyle w:val="CharacterStyle1"/>
          <w:rFonts w:ascii="Arial" w:hAnsi="Arial" w:cs="Arial"/>
          <w:b/>
          <w:bCs/>
          <w:spacing w:val="-1"/>
          <w:sz w:val="11"/>
          <w:szCs w:val="11"/>
        </w:rPr>
        <w:t>LEI DE DIRETRIZES ORÇAMENTÁRIAS – 2017</w:t>
      </w:r>
      <w:r>
        <w:rPr>
          <w:rStyle w:val="CharacterStyle1"/>
          <w:rFonts w:ascii="Arial" w:hAnsi="Arial" w:cs="Arial"/>
          <w:b/>
          <w:bCs/>
          <w:spacing w:val="-1"/>
          <w:sz w:val="6"/>
          <w:szCs w:val="6"/>
        </w:rPr>
        <w:br/>
      </w:r>
      <w:r>
        <w:rPr>
          <w:rStyle w:val="CharacterStyle1"/>
          <w:rFonts w:ascii="Arial" w:hAnsi="Arial" w:cs="Arial"/>
          <w:b/>
          <w:bCs/>
          <w:sz w:val="11"/>
          <w:szCs w:val="11"/>
        </w:rPr>
        <w:t>ANEXO III</w:t>
      </w:r>
      <w:r>
        <w:rPr>
          <w:rStyle w:val="CharacterStyle1"/>
          <w:rFonts w:ascii="Arial" w:hAnsi="Arial" w:cs="Arial"/>
          <w:b/>
          <w:bCs/>
          <w:sz w:val="6"/>
          <w:szCs w:val="6"/>
        </w:rPr>
        <w:br/>
      </w:r>
      <w:r>
        <w:rPr>
          <w:rStyle w:val="CharacterStyle1"/>
          <w:rFonts w:ascii="Arial" w:hAnsi="Arial" w:cs="Arial"/>
          <w:b/>
          <w:bCs/>
          <w:spacing w:val="-2"/>
          <w:sz w:val="11"/>
          <w:szCs w:val="11"/>
        </w:rPr>
        <w:t>METAS PRIORITÁRIAS</w:t>
      </w:r>
    </w:p>
    <w:p w:rsidR="00000000" w:rsidRDefault="00E01629">
      <w:pPr>
        <w:pStyle w:val="Style1"/>
        <w:tabs>
          <w:tab w:val="right" w:pos="2830"/>
        </w:tabs>
        <w:kinsoku w:val="0"/>
        <w:autoSpaceDE/>
        <w:autoSpaceDN/>
        <w:adjustRightInd/>
        <w:spacing w:before="288" w:line="141" w:lineRule="exact"/>
        <w:ind w:right="6120"/>
        <w:rPr>
          <w:rStyle w:val="CharacterStyle1"/>
          <w:rFonts w:ascii="Arial" w:hAnsi="Arial" w:cs="Arial"/>
          <w:spacing w:val="-1"/>
          <w:sz w:val="6"/>
          <w:szCs w:val="6"/>
        </w:rPr>
      </w:pPr>
      <w:r>
        <w:rPr>
          <w:rStyle w:val="CharacterStyle1"/>
          <w:rFonts w:ascii="Arial" w:hAnsi="Arial" w:cs="Arial"/>
          <w:b/>
          <w:bCs/>
          <w:spacing w:val="-1"/>
          <w:sz w:val="11"/>
          <w:szCs w:val="11"/>
        </w:rPr>
        <w:t>Programa: 0137 – Extensã</w:t>
      </w:r>
      <w:r>
        <w:rPr>
          <w:rStyle w:val="CharacterStyle1"/>
          <w:rFonts w:ascii="Arial" w:hAnsi="Arial" w:cs="Arial"/>
          <w:b/>
          <w:bCs/>
          <w:spacing w:val="-1"/>
          <w:sz w:val="11"/>
          <w:szCs w:val="11"/>
        </w:rPr>
        <w:t>o e Cooperativismo Rural</w:t>
      </w:r>
      <w:r>
        <w:rPr>
          <w:rStyle w:val="CharacterStyle1"/>
          <w:rFonts w:ascii="Arial" w:hAnsi="Arial" w:cs="Arial"/>
          <w:b/>
          <w:bCs/>
          <w:spacing w:val="-1"/>
          <w:sz w:val="6"/>
          <w:szCs w:val="6"/>
        </w:rPr>
        <w:t xml:space="preserve"> </w:t>
      </w:r>
      <w:r>
        <w:rPr>
          <w:rStyle w:val="CharacterStyle1"/>
          <w:rFonts w:ascii="Arial" w:hAnsi="Arial" w:cs="Arial"/>
          <w:b/>
          <w:bCs/>
          <w:spacing w:val="-10"/>
          <w:sz w:val="11"/>
          <w:szCs w:val="11"/>
        </w:rPr>
        <w:t>Objetivo:</w:t>
      </w:r>
      <w:r>
        <w:rPr>
          <w:rStyle w:val="CharacterStyle1"/>
          <w:rFonts w:ascii="Arial" w:hAnsi="Arial" w:cs="Arial"/>
          <w:spacing w:val="-10"/>
          <w:sz w:val="11"/>
          <w:szCs w:val="11"/>
        </w:rPr>
        <w:tab/>
      </w:r>
      <w:r>
        <w:rPr>
          <w:rStyle w:val="CharacterStyle1"/>
          <w:rFonts w:ascii="Arial" w:hAnsi="Arial" w:cs="Arial"/>
          <w:spacing w:val="-1"/>
          <w:sz w:val="11"/>
          <w:szCs w:val="11"/>
        </w:rPr>
        <w:t>Oferecer apoio técnico ao produtores rurais.</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37"/>
      </w:tblGrid>
      <w:tr w:rsidR="00000000">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spacing w:line="302" w:lineRule="auto"/>
              <w:jc w:val="center"/>
              <w:rPr>
                <w:rStyle w:val="CharacterStyle1"/>
                <w:rFonts w:ascii="Arial" w:hAnsi="Arial" w:cs="Arial"/>
                <w:b/>
                <w:bCs/>
                <w:sz w:val="6"/>
                <w:szCs w:val="6"/>
              </w:rPr>
            </w:pPr>
            <w:r>
              <w:rPr>
                <w:rStyle w:val="CharacterStyle1"/>
                <w:rFonts w:ascii="Arial" w:hAnsi="Arial" w:cs="Arial"/>
                <w:b/>
                <w:bCs/>
                <w:sz w:val="11"/>
                <w:szCs w:val="11"/>
              </w:rPr>
              <w:t>Ação</w:t>
            </w:r>
            <w:r>
              <w:rPr>
                <w:rStyle w:val="CharacterStyle1"/>
                <w:rFonts w:ascii="Arial" w:hAnsi="Arial" w:cs="Arial"/>
                <w:b/>
                <w:bCs/>
                <w:sz w:val="6"/>
                <w:szCs w:val="6"/>
              </w:rPr>
              <w:br/>
            </w:r>
            <w:r>
              <w:rPr>
                <w:rStyle w:val="CharacterStyle1"/>
                <w:rFonts w:ascii="Arial" w:hAnsi="Arial" w:cs="Arial"/>
                <w:b/>
                <w:bCs/>
                <w:sz w:val="11"/>
                <w:szCs w:val="11"/>
              </w:rPr>
              <w:t>e</w:t>
            </w:r>
            <w:r>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pacing w:val="-30"/>
                <w:sz w:val="6"/>
                <w:szCs w:val="6"/>
              </w:rPr>
            </w:pPr>
            <w:r>
              <w:rPr>
                <w:rStyle w:val="CharacterStyle1"/>
                <w:rFonts w:ascii="Arial" w:hAnsi="Arial" w:cs="Arial"/>
                <w:b/>
                <w:bCs/>
                <w:spacing w:val="-30"/>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1"/>
                <w:szCs w:val="11"/>
              </w:rPr>
              <w:t>2017</w:t>
            </w:r>
          </w:p>
        </w:tc>
      </w:tr>
      <w:tr w:rsidR="00000000">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153" w:lineRule="exact"/>
              <w:jc w:val="center"/>
              <w:rPr>
                <w:rStyle w:val="CharacterStyle1"/>
                <w:rFonts w:ascii="Arial" w:hAnsi="Arial" w:cs="Arial"/>
                <w:b/>
                <w:bCs/>
                <w:sz w:val="6"/>
                <w:szCs w:val="6"/>
              </w:rPr>
            </w:pPr>
            <w:r>
              <w:rPr>
                <w:rStyle w:val="CharacterStyle1"/>
                <w:rFonts w:ascii="Arial" w:hAnsi="Arial" w:cs="Arial"/>
                <w:b/>
                <w:bCs/>
                <w:sz w:val="11"/>
                <w:szCs w:val="11"/>
              </w:rPr>
              <w:t>Meta Física e</w:t>
            </w:r>
            <w:r>
              <w:rPr>
                <w:rStyle w:val="CharacterStyle1"/>
                <w:rFonts w:ascii="Arial" w:hAnsi="Arial" w:cs="Arial"/>
                <w:b/>
                <w:bCs/>
                <w:sz w:val="6"/>
                <w:szCs w:val="6"/>
              </w:rPr>
              <w:br/>
            </w:r>
            <w:r>
              <w:rPr>
                <w:rStyle w:val="CharacterStyle1"/>
                <w:rFonts w:ascii="Arial" w:hAnsi="Arial" w:cs="Arial"/>
                <w:b/>
                <w:bCs/>
                <w:sz w:val="11"/>
                <w:szCs w:val="11"/>
              </w:rPr>
              <w:t>Valor(R$1,00)</w:t>
            </w:r>
          </w:p>
        </w:tc>
      </w:tr>
      <w:tr w:rsidR="00000000">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ind w:right="5331"/>
              <w:jc w:val="right"/>
              <w:rPr>
                <w:rStyle w:val="CharacterStyle1"/>
                <w:rFonts w:ascii="Arial" w:hAnsi="Arial" w:cs="Arial"/>
                <w:spacing w:val="-1"/>
                <w:sz w:val="6"/>
                <w:szCs w:val="6"/>
              </w:rPr>
            </w:pPr>
            <w:r>
              <w:rPr>
                <w:rStyle w:val="CharacterStyle1"/>
                <w:rFonts w:ascii="Arial" w:hAnsi="Arial" w:cs="Arial"/>
                <w:spacing w:val="-1"/>
                <w:sz w:val="11"/>
                <w:szCs w:val="11"/>
              </w:rPr>
              <w:t>Assistência técnica ao produtor rural</w:t>
            </w:r>
          </w:p>
          <w:p w:rsidR="00000000" w:rsidRDefault="00E01629">
            <w:pPr>
              <w:pStyle w:val="Style1"/>
              <w:kinsoku w:val="0"/>
              <w:autoSpaceDE/>
              <w:autoSpaceDN/>
              <w:adjustRightInd/>
              <w:ind w:right="3081"/>
              <w:jc w:val="right"/>
              <w:rPr>
                <w:rStyle w:val="CharacterStyle1"/>
                <w:rFonts w:ascii="Arial" w:hAnsi="Arial" w:cs="Arial"/>
                <w:sz w:val="6"/>
                <w:szCs w:val="6"/>
              </w:rPr>
            </w:pPr>
            <w:r>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360" w:lineRule="auto"/>
              <w:ind w:left="475"/>
              <w:rPr>
                <w:rStyle w:val="CharacterStyle1"/>
                <w:rFonts w:ascii="Arial" w:hAnsi="Arial" w:cs="Arial"/>
                <w:sz w:val="6"/>
                <w:szCs w:val="6"/>
              </w:rPr>
            </w:pPr>
            <w:r>
              <w:rPr>
                <w:rStyle w:val="CharacterStyle1"/>
                <w:rFonts w:ascii="Arial" w:hAnsi="Arial" w:cs="Arial"/>
                <w:sz w:val="11"/>
                <w:szCs w:val="11"/>
              </w:rPr>
              <w:t>1</w:t>
            </w:r>
          </w:p>
          <w:p w:rsidR="00000000" w:rsidRDefault="00E01629">
            <w:pPr>
              <w:pStyle w:val="Style1"/>
              <w:kinsoku w:val="0"/>
              <w:autoSpaceDE/>
              <w:autoSpaceDN/>
              <w:adjustRightInd/>
              <w:spacing w:line="213" w:lineRule="auto"/>
              <w:ind w:left="475"/>
              <w:rPr>
                <w:rStyle w:val="CharacterStyle1"/>
                <w:rFonts w:ascii="Arial" w:hAnsi="Arial" w:cs="Arial"/>
                <w:sz w:val="6"/>
                <w:szCs w:val="6"/>
              </w:rPr>
            </w:pPr>
            <w:r>
              <w:rPr>
                <w:rStyle w:val="CharacterStyle1"/>
                <w:rFonts w:ascii="Arial" w:hAnsi="Arial" w:cs="Arial"/>
                <w:sz w:val="11"/>
                <w:szCs w:val="11"/>
              </w:rPr>
              <w:t>28.000,00</w:t>
            </w:r>
          </w:p>
        </w:tc>
      </w:tr>
    </w:tbl>
    <w:p w:rsidR="00000000" w:rsidRDefault="00E01629">
      <w:pPr>
        <w:spacing w:after="327" w:line="20" w:lineRule="exact"/>
        <w:ind w:left="7" w:right="13"/>
      </w:pPr>
    </w:p>
    <w:p w:rsidR="00000000" w:rsidRDefault="00E01629">
      <w:pPr>
        <w:pStyle w:val="Style1"/>
        <w:kinsoku w:val="0"/>
        <w:autoSpaceDE/>
        <w:autoSpaceDN/>
        <w:adjustRightInd/>
        <w:rPr>
          <w:rStyle w:val="CharacterStyle1"/>
          <w:rFonts w:ascii="Arial" w:hAnsi="Arial" w:cs="Arial"/>
          <w:b/>
          <w:bCs/>
          <w:spacing w:val="2"/>
          <w:sz w:val="6"/>
          <w:szCs w:val="6"/>
        </w:rPr>
      </w:pPr>
      <w:r>
        <w:rPr>
          <w:rStyle w:val="CharacterStyle1"/>
          <w:rFonts w:ascii="Arial" w:hAnsi="Arial" w:cs="Arial"/>
          <w:b/>
          <w:bCs/>
          <w:spacing w:val="2"/>
          <w:sz w:val="11"/>
          <w:szCs w:val="11"/>
        </w:rPr>
        <w:t>Programa: 0138 – Promoçã</w:t>
      </w:r>
      <w:r>
        <w:rPr>
          <w:rStyle w:val="CharacterStyle1"/>
          <w:rFonts w:ascii="Arial" w:hAnsi="Arial" w:cs="Arial"/>
          <w:b/>
          <w:bCs/>
          <w:spacing w:val="2"/>
          <w:sz w:val="11"/>
          <w:szCs w:val="11"/>
        </w:rPr>
        <w:t>o Agropecuária</w:t>
      </w:r>
    </w:p>
    <w:p w:rsidR="00000000" w:rsidRDefault="00E01629">
      <w:pPr>
        <w:pStyle w:val="Style1"/>
        <w:tabs>
          <w:tab w:val="right" w:pos="3353"/>
        </w:tabs>
        <w:kinsoku w:val="0"/>
        <w:autoSpaceDE/>
        <w:autoSpaceDN/>
        <w:adjustRightInd/>
        <w:rPr>
          <w:rStyle w:val="CharacterStyle1"/>
          <w:rFonts w:ascii="Arial" w:hAnsi="Arial" w:cs="Arial"/>
          <w:sz w:val="6"/>
          <w:szCs w:val="6"/>
        </w:rPr>
      </w:pPr>
      <w:r>
        <w:rPr>
          <w:rStyle w:val="CharacterStyle1"/>
          <w:rFonts w:ascii="Arial" w:hAnsi="Arial" w:cs="Arial"/>
          <w:b/>
          <w:bCs/>
          <w:spacing w:val="-8"/>
          <w:sz w:val="11"/>
          <w:szCs w:val="11"/>
        </w:rPr>
        <w:t>Objetivo:</w:t>
      </w:r>
      <w:r>
        <w:rPr>
          <w:rStyle w:val="CharacterStyle1"/>
          <w:rFonts w:ascii="Arial" w:hAnsi="Arial" w:cs="Arial"/>
          <w:spacing w:val="-8"/>
          <w:sz w:val="11"/>
          <w:szCs w:val="11"/>
        </w:rPr>
        <w:tab/>
      </w:r>
      <w:r>
        <w:rPr>
          <w:rStyle w:val="CharacterStyle1"/>
          <w:rFonts w:ascii="Arial" w:hAnsi="Arial" w:cs="Arial"/>
          <w:sz w:val="11"/>
          <w:szCs w:val="11"/>
        </w:rPr>
        <w:t>Promover e divulgar a produção primária do município.</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37"/>
      </w:tblGrid>
      <w:tr w:rsidR="00000000">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spacing w:line="307" w:lineRule="auto"/>
              <w:jc w:val="center"/>
              <w:rPr>
                <w:rStyle w:val="CharacterStyle1"/>
                <w:rFonts w:ascii="Arial" w:hAnsi="Arial" w:cs="Arial"/>
                <w:b/>
                <w:bCs/>
                <w:sz w:val="6"/>
                <w:szCs w:val="6"/>
              </w:rPr>
            </w:pPr>
            <w:r>
              <w:rPr>
                <w:rStyle w:val="CharacterStyle1"/>
                <w:rFonts w:ascii="Arial" w:hAnsi="Arial" w:cs="Arial"/>
                <w:b/>
                <w:bCs/>
                <w:sz w:val="11"/>
                <w:szCs w:val="11"/>
              </w:rPr>
              <w:t>Ação</w:t>
            </w:r>
            <w:r>
              <w:rPr>
                <w:rStyle w:val="CharacterStyle1"/>
                <w:rFonts w:ascii="Arial" w:hAnsi="Arial" w:cs="Arial"/>
                <w:b/>
                <w:bCs/>
                <w:sz w:val="6"/>
                <w:szCs w:val="6"/>
              </w:rPr>
              <w:br/>
            </w:r>
            <w:r>
              <w:rPr>
                <w:rStyle w:val="CharacterStyle1"/>
                <w:rFonts w:ascii="Arial" w:hAnsi="Arial" w:cs="Arial"/>
                <w:b/>
                <w:bCs/>
                <w:sz w:val="11"/>
                <w:szCs w:val="11"/>
              </w:rPr>
              <w:t>e</w:t>
            </w:r>
            <w:r>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pacing w:val="-30"/>
                <w:sz w:val="6"/>
                <w:szCs w:val="6"/>
              </w:rPr>
            </w:pPr>
            <w:r>
              <w:rPr>
                <w:rStyle w:val="CharacterStyle1"/>
                <w:rFonts w:ascii="Arial" w:hAnsi="Arial" w:cs="Arial"/>
                <w:b/>
                <w:bCs/>
                <w:spacing w:val="-30"/>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1"/>
                <w:szCs w:val="11"/>
              </w:rPr>
              <w:t>2017</w:t>
            </w:r>
          </w:p>
        </w:tc>
      </w:tr>
      <w:tr w:rsidR="00000000">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150" w:lineRule="exact"/>
              <w:jc w:val="center"/>
              <w:rPr>
                <w:rStyle w:val="CharacterStyle1"/>
                <w:rFonts w:ascii="Arial" w:hAnsi="Arial" w:cs="Arial"/>
                <w:b/>
                <w:bCs/>
                <w:sz w:val="6"/>
                <w:szCs w:val="6"/>
              </w:rPr>
            </w:pPr>
            <w:r>
              <w:rPr>
                <w:rStyle w:val="CharacterStyle1"/>
                <w:rFonts w:ascii="Arial" w:hAnsi="Arial" w:cs="Arial"/>
                <w:b/>
                <w:bCs/>
                <w:sz w:val="11"/>
                <w:szCs w:val="11"/>
              </w:rPr>
              <w:t>Meta Física e</w:t>
            </w:r>
            <w:r>
              <w:rPr>
                <w:rStyle w:val="CharacterStyle1"/>
                <w:rFonts w:ascii="Arial" w:hAnsi="Arial" w:cs="Arial"/>
                <w:b/>
                <w:bCs/>
                <w:sz w:val="6"/>
                <w:szCs w:val="6"/>
              </w:rPr>
              <w:br/>
            </w:r>
            <w:r>
              <w:rPr>
                <w:rStyle w:val="CharacterStyle1"/>
                <w:rFonts w:ascii="Arial" w:hAnsi="Arial" w:cs="Arial"/>
                <w:b/>
                <w:bCs/>
                <w:sz w:val="11"/>
                <w:szCs w:val="11"/>
              </w:rPr>
              <w:t>Valor(R$1,00)</w:t>
            </w:r>
          </w:p>
        </w:tc>
      </w:tr>
      <w:tr w:rsidR="00000000">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ind w:right="3920"/>
              <w:jc w:val="right"/>
              <w:rPr>
                <w:rStyle w:val="CharacterStyle1"/>
                <w:rFonts w:ascii="Arial" w:hAnsi="Arial" w:cs="Arial"/>
                <w:sz w:val="6"/>
                <w:szCs w:val="6"/>
              </w:rPr>
            </w:pPr>
            <w:r>
              <w:rPr>
                <w:rStyle w:val="CharacterStyle1"/>
                <w:rFonts w:ascii="Arial" w:hAnsi="Arial" w:cs="Arial"/>
                <w:sz w:val="11"/>
                <w:szCs w:val="11"/>
              </w:rPr>
              <w:t>Promoção de feiras, seminários, treinamentos e visitas técnicas.</w:t>
            </w:r>
          </w:p>
          <w:p w:rsidR="00000000" w:rsidRDefault="00E01629">
            <w:pPr>
              <w:pStyle w:val="Style1"/>
              <w:kinsoku w:val="0"/>
              <w:autoSpaceDE/>
              <w:autoSpaceDN/>
              <w:adjustRightInd/>
              <w:ind w:right="3110"/>
              <w:jc w:val="right"/>
              <w:rPr>
                <w:rStyle w:val="CharacterStyle1"/>
                <w:rFonts w:ascii="Arial" w:hAnsi="Arial" w:cs="Arial"/>
                <w:spacing w:val="-1"/>
                <w:sz w:val="11"/>
                <w:szCs w:val="11"/>
              </w:rPr>
            </w:pPr>
            <w:r>
              <w:rPr>
                <w:rStyle w:val="CharacterStyle1"/>
                <w:rFonts w:ascii="Arial" w:hAnsi="Arial" w:cs="Arial"/>
                <w:spacing w:val="-1"/>
                <w:sz w:val="11"/>
                <w:szCs w:val="11"/>
              </w:rPr>
              <w:t>(Evento realizado)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Evento</w:t>
            </w: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206" w:lineRule="auto"/>
              <w:jc w:val="center"/>
              <w:rPr>
                <w:rStyle w:val="CharacterStyle1"/>
                <w:rFonts w:ascii="Arial" w:hAnsi="Arial" w:cs="Arial"/>
                <w:sz w:val="6"/>
                <w:szCs w:val="6"/>
              </w:rPr>
            </w:pPr>
            <w:r>
              <w:rPr>
                <w:rStyle w:val="CharacterStyle1"/>
                <w:rFonts w:ascii="Arial" w:hAnsi="Arial" w:cs="Arial"/>
                <w:sz w:val="11"/>
                <w:szCs w:val="11"/>
              </w:rPr>
              <w:t>1</w:t>
            </w:r>
          </w:p>
          <w:p w:rsidR="00000000" w:rsidRDefault="00E01629">
            <w:pPr>
              <w:pStyle w:val="Style1"/>
              <w:kinsoku w:val="0"/>
              <w:autoSpaceDE/>
              <w:autoSpaceDN/>
              <w:adjustRightInd/>
              <w:spacing w:before="72"/>
              <w:ind w:right="24"/>
              <w:jc w:val="right"/>
              <w:rPr>
                <w:rStyle w:val="CharacterStyle1"/>
                <w:rFonts w:ascii="Arial" w:hAnsi="Arial" w:cs="Arial"/>
                <w:sz w:val="6"/>
                <w:szCs w:val="6"/>
              </w:rPr>
            </w:pPr>
            <w:r>
              <w:rPr>
                <w:rStyle w:val="CharacterStyle1"/>
                <w:rFonts w:ascii="Arial" w:hAnsi="Arial" w:cs="Arial"/>
                <w:sz w:val="11"/>
                <w:szCs w:val="11"/>
              </w:rPr>
              <w:t>6.000,00</w:t>
            </w:r>
          </w:p>
        </w:tc>
      </w:tr>
    </w:tbl>
    <w:p w:rsidR="00000000" w:rsidRDefault="00E01629">
      <w:pPr>
        <w:spacing w:after="164" w:line="20" w:lineRule="exact"/>
        <w:ind w:left="7" w:right="13"/>
      </w:pPr>
    </w:p>
    <w:p w:rsidR="00000000" w:rsidRDefault="00E01629">
      <w:pPr>
        <w:pStyle w:val="Style1"/>
        <w:kinsoku w:val="0"/>
        <w:autoSpaceDE/>
        <w:autoSpaceDN/>
        <w:adjustRightInd/>
        <w:rPr>
          <w:rStyle w:val="CharacterStyle1"/>
          <w:rFonts w:ascii="Arial" w:hAnsi="Arial" w:cs="Arial"/>
          <w:b/>
          <w:bCs/>
          <w:spacing w:val="1"/>
          <w:sz w:val="6"/>
          <w:szCs w:val="6"/>
        </w:rPr>
      </w:pPr>
      <w:r>
        <w:rPr>
          <w:rStyle w:val="CharacterStyle1"/>
          <w:rFonts w:ascii="Arial" w:hAnsi="Arial" w:cs="Arial"/>
          <w:b/>
          <w:bCs/>
          <w:spacing w:val="1"/>
          <w:sz w:val="11"/>
          <w:szCs w:val="11"/>
        </w:rPr>
        <w:t>Programa: 0142 – Desenvolvimento Econômico e Social</w:t>
      </w:r>
    </w:p>
    <w:p w:rsidR="00000000" w:rsidRDefault="00E01629">
      <w:pPr>
        <w:pStyle w:val="Style1"/>
        <w:tabs>
          <w:tab w:val="right" w:pos="4649"/>
        </w:tabs>
        <w:kinsoku w:val="0"/>
        <w:autoSpaceDE/>
        <w:autoSpaceDN/>
        <w:adjustRightInd/>
        <w:rPr>
          <w:rStyle w:val="CharacterStyle1"/>
          <w:rFonts w:ascii="Arial" w:hAnsi="Arial" w:cs="Arial"/>
          <w:spacing w:val="-1"/>
          <w:sz w:val="6"/>
          <w:szCs w:val="6"/>
        </w:rPr>
      </w:pPr>
      <w:r>
        <w:rPr>
          <w:rStyle w:val="CharacterStyle1"/>
          <w:rFonts w:ascii="Arial" w:hAnsi="Arial" w:cs="Arial"/>
          <w:b/>
          <w:bCs/>
          <w:spacing w:val="-10"/>
          <w:sz w:val="11"/>
          <w:szCs w:val="11"/>
        </w:rPr>
        <w:t>Objetivo:</w:t>
      </w:r>
      <w:r>
        <w:rPr>
          <w:rStyle w:val="CharacterStyle1"/>
          <w:rFonts w:ascii="Arial" w:hAnsi="Arial" w:cs="Arial"/>
          <w:spacing w:val="-10"/>
          <w:sz w:val="11"/>
          <w:szCs w:val="11"/>
        </w:rPr>
        <w:tab/>
      </w:r>
      <w:r>
        <w:rPr>
          <w:rStyle w:val="CharacterStyle1"/>
          <w:rFonts w:ascii="Arial" w:hAnsi="Arial" w:cs="Arial"/>
          <w:spacing w:val="-1"/>
          <w:sz w:val="11"/>
          <w:szCs w:val="11"/>
        </w:rPr>
        <w:t>Diversificar, fortalecer a economia e aumentar a oferta de empregos no município.</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37"/>
      </w:tblGrid>
      <w:tr w:rsidR="00000000">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spacing w:line="304" w:lineRule="auto"/>
              <w:jc w:val="center"/>
              <w:rPr>
                <w:rStyle w:val="CharacterStyle1"/>
                <w:rFonts w:ascii="Arial" w:hAnsi="Arial" w:cs="Arial"/>
                <w:b/>
                <w:bCs/>
                <w:sz w:val="6"/>
                <w:szCs w:val="6"/>
              </w:rPr>
            </w:pPr>
            <w:r>
              <w:rPr>
                <w:rStyle w:val="CharacterStyle1"/>
                <w:rFonts w:ascii="Arial" w:hAnsi="Arial" w:cs="Arial"/>
                <w:b/>
                <w:bCs/>
                <w:sz w:val="11"/>
                <w:szCs w:val="11"/>
              </w:rPr>
              <w:t>Ação</w:t>
            </w:r>
            <w:r>
              <w:rPr>
                <w:rStyle w:val="CharacterStyle1"/>
                <w:rFonts w:ascii="Arial" w:hAnsi="Arial" w:cs="Arial"/>
                <w:b/>
                <w:bCs/>
                <w:sz w:val="6"/>
                <w:szCs w:val="6"/>
              </w:rPr>
              <w:br/>
            </w:r>
            <w:r>
              <w:rPr>
                <w:rStyle w:val="CharacterStyle1"/>
                <w:rFonts w:ascii="Arial" w:hAnsi="Arial" w:cs="Arial"/>
                <w:b/>
                <w:bCs/>
                <w:sz w:val="11"/>
                <w:szCs w:val="11"/>
              </w:rPr>
              <w:t>e</w:t>
            </w:r>
            <w:r>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pacing w:val="-30"/>
                <w:sz w:val="6"/>
                <w:szCs w:val="6"/>
              </w:rPr>
            </w:pPr>
            <w:r>
              <w:rPr>
                <w:rStyle w:val="CharacterStyle1"/>
                <w:rFonts w:ascii="Arial" w:hAnsi="Arial" w:cs="Arial"/>
                <w:b/>
                <w:bCs/>
                <w:spacing w:val="-30"/>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1"/>
                <w:szCs w:val="11"/>
              </w:rPr>
              <w:t>2017</w:t>
            </w:r>
          </w:p>
        </w:tc>
      </w:tr>
      <w:tr w:rsidR="00000000">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152" w:lineRule="exact"/>
              <w:jc w:val="center"/>
              <w:rPr>
                <w:rStyle w:val="CharacterStyle1"/>
                <w:rFonts w:ascii="Arial" w:hAnsi="Arial" w:cs="Arial"/>
                <w:b/>
                <w:bCs/>
                <w:sz w:val="6"/>
                <w:szCs w:val="6"/>
              </w:rPr>
            </w:pPr>
            <w:r>
              <w:rPr>
                <w:rStyle w:val="CharacterStyle1"/>
                <w:rFonts w:ascii="Arial" w:hAnsi="Arial" w:cs="Arial"/>
                <w:b/>
                <w:bCs/>
                <w:sz w:val="11"/>
                <w:szCs w:val="11"/>
              </w:rPr>
              <w:t>Meta Física e</w:t>
            </w:r>
            <w:r>
              <w:rPr>
                <w:rStyle w:val="CharacterStyle1"/>
                <w:rFonts w:ascii="Arial" w:hAnsi="Arial" w:cs="Arial"/>
                <w:b/>
                <w:bCs/>
                <w:sz w:val="6"/>
                <w:szCs w:val="6"/>
              </w:rPr>
              <w:br/>
            </w:r>
            <w:r>
              <w:rPr>
                <w:rStyle w:val="CharacterStyle1"/>
                <w:rFonts w:ascii="Arial" w:hAnsi="Arial" w:cs="Arial"/>
                <w:b/>
                <w:bCs/>
                <w:sz w:val="11"/>
                <w:szCs w:val="11"/>
              </w:rPr>
              <w:t>Valor(R$1,00)</w:t>
            </w:r>
          </w:p>
        </w:tc>
      </w:tr>
      <w:tr w:rsidR="00000000">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ind w:right="3502"/>
              <w:jc w:val="right"/>
              <w:rPr>
                <w:rStyle w:val="CharacterStyle1"/>
                <w:rFonts w:ascii="Arial" w:hAnsi="Arial" w:cs="Arial"/>
                <w:spacing w:val="-1"/>
                <w:sz w:val="6"/>
                <w:szCs w:val="6"/>
              </w:rPr>
            </w:pPr>
            <w:r>
              <w:rPr>
                <w:rStyle w:val="CharacterStyle1"/>
                <w:rFonts w:ascii="Arial" w:hAnsi="Arial" w:cs="Arial"/>
                <w:spacing w:val="-1"/>
                <w:sz w:val="11"/>
                <w:szCs w:val="11"/>
              </w:rPr>
              <w:t>Incentivo a instalaçã</w:t>
            </w:r>
            <w:r>
              <w:rPr>
                <w:rStyle w:val="CharacterStyle1"/>
                <w:rFonts w:ascii="Arial" w:hAnsi="Arial" w:cs="Arial"/>
                <w:spacing w:val="-1"/>
                <w:sz w:val="11"/>
                <w:szCs w:val="11"/>
              </w:rPr>
              <w:t>o de novas empresas, e geração de emprego e renda</w:t>
            </w:r>
          </w:p>
          <w:p w:rsidR="00000000" w:rsidRDefault="00E01629">
            <w:pPr>
              <w:pStyle w:val="Style1"/>
              <w:kinsoku w:val="0"/>
              <w:autoSpaceDE/>
              <w:autoSpaceDN/>
              <w:adjustRightInd/>
              <w:spacing w:before="36"/>
              <w:ind w:right="2332"/>
              <w:jc w:val="right"/>
              <w:rPr>
                <w:rStyle w:val="CharacterStyle1"/>
                <w:rFonts w:ascii="Arial" w:hAnsi="Arial" w:cs="Arial"/>
                <w:spacing w:val="-1"/>
                <w:sz w:val="6"/>
                <w:szCs w:val="6"/>
              </w:rPr>
            </w:pPr>
            <w:r>
              <w:rPr>
                <w:rStyle w:val="CharacterStyle1"/>
                <w:rFonts w:ascii="Arial" w:hAnsi="Arial" w:cs="Arial"/>
                <w:spacing w:val="-1"/>
                <w:sz w:val="11"/>
                <w:szCs w:val="11"/>
              </w:rPr>
              <w:t>(Empresas instaladas, empregos e renda gerados)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Empregos</w:t>
            </w: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ind w:left="475"/>
              <w:rPr>
                <w:rStyle w:val="CharacterStyle1"/>
                <w:rFonts w:ascii="Arial" w:hAnsi="Arial" w:cs="Arial"/>
                <w:sz w:val="6"/>
                <w:szCs w:val="6"/>
              </w:rPr>
            </w:pPr>
            <w:r>
              <w:rPr>
                <w:rStyle w:val="CharacterStyle1"/>
                <w:rFonts w:ascii="Arial" w:hAnsi="Arial" w:cs="Arial"/>
                <w:sz w:val="11"/>
                <w:szCs w:val="11"/>
              </w:rPr>
              <w:t>15</w:t>
            </w:r>
          </w:p>
          <w:p w:rsidR="00000000" w:rsidRDefault="00E01629">
            <w:pPr>
              <w:pStyle w:val="Style1"/>
              <w:kinsoku w:val="0"/>
              <w:autoSpaceDE/>
              <w:autoSpaceDN/>
              <w:adjustRightInd/>
              <w:spacing w:before="36"/>
              <w:ind w:left="475"/>
              <w:rPr>
                <w:rStyle w:val="CharacterStyle1"/>
                <w:rFonts w:ascii="Arial" w:hAnsi="Arial" w:cs="Arial"/>
                <w:spacing w:val="-2"/>
                <w:sz w:val="6"/>
                <w:szCs w:val="6"/>
              </w:rPr>
            </w:pPr>
            <w:r>
              <w:rPr>
                <w:rStyle w:val="CharacterStyle1"/>
                <w:rFonts w:ascii="Arial" w:hAnsi="Arial" w:cs="Arial"/>
                <w:spacing w:val="-2"/>
                <w:sz w:val="11"/>
                <w:szCs w:val="11"/>
              </w:rPr>
              <w:t>10.000,00</w:t>
            </w:r>
          </w:p>
        </w:tc>
      </w:tr>
    </w:tbl>
    <w:p w:rsidR="00000000" w:rsidRDefault="00E01629">
      <w:pPr>
        <w:spacing w:after="169" w:line="20" w:lineRule="exact"/>
        <w:ind w:left="7" w:right="13"/>
      </w:pPr>
    </w:p>
    <w:p w:rsidR="00000000" w:rsidRDefault="00E01629">
      <w:pPr>
        <w:pStyle w:val="Style1"/>
        <w:kinsoku w:val="0"/>
        <w:autoSpaceDE/>
        <w:autoSpaceDN/>
        <w:adjustRightInd/>
        <w:rPr>
          <w:rStyle w:val="CharacterStyle1"/>
          <w:rFonts w:ascii="Arial" w:hAnsi="Arial" w:cs="Arial"/>
          <w:b/>
          <w:bCs/>
          <w:spacing w:val="2"/>
          <w:sz w:val="6"/>
          <w:szCs w:val="6"/>
        </w:rPr>
      </w:pPr>
      <w:r>
        <w:rPr>
          <w:rStyle w:val="CharacterStyle1"/>
          <w:rFonts w:ascii="Arial" w:hAnsi="Arial" w:cs="Arial"/>
          <w:b/>
          <w:bCs/>
          <w:spacing w:val="2"/>
          <w:sz w:val="11"/>
          <w:szCs w:val="11"/>
        </w:rPr>
        <w:t>Programa: 0150 – Promoção do Turismo</w:t>
      </w:r>
    </w:p>
    <w:p w:rsidR="00000000" w:rsidRDefault="00E01629">
      <w:pPr>
        <w:pStyle w:val="Style1"/>
        <w:tabs>
          <w:tab w:val="right" w:pos="2815"/>
        </w:tabs>
        <w:kinsoku w:val="0"/>
        <w:autoSpaceDE/>
        <w:autoSpaceDN/>
        <w:adjustRightInd/>
        <w:rPr>
          <w:rStyle w:val="CharacterStyle1"/>
          <w:rFonts w:ascii="Arial" w:hAnsi="Arial" w:cs="Arial"/>
          <w:spacing w:val="-1"/>
          <w:sz w:val="6"/>
          <w:szCs w:val="6"/>
        </w:rPr>
      </w:pPr>
      <w:r>
        <w:rPr>
          <w:rStyle w:val="CharacterStyle1"/>
          <w:rFonts w:ascii="Arial" w:hAnsi="Arial" w:cs="Arial"/>
          <w:b/>
          <w:bCs/>
          <w:spacing w:val="-8"/>
          <w:sz w:val="11"/>
          <w:szCs w:val="11"/>
        </w:rPr>
        <w:t>Objetivo:</w:t>
      </w:r>
      <w:r>
        <w:rPr>
          <w:rStyle w:val="CharacterStyle1"/>
          <w:rFonts w:ascii="Arial" w:hAnsi="Arial" w:cs="Arial"/>
          <w:spacing w:val="-8"/>
          <w:sz w:val="11"/>
          <w:szCs w:val="11"/>
        </w:rPr>
        <w:tab/>
      </w:r>
      <w:r>
        <w:rPr>
          <w:rStyle w:val="CharacterStyle1"/>
          <w:rFonts w:ascii="Arial" w:hAnsi="Arial" w:cs="Arial"/>
          <w:spacing w:val="-1"/>
          <w:sz w:val="11"/>
          <w:szCs w:val="11"/>
        </w:rPr>
        <w:t>Fomentar a atividade turística no município.</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42"/>
      </w:tblGrid>
      <w:tr w:rsidR="00000000">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spacing w:line="307" w:lineRule="auto"/>
              <w:jc w:val="center"/>
              <w:rPr>
                <w:rStyle w:val="CharacterStyle1"/>
                <w:rFonts w:ascii="Arial" w:hAnsi="Arial" w:cs="Arial"/>
                <w:b/>
                <w:bCs/>
                <w:sz w:val="6"/>
                <w:szCs w:val="6"/>
              </w:rPr>
            </w:pPr>
            <w:r>
              <w:rPr>
                <w:rStyle w:val="CharacterStyle1"/>
                <w:rFonts w:ascii="Arial" w:hAnsi="Arial" w:cs="Arial"/>
                <w:b/>
                <w:bCs/>
                <w:sz w:val="11"/>
                <w:szCs w:val="11"/>
              </w:rPr>
              <w:t>Ação</w:t>
            </w:r>
            <w:r>
              <w:rPr>
                <w:rStyle w:val="CharacterStyle1"/>
                <w:rFonts w:ascii="Arial" w:hAnsi="Arial" w:cs="Arial"/>
                <w:b/>
                <w:bCs/>
                <w:sz w:val="6"/>
                <w:szCs w:val="6"/>
              </w:rPr>
              <w:br/>
            </w:r>
            <w:r>
              <w:rPr>
                <w:rStyle w:val="CharacterStyle1"/>
                <w:rFonts w:ascii="Arial" w:hAnsi="Arial" w:cs="Arial"/>
                <w:b/>
                <w:bCs/>
                <w:sz w:val="11"/>
                <w:szCs w:val="11"/>
              </w:rPr>
              <w:t>e</w:t>
            </w:r>
            <w:r>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pacing w:val="-30"/>
                <w:sz w:val="6"/>
                <w:szCs w:val="6"/>
              </w:rPr>
            </w:pPr>
            <w:r>
              <w:rPr>
                <w:rStyle w:val="CharacterStyle1"/>
                <w:rFonts w:ascii="Arial" w:hAnsi="Arial" w:cs="Arial"/>
                <w:b/>
                <w:bCs/>
                <w:spacing w:val="-30"/>
                <w:sz w:val="11"/>
                <w:szCs w:val="11"/>
              </w:rPr>
              <w:t>Unidade Medida</w:t>
            </w:r>
          </w:p>
        </w:tc>
        <w:tc>
          <w:tcPr>
            <w:tcW w:w="10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1"/>
                <w:szCs w:val="11"/>
              </w:rPr>
              <w:t>2017</w:t>
            </w:r>
          </w:p>
        </w:tc>
      </w:tr>
      <w:tr w:rsidR="00000000">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Default="00E01629">
            <w:pPr>
              <w:rPr>
                <w:rStyle w:val="CharacterStyle1"/>
                <w:rFonts w:ascii="Arial" w:hAnsi="Arial" w:cs="Arial"/>
                <w:b/>
                <w:bCs/>
                <w:sz w:val="11"/>
                <w:szCs w:val="11"/>
              </w:rPr>
            </w:pPr>
          </w:p>
        </w:tc>
        <w:tc>
          <w:tcPr>
            <w:tcW w:w="1042"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153" w:lineRule="exact"/>
              <w:jc w:val="center"/>
              <w:rPr>
                <w:rStyle w:val="CharacterStyle1"/>
                <w:rFonts w:ascii="Arial" w:hAnsi="Arial" w:cs="Arial"/>
                <w:b/>
                <w:bCs/>
                <w:sz w:val="6"/>
                <w:szCs w:val="6"/>
              </w:rPr>
            </w:pPr>
            <w:r>
              <w:rPr>
                <w:rStyle w:val="CharacterStyle1"/>
                <w:rFonts w:ascii="Arial" w:hAnsi="Arial" w:cs="Arial"/>
                <w:b/>
                <w:bCs/>
                <w:sz w:val="11"/>
                <w:szCs w:val="11"/>
              </w:rPr>
              <w:t>Meta Física e</w:t>
            </w:r>
            <w:r>
              <w:rPr>
                <w:rStyle w:val="CharacterStyle1"/>
                <w:rFonts w:ascii="Arial" w:hAnsi="Arial" w:cs="Arial"/>
                <w:b/>
                <w:bCs/>
                <w:sz w:val="6"/>
                <w:szCs w:val="6"/>
              </w:rPr>
              <w:br/>
            </w:r>
            <w:r>
              <w:rPr>
                <w:rStyle w:val="CharacterStyle1"/>
                <w:rFonts w:ascii="Arial" w:hAnsi="Arial" w:cs="Arial"/>
                <w:b/>
                <w:bCs/>
                <w:sz w:val="11"/>
                <w:szCs w:val="11"/>
              </w:rPr>
              <w:t>Valor(R$1,00)</w:t>
            </w:r>
          </w:p>
        </w:tc>
      </w:tr>
      <w:tr w:rsidR="00000000">
        <w:tblPrEx>
          <w:tblCellMar>
            <w:top w:w="0" w:type="dxa"/>
            <w:left w:w="0" w:type="dxa"/>
            <w:bottom w:w="0" w:type="dxa"/>
            <w:right w:w="0" w:type="dxa"/>
          </w:tblCellMar>
        </w:tblPrEx>
        <w:trPr>
          <w:trHeight w:hRule="exact" w:val="197"/>
        </w:trPr>
        <w:tc>
          <w:tcPr>
            <w:tcW w:w="7099" w:type="dxa"/>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ind w:left="34"/>
              <w:rPr>
                <w:rStyle w:val="CharacterStyle1"/>
                <w:rFonts w:ascii="Arial" w:hAnsi="Arial" w:cs="Arial"/>
                <w:spacing w:val="-1"/>
                <w:sz w:val="6"/>
                <w:szCs w:val="6"/>
              </w:rPr>
            </w:pPr>
            <w:r>
              <w:rPr>
                <w:rStyle w:val="CharacterStyle1"/>
                <w:rFonts w:ascii="Arial" w:hAnsi="Arial" w:cs="Arial"/>
                <w:spacing w:val="-1"/>
                <w:sz w:val="11"/>
                <w:szCs w:val="11"/>
              </w:rPr>
              <w:t>Desenvolvimento do turismo</w:t>
            </w:r>
          </w:p>
        </w:tc>
        <w:tc>
          <w:tcPr>
            <w:tcW w:w="835" w:type="dxa"/>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Atividade</w:t>
            </w:r>
          </w:p>
        </w:tc>
        <w:tc>
          <w:tcPr>
            <w:tcW w:w="1042" w:type="dxa"/>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1</w:t>
            </w:r>
          </w:p>
        </w:tc>
      </w:tr>
      <w:tr w:rsidR="00000000">
        <w:tblPrEx>
          <w:tblCellMar>
            <w:top w:w="0" w:type="dxa"/>
            <w:left w:w="0" w:type="dxa"/>
            <w:bottom w:w="0" w:type="dxa"/>
            <w:right w:w="0" w:type="dxa"/>
          </w:tblCellMar>
        </w:tblPrEx>
        <w:trPr>
          <w:trHeight w:hRule="exact" w:val="120"/>
        </w:trPr>
        <w:tc>
          <w:tcPr>
            <w:tcW w:w="7099" w:type="dxa"/>
            <w:tcBorders>
              <w:top w:val="nil"/>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081"/>
              <w:jc w:val="right"/>
              <w:rPr>
                <w:rStyle w:val="CharacterStyle1"/>
                <w:rFonts w:ascii="Arial" w:hAnsi="Arial" w:cs="Arial"/>
                <w:sz w:val="6"/>
                <w:szCs w:val="6"/>
              </w:rPr>
            </w:pPr>
            <w:r>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c>
          <w:tcPr>
            <w:tcW w:w="1042" w:type="dxa"/>
            <w:tcBorders>
              <w:top w:val="nil"/>
              <w:left w:val="single" w:sz="4" w:space="0" w:color="auto"/>
              <w:bottom w:val="single" w:sz="4" w:space="0" w:color="auto"/>
              <w:right w:val="single" w:sz="4" w:space="0" w:color="auto"/>
            </w:tcBorders>
            <w:vAlign w:val="center"/>
          </w:tcPr>
          <w:p w:rsidR="00000000" w:rsidRDefault="00E01629">
            <w:pPr>
              <w:pStyle w:val="Style1"/>
              <w:tabs>
                <w:tab w:val="decimal" w:pos="882"/>
              </w:tabs>
              <w:kinsoku w:val="0"/>
              <w:autoSpaceDE/>
              <w:autoSpaceDN/>
              <w:adjustRightInd/>
              <w:rPr>
                <w:rStyle w:val="CharacterStyle1"/>
                <w:rFonts w:ascii="Arial" w:hAnsi="Arial" w:cs="Arial"/>
                <w:spacing w:val="-2"/>
                <w:sz w:val="6"/>
                <w:szCs w:val="6"/>
              </w:rPr>
            </w:pPr>
            <w:r>
              <w:rPr>
                <w:rStyle w:val="CharacterStyle1"/>
                <w:rFonts w:ascii="Arial" w:hAnsi="Arial" w:cs="Arial"/>
                <w:spacing w:val="-2"/>
                <w:sz w:val="11"/>
                <w:szCs w:val="11"/>
              </w:rPr>
              <w:t>10.000,00</w:t>
            </w:r>
          </w:p>
        </w:tc>
      </w:tr>
      <w:tr w:rsidR="00000000">
        <w:tblPrEx>
          <w:tblCellMar>
            <w:top w:w="0" w:type="dxa"/>
            <w:left w:w="0" w:type="dxa"/>
            <w:bottom w:w="0" w:type="dxa"/>
            <w:right w:w="0" w:type="dxa"/>
          </w:tblCellMar>
        </w:tblPrEx>
        <w:trPr>
          <w:trHeight w:hRule="exact" w:val="158"/>
        </w:trPr>
        <w:tc>
          <w:tcPr>
            <w:tcW w:w="7099" w:type="dxa"/>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ind w:left="34"/>
              <w:rPr>
                <w:rStyle w:val="CharacterStyle1"/>
                <w:rFonts w:ascii="Arial" w:hAnsi="Arial" w:cs="Arial"/>
                <w:sz w:val="6"/>
                <w:szCs w:val="6"/>
              </w:rPr>
            </w:pPr>
            <w:r>
              <w:rPr>
                <w:rStyle w:val="CharacterStyle1"/>
                <w:rFonts w:ascii="Arial" w:hAnsi="Arial" w:cs="Arial"/>
                <w:sz w:val="11"/>
                <w:szCs w:val="11"/>
              </w:rPr>
              <w:t>Realização da Schmierfest</w:t>
            </w:r>
          </w:p>
        </w:tc>
        <w:tc>
          <w:tcPr>
            <w:tcW w:w="835" w:type="dxa"/>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rPr>
                <w:rStyle w:val="CharacterStyle1"/>
                <w:rFonts w:ascii="Arial" w:hAnsi="Arial" w:cs="Arial"/>
              </w:rPr>
            </w:pPr>
          </w:p>
        </w:tc>
        <w:tc>
          <w:tcPr>
            <w:tcW w:w="1042" w:type="dxa"/>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1</w:t>
            </w:r>
          </w:p>
        </w:tc>
      </w:tr>
      <w:tr w:rsidR="00000000">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081"/>
              <w:jc w:val="right"/>
              <w:rPr>
                <w:rStyle w:val="CharacterStyle1"/>
                <w:rFonts w:ascii="Arial" w:hAnsi="Arial" w:cs="Arial"/>
                <w:spacing w:val="-1"/>
                <w:sz w:val="11"/>
                <w:szCs w:val="11"/>
              </w:rPr>
            </w:pPr>
            <w:r>
              <w:rPr>
                <w:rStyle w:val="CharacterStyle1"/>
                <w:rFonts w:ascii="Arial" w:hAnsi="Arial" w:cs="Arial"/>
                <w:spacing w:val="-1"/>
                <w:sz w:val="11"/>
                <w:szCs w:val="11"/>
              </w:rPr>
              <w:t>(Evento realizado)</w:t>
            </w:r>
          </w:p>
        </w:tc>
        <w:tc>
          <w:tcPr>
            <w:tcW w:w="835" w:type="dxa"/>
            <w:tcBorders>
              <w:top w:val="nil"/>
              <w:left w:val="single" w:sz="4" w:space="0" w:color="auto"/>
              <w:bottom w:val="single" w:sz="4" w:space="0" w:color="auto"/>
              <w:right w:val="single" w:sz="4" w:space="0" w:color="auto"/>
            </w:tcBorders>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Evento</w:t>
            </w:r>
          </w:p>
        </w:tc>
        <w:tc>
          <w:tcPr>
            <w:tcW w:w="1042" w:type="dxa"/>
            <w:tcBorders>
              <w:top w:val="nil"/>
              <w:left w:val="single" w:sz="4" w:space="0" w:color="auto"/>
              <w:bottom w:val="single" w:sz="4" w:space="0" w:color="auto"/>
              <w:right w:val="single" w:sz="4" w:space="0" w:color="auto"/>
            </w:tcBorders>
            <w:vAlign w:val="center"/>
          </w:tcPr>
          <w:p w:rsidR="00000000" w:rsidRDefault="00E01629">
            <w:pPr>
              <w:pStyle w:val="Style1"/>
              <w:tabs>
                <w:tab w:val="decimal" w:pos="882"/>
              </w:tabs>
              <w:kinsoku w:val="0"/>
              <w:autoSpaceDE/>
              <w:autoSpaceDN/>
              <w:adjustRightInd/>
              <w:rPr>
                <w:rStyle w:val="CharacterStyle1"/>
                <w:rFonts w:ascii="Arial" w:hAnsi="Arial" w:cs="Arial"/>
                <w:sz w:val="6"/>
                <w:szCs w:val="6"/>
              </w:rPr>
            </w:pPr>
            <w:r>
              <w:rPr>
                <w:rStyle w:val="CharacterStyle1"/>
                <w:rFonts w:ascii="Arial" w:hAnsi="Arial" w:cs="Arial"/>
                <w:sz w:val="11"/>
                <w:szCs w:val="11"/>
              </w:rPr>
              <w:t>200.000,00</w:t>
            </w:r>
          </w:p>
        </w:tc>
      </w:tr>
      <w:tr w:rsidR="00000000">
        <w:tblPrEx>
          <w:tblCellMar>
            <w:top w:w="0" w:type="dxa"/>
            <w:left w:w="0" w:type="dxa"/>
            <w:bottom w:w="0" w:type="dxa"/>
            <w:right w:w="0" w:type="dxa"/>
          </w:tblCellMar>
        </w:tblPrEx>
        <w:trPr>
          <w:trHeight w:hRule="exact" w:val="197"/>
        </w:trPr>
        <w:tc>
          <w:tcPr>
            <w:tcW w:w="7099" w:type="dxa"/>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ind w:left="34"/>
              <w:rPr>
                <w:rStyle w:val="CharacterStyle1"/>
                <w:rFonts w:ascii="Arial" w:hAnsi="Arial" w:cs="Arial"/>
                <w:spacing w:val="-1"/>
                <w:sz w:val="6"/>
                <w:szCs w:val="6"/>
              </w:rPr>
            </w:pPr>
            <w:r>
              <w:rPr>
                <w:rStyle w:val="CharacterStyle1"/>
                <w:rFonts w:ascii="Arial" w:hAnsi="Arial" w:cs="Arial"/>
                <w:spacing w:val="-1"/>
                <w:sz w:val="11"/>
                <w:szCs w:val="11"/>
              </w:rPr>
              <w:t>Divulgação do Município</w:t>
            </w:r>
          </w:p>
        </w:tc>
        <w:tc>
          <w:tcPr>
            <w:tcW w:w="835" w:type="dxa"/>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Atividade</w:t>
            </w:r>
          </w:p>
        </w:tc>
        <w:tc>
          <w:tcPr>
            <w:tcW w:w="1042" w:type="dxa"/>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1</w:t>
            </w:r>
          </w:p>
        </w:tc>
      </w:tr>
      <w:tr w:rsidR="00000000">
        <w:tblPrEx>
          <w:tblCellMar>
            <w:top w:w="0" w:type="dxa"/>
            <w:left w:w="0" w:type="dxa"/>
            <w:bottom w:w="0" w:type="dxa"/>
            <w:right w:w="0" w:type="dxa"/>
          </w:tblCellMar>
        </w:tblPrEx>
        <w:trPr>
          <w:trHeight w:hRule="exact" w:val="130"/>
        </w:trPr>
        <w:tc>
          <w:tcPr>
            <w:tcW w:w="7099" w:type="dxa"/>
            <w:tcBorders>
              <w:top w:val="nil"/>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right="3081"/>
              <w:jc w:val="right"/>
              <w:rPr>
                <w:rStyle w:val="CharacterStyle1"/>
                <w:rFonts w:ascii="Arial" w:hAnsi="Arial" w:cs="Arial"/>
                <w:sz w:val="6"/>
                <w:szCs w:val="6"/>
              </w:rPr>
            </w:pPr>
            <w:r>
              <w:rPr>
                <w:rStyle w:val="CharacterStyle1"/>
                <w:rFonts w:ascii="Arial" w:hAnsi="Arial" w:cs="Arial"/>
                <w:sz w:val="11"/>
                <w:szCs w:val="11"/>
              </w:rPr>
              <w:t>(Atividade mantida)</w:t>
            </w:r>
          </w:p>
        </w:tc>
        <w:tc>
          <w:tcPr>
            <w:tcW w:w="835" w:type="dxa"/>
            <w:tcBorders>
              <w:top w:val="nil"/>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rPr>
            </w:pPr>
          </w:p>
        </w:tc>
        <w:tc>
          <w:tcPr>
            <w:tcW w:w="1042" w:type="dxa"/>
            <w:tcBorders>
              <w:top w:val="nil"/>
              <w:left w:val="single" w:sz="4" w:space="0" w:color="auto"/>
              <w:bottom w:val="single" w:sz="4" w:space="0" w:color="auto"/>
              <w:right w:val="single" w:sz="4" w:space="0" w:color="auto"/>
            </w:tcBorders>
            <w:vAlign w:val="center"/>
          </w:tcPr>
          <w:p w:rsidR="00000000" w:rsidRDefault="00E01629">
            <w:pPr>
              <w:pStyle w:val="Style1"/>
              <w:tabs>
                <w:tab w:val="decimal" w:pos="882"/>
              </w:tabs>
              <w:kinsoku w:val="0"/>
              <w:autoSpaceDE/>
              <w:autoSpaceDN/>
              <w:adjustRightInd/>
              <w:rPr>
                <w:rStyle w:val="CharacterStyle1"/>
                <w:rFonts w:ascii="Arial" w:hAnsi="Arial" w:cs="Arial"/>
                <w:sz w:val="6"/>
                <w:szCs w:val="6"/>
              </w:rPr>
            </w:pPr>
            <w:r>
              <w:rPr>
                <w:rStyle w:val="CharacterStyle1"/>
                <w:rFonts w:ascii="Arial" w:hAnsi="Arial" w:cs="Arial"/>
                <w:sz w:val="11"/>
                <w:szCs w:val="11"/>
              </w:rPr>
              <w:t>5.000,00</w:t>
            </w:r>
          </w:p>
        </w:tc>
      </w:tr>
    </w:tbl>
    <w:p w:rsidR="00000000" w:rsidRDefault="00E01629">
      <w:pPr>
        <w:spacing w:after="169" w:line="20" w:lineRule="exact"/>
        <w:ind w:left="7" w:right="8"/>
      </w:pPr>
    </w:p>
    <w:p w:rsidR="00000000" w:rsidRDefault="00E01629">
      <w:pPr>
        <w:pStyle w:val="Style1"/>
        <w:kinsoku w:val="0"/>
        <w:autoSpaceDE/>
        <w:autoSpaceDN/>
        <w:adjustRightInd/>
        <w:spacing w:line="131" w:lineRule="exact"/>
        <w:rPr>
          <w:rStyle w:val="CharacterStyle1"/>
          <w:rFonts w:ascii="Arial" w:hAnsi="Arial" w:cs="Arial"/>
          <w:b/>
          <w:bCs/>
          <w:spacing w:val="2"/>
          <w:sz w:val="6"/>
          <w:szCs w:val="6"/>
        </w:rPr>
      </w:pPr>
      <w:r>
        <w:rPr>
          <w:rStyle w:val="CharacterStyle1"/>
          <w:rFonts w:ascii="Arial" w:hAnsi="Arial" w:cs="Arial"/>
          <w:b/>
          <w:bCs/>
          <w:spacing w:val="2"/>
          <w:sz w:val="11"/>
          <w:szCs w:val="11"/>
        </w:rPr>
        <w:t>Programa: 0180 –</w:t>
      </w:r>
      <w:r>
        <w:rPr>
          <w:rStyle w:val="CharacterStyle1"/>
          <w:rFonts w:ascii="Arial" w:hAnsi="Arial" w:cs="Arial"/>
          <w:b/>
          <w:bCs/>
          <w:spacing w:val="2"/>
          <w:sz w:val="11"/>
          <w:szCs w:val="11"/>
        </w:rPr>
        <w:t xml:space="preserve"> Desporto Comunitário</w:t>
      </w:r>
    </w:p>
    <w:p w:rsidR="00000000" w:rsidRDefault="00E01629">
      <w:pPr>
        <w:pStyle w:val="Style1"/>
        <w:tabs>
          <w:tab w:val="right" w:pos="2892"/>
        </w:tabs>
        <w:kinsoku w:val="0"/>
        <w:autoSpaceDE/>
        <w:autoSpaceDN/>
        <w:adjustRightInd/>
        <w:spacing w:line="123" w:lineRule="exact"/>
        <w:rPr>
          <w:rStyle w:val="CharacterStyle1"/>
          <w:rFonts w:ascii="Arial" w:hAnsi="Arial" w:cs="Arial"/>
          <w:sz w:val="6"/>
          <w:szCs w:val="6"/>
        </w:rPr>
      </w:pPr>
      <w:r>
        <w:rPr>
          <w:rStyle w:val="CharacterStyle1"/>
          <w:rFonts w:ascii="Arial" w:hAnsi="Arial" w:cs="Arial"/>
          <w:b/>
          <w:bCs/>
          <w:spacing w:val="-10"/>
          <w:sz w:val="11"/>
          <w:szCs w:val="11"/>
        </w:rPr>
        <w:t>Objetivo:</w:t>
      </w:r>
      <w:r>
        <w:rPr>
          <w:rStyle w:val="CharacterStyle1"/>
          <w:rFonts w:ascii="Arial" w:hAnsi="Arial" w:cs="Arial"/>
          <w:spacing w:val="-10"/>
          <w:sz w:val="11"/>
          <w:szCs w:val="11"/>
        </w:rPr>
        <w:tab/>
      </w:r>
      <w:r>
        <w:rPr>
          <w:rStyle w:val="CharacterStyle1"/>
          <w:rFonts w:ascii="Arial" w:hAnsi="Arial" w:cs="Arial"/>
          <w:sz w:val="11"/>
          <w:szCs w:val="11"/>
        </w:rPr>
        <w:t>Viabilizar a prática de atividades desportivas.</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42"/>
      </w:tblGrid>
      <w:tr w:rsidR="00000000">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spacing w:line="302" w:lineRule="auto"/>
              <w:jc w:val="center"/>
              <w:rPr>
                <w:rStyle w:val="CharacterStyle1"/>
                <w:rFonts w:ascii="Arial" w:hAnsi="Arial" w:cs="Arial"/>
                <w:b/>
                <w:bCs/>
                <w:sz w:val="6"/>
                <w:szCs w:val="6"/>
              </w:rPr>
            </w:pPr>
            <w:r>
              <w:rPr>
                <w:rStyle w:val="CharacterStyle1"/>
                <w:rFonts w:ascii="Arial" w:hAnsi="Arial" w:cs="Arial"/>
                <w:b/>
                <w:bCs/>
                <w:sz w:val="11"/>
                <w:szCs w:val="11"/>
              </w:rPr>
              <w:t>Ação</w:t>
            </w:r>
            <w:r>
              <w:rPr>
                <w:rStyle w:val="CharacterStyle1"/>
                <w:rFonts w:ascii="Arial" w:hAnsi="Arial" w:cs="Arial"/>
                <w:b/>
                <w:bCs/>
                <w:sz w:val="6"/>
                <w:szCs w:val="6"/>
              </w:rPr>
              <w:br/>
            </w:r>
            <w:r>
              <w:rPr>
                <w:rStyle w:val="CharacterStyle1"/>
                <w:rFonts w:ascii="Arial" w:hAnsi="Arial" w:cs="Arial"/>
                <w:b/>
                <w:bCs/>
                <w:sz w:val="11"/>
                <w:szCs w:val="11"/>
              </w:rPr>
              <w:t>e</w:t>
            </w:r>
            <w:r>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pacing w:val="-30"/>
                <w:sz w:val="6"/>
                <w:szCs w:val="6"/>
              </w:rPr>
            </w:pPr>
            <w:r>
              <w:rPr>
                <w:rStyle w:val="CharacterStyle1"/>
                <w:rFonts w:ascii="Arial" w:hAnsi="Arial" w:cs="Arial"/>
                <w:b/>
                <w:bCs/>
                <w:spacing w:val="-30"/>
                <w:sz w:val="11"/>
                <w:szCs w:val="11"/>
              </w:rPr>
              <w:t>Unidade Medida</w:t>
            </w:r>
          </w:p>
        </w:tc>
        <w:tc>
          <w:tcPr>
            <w:tcW w:w="1042"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1"/>
                <w:szCs w:val="11"/>
              </w:rPr>
              <w:t>2017</w:t>
            </w:r>
          </w:p>
        </w:tc>
      </w:tr>
      <w:tr w:rsidR="00000000">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Default="00E01629">
            <w:pPr>
              <w:rPr>
                <w:rStyle w:val="CharacterStyle1"/>
                <w:rFonts w:ascii="Arial" w:hAnsi="Arial" w:cs="Arial"/>
                <w:b/>
                <w:bCs/>
                <w:sz w:val="11"/>
                <w:szCs w:val="11"/>
              </w:rPr>
            </w:pPr>
          </w:p>
        </w:tc>
        <w:tc>
          <w:tcPr>
            <w:tcW w:w="1042"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153" w:lineRule="exact"/>
              <w:jc w:val="center"/>
              <w:rPr>
                <w:rStyle w:val="CharacterStyle1"/>
                <w:rFonts w:ascii="Arial" w:hAnsi="Arial" w:cs="Arial"/>
                <w:b/>
                <w:bCs/>
                <w:sz w:val="6"/>
                <w:szCs w:val="6"/>
              </w:rPr>
            </w:pPr>
            <w:r>
              <w:rPr>
                <w:rStyle w:val="CharacterStyle1"/>
                <w:rFonts w:ascii="Arial" w:hAnsi="Arial" w:cs="Arial"/>
                <w:b/>
                <w:bCs/>
                <w:sz w:val="11"/>
                <w:szCs w:val="11"/>
              </w:rPr>
              <w:t>Meta Física e</w:t>
            </w:r>
            <w:r>
              <w:rPr>
                <w:rStyle w:val="CharacterStyle1"/>
                <w:rFonts w:ascii="Arial" w:hAnsi="Arial" w:cs="Arial"/>
                <w:b/>
                <w:bCs/>
                <w:sz w:val="6"/>
                <w:szCs w:val="6"/>
              </w:rPr>
              <w:br/>
            </w:r>
            <w:r>
              <w:rPr>
                <w:rStyle w:val="CharacterStyle1"/>
                <w:rFonts w:ascii="Arial" w:hAnsi="Arial" w:cs="Arial"/>
                <w:b/>
                <w:bCs/>
                <w:sz w:val="11"/>
                <w:szCs w:val="11"/>
              </w:rPr>
              <w:t>Valor(R$1,00)</w:t>
            </w:r>
          </w:p>
        </w:tc>
      </w:tr>
      <w:tr w:rsidR="00000000">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spacing w:val="-1"/>
                <w:sz w:val="6"/>
                <w:szCs w:val="6"/>
              </w:rPr>
            </w:pPr>
            <w:r>
              <w:rPr>
                <w:rStyle w:val="CharacterStyle1"/>
                <w:rFonts w:ascii="Arial" w:hAnsi="Arial" w:cs="Arial"/>
                <w:spacing w:val="-1"/>
                <w:sz w:val="11"/>
                <w:szCs w:val="11"/>
              </w:rPr>
              <w:t>Promoção de competições e eventos esportivos</w:t>
            </w:r>
          </w:p>
          <w:p w:rsidR="00000000" w:rsidRDefault="00E01629">
            <w:pPr>
              <w:pStyle w:val="Style1"/>
              <w:kinsoku w:val="0"/>
              <w:autoSpaceDE/>
              <w:autoSpaceDN/>
              <w:adjustRightInd/>
              <w:ind w:right="3064"/>
              <w:jc w:val="right"/>
              <w:rPr>
                <w:rStyle w:val="CharacterStyle1"/>
                <w:rFonts w:ascii="Arial" w:hAnsi="Arial" w:cs="Arial"/>
                <w:spacing w:val="-1"/>
                <w:sz w:val="11"/>
                <w:szCs w:val="11"/>
              </w:rPr>
            </w:pPr>
            <w:r>
              <w:rPr>
                <w:rStyle w:val="CharacterStyle1"/>
                <w:rFonts w:ascii="Arial" w:hAnsi="Arial" w:cs="Arial"/>
                <w:spacing w:val="-1"/>
                <w:sz w:val="11"/>
                <w:szCs w:val="11"/>
              </w:rPr>
              <w:t>(Evento realizado)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Evento</w:t>
            </w:r>
          </w:p>
        </w:tc>
        <w:tc>
          <w:tcPr>
            <w:tcW w:w="1042"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216" w:lineRule="auto"/>
              <w:jc w:val="center"/>
              <w:rPr>
                <w:rStyle w:val="CharacterStyle1"/>
                <w:rFonts w:ascii="Arial" w:hAnsi="Arial" w:cs="Arial"/>
                <w:sz w:val="6"/>
                <w:szCs w:val="6"/>
              </w:rPr>
            </w:pPr>
            <w:r>
              <w:rPr>
                <w:rStyle w:val="CharacterStyle1"/>
                <w:rFonts w:ascii="Arial" w:hAnsi="Arial" w:cs="Arial"/>
                <w:sz w:val="11"/>
                <w:szCs w:val="11"/>
              </w:rPr>
              <w:t>20</w:t>
            </w:r>
          </w:p>
          <w:p w:rsidR="00000000" w:rsidRDefault="00E01629">
            <w:pPr>
              <w:pStyle w:val="Style1"/>
              <w:tabs>
                <w:tab w:val="decimal" w:pos="881"/>
              </w:tabs>
              <w:kinsoku w:val="0"/>
              <w:autoSpaceDE/>
              <w:autoSpaceDN/>
              <w:adjustRightInd/>
              <w:spacing w:before="72"/>
              <w:rPr>
                <w:rStyle w:val="CharacterStyle1"/>
                <w:rFonts w:ascii="Arial" w:hAnsi="Arial" w:cs="Arial"/>
                <w:sz w:val="6"/>
                <w:szCs w:val="6"/>
              </w:rPr>
            </w:pPr>
            <w:r>
              <w:rPr>
                <w:rStyle w:val="CharacterStyle1"/>
                <w:rFonts w:ascii="Arial" w:hAnsi="Arial" w:cs="Arial"/>
                <w:sz w:val="11"/>
                <w:szCs w:val="11"/>
              </w:rPr>
              <w:t>40.000,00</w:t>
            </w:r>
          </w:p>
        </w:tc>
      </w:tr>
      <w:tr w:rsidR="00000000">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spacing w:val="-1"/>
                <w:sz w:val="6"/>
                <w:szCs w:val="6"/>
              </w:rPr>
            </w:pPr>
            <w:r>
              <w:rPr>
                <w:rStyle w:val="CharacterStyle1"/>
                <w:rFonts w:ascii="Arial" w:hAnsi="Arial" w:cs="Arial"/>
                <w:spacing w:val="-1"/>
                <w:sz w:val="11"/>
                <w:szCs w:val="11"/>
              </w:rPr>
              <w:t>Manutençã</w:t>
            </w:r>
            <w:r>
              <w:rPr>
                <w:rStyle w:val="CharacterStyle1"/>
                <w:rFonts w:ascii="Arial" w:hAnsi="Arial" w:cs="Arial"/>
                <w:spacing w:val="-1"/>
                <w:sz w:val="11"/>
                <w:szCs w:val="11"/>
              </w:rPr>
              <w:t>o de parque esportivos</w:t>
            </w:r>
          </w:p>
          <w:p w:rsidR="00000000" w:rsidRDefault="00E01629">
            <w:pPr>
              <w:pStyle w:val="Style1"/>
              <w:kinsoku w:val="0"/>
              <w:autoSpaceDE/>
              <w:autoSpaceDN/>
              <w:adjustRightInd/>
              <w:ind w:right="3064"/>
              <w:jc w:val="right"/>
              <w:rPr>
                <w:rStyle w:val="CharacterStyle1"/>
                <w:rFonts w:ascii="Arial" w:hAnsi="Arial" w:cs="Arial"/>
                <w:sz w:val="11"/>
                <w:szCs w:val="11"/>
              </w:rPr>
            </w:pPr>
            <w:r>
              <w:rPr>
                <w:rStyle w:val="CharacterStyle1"/>
                <w:rFonts w:ascii="Arial" w:hAnsi="Arial" w:cs="Arial"/>
                <w:sz w:val="11"/>
                <w:szCs w:val="11"/>
              </w:rPr>
              <w:t>(Parques mantidos)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before="36" w:line="184" w:lineRule="auto"/>
              <w:jc w:val="center"/>
              <w:rPr>
                <w:rStyle w:val="CharacterStyle1"/>
                <w:rFonts w:ascii="Arial" w:hAnsi="Arial" w:cs="Arial"/>
                <w:sz w:val="6"/>
                <w:szCs w:val="6"/>
              </w:rPr>
            </w:pPr>
            <w:r>
              <w:rPr>
                <w:rStyle w:val="CharacterStyle1"/>
                <w:rFonts w:ascii="Arial" w:hAnsi="Arial" w:cs="Arial"/>
                <w:sz w:val="11"/>
                <w:szCs w:val="11"/>
              </w:rPr>
              <w:t>1</w:t>
            </w:r>
          </w:p>
          <w:p w:rsidR="00000000" w:rsidRDefault="00E01629">
            <w:pPr>
              <w:pStyle w:val="Style1"/>
              <w:tabs>
                <w:tab w:val="decimal" w:pos="881"/>
              </w:tabs>
              <w:kinsoku w:val="0"/>
              <w:autoSpaceDE/>
              <w:autoSpaceDN/>
              <w:adjustRightInd/>
              <w:spacing w:line="350" w:lineRule="auto"/>
              <w:rPr>
                <w:rStyle w:val="CharacterStyle1"/>
                <w:rFonts w:ascii="Arial" w:hAnsi="Arial" w:cs="Arial"/>
                <w:sz w:val="6"/>
                <w:szCs w:val="6"/>
              </w:rPr>
            </w:pPr>
            <w:r>
              <w:rPr>
                <w:rStyle w:val="CharacterStyle1"/>
                <w:rFonts w:ascii="Arial" w:hAnsi="Arial" w:cs="Arial"/>
                <w:sz w:val="11"/>
                <w:szCs w:val="11"/>
              </w:rPr>
              <w:t>20.000,00</w:t>
            </w:r>
          </w:p>
        </w:tc>
      </w:tr>
      <w:tr w:rsidR="00000000">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rPr>
                <w:rStyle w:val="CharacterStyle1"/>
                <w:rFonts w:ascii="Arial" w:hAnsi="Arial" w:cs="Arial"/>
                <w:spacing w:val="-1"/>
                <w:sz w:val="6"/>
                <w:szCs w:val="6"/>
              </w:rPr>
            </w:pPr>
            <w:r>
              <w:rPr>
                <w:rStyle w:val="CharacterStyle1"/>
                <w:rFonts w:ascii="Arial" w:hAnsi="Arial" w:cs="Arial"/>
                <w:spacing w:val="-1"/>
                <w:sz w:val="11"/>
                <w:szCs w:val="11"/>
              </w:rPr>
              <w:t>Ampliação e reforma na Praça de Esportes de Linha Nova Baixa</w:t>
            </w:r>
          </w:p>
          <w:p w:rsidR="00000000" w:rsidRDefault="00E01629">
            <w:pPr>
              <w:pStyle w:val="Style1"/>
              <w:kinsoku w:val="0"/>
              <w:autoSpaceDE/>
              <w:autoSpaceDN/>
              <w:adjustRightInd/>
              <w:spacing w:before="36"/>
              <w:ind w:right="2884"/>
              <w:jc w:val="right"/>
              <w:rPr>
                <w:rStyle w:val="CharacterStyle1"/>
                <w:rFonts w:ascii="Arial" w:hAnsi="Arial" w:cs="Arial"/>
                <w:spacing w:val="-1"/>
                <w:sz w:val="11"/>
                <w:szCs w:val="11"/>
              </w:rPr>
            </w:pPr>
            <w:r>
              <w:rPr>
                <w:rStyle w:val="CharacterStyle1"/>
                <w:rFonts w:ascii="Arial" w:hAnsi="Arial" w:cs="Arial"/>
                <w:spacing w:val="-1"/>
                <w:sz w:val="11"/>
                <w:szCs w:val="11"/>
              </w:rPr>
              <w:t>(Praça ampliada 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11"/>
                <w:szCs w:val="11"/>
              </w:rPr>
            </w:pPr>
            <w:r>
              <w:rPr>
                <w:rStyle w:val="CharacterStyle1"/>
                <w:rFonts w:ascii="Arial" w:hAnsi="Arial" w:cs="Arial"/>
                <w:sz w:val="11"/>
                <w:szCs w:val="11"/>
              </w:rPr>
              <w:t>Un</w:t>
            </w:r>
          </w:p>
        </w:tc>
        <w:tc>
          <w:tcPr>
            <w:tcW w:w="1042"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204" w:lineRule="auto"/>
              <w:jc w:val="center"/>
              <w:rPr>
                <w:rStyle w:val="CharacterStyle1"/>
                <w:rFonts w:ascii="Arial" w:hAnsi="Arial" w:cs="Arial"/>
                <w:sz w:val="6"/>
                <w:szCs w:val="6"/>
              </w:rPr>
            </w:pPr>
            <w:r>
              <w:rPr>
                <w:rStyle w:val="CharacterStyle1"/>
                <w:rFonts w:ascii="Arial" w:hAnsi="Arial" w:cs="Arial"/>
                <w:sz w:val="11"/>
                <w:szCs w:val="11"/>
              </w:rPr>
              <w:t>1</w:t>
            </w:r>
          </w:p>
          <w:p w:rsidR="00000000" w:rsidRDefault="00E01629">
            <w:pPr>
              <w:pStyle w:val="Style1"/>
              <w:tabs>
                <w:tab w:val="decimal" w:pos="881"/>
              </w:tabs>
              <w:kinsoku w:val="0"/>
              <w:autoSpaceDE/>
              <w:autoSpaceDN/>
              <w:adjustRightInd/>
              <w:spacing w:before="72"/>
              <w:rPr>
                <w:rStyle w:val="CharacterStyle1"/>
                <w:rFonts w:ascii="Arial" w:hAnsi="Arial" w:cs="Arial"/>
                <w:sz w:val="6"/>
                <w:szCs w:val="6"/>
              </w:rPr>
            </w:pPr>
            <w:r>
              <w:rPr>
                <w:rStyle w:val="CharacterStyle1"/>
                <w:rFonts w:ascii="Arial" w:hAnsi="Arial" w:cs="Arial"/>
                <w:sz w:val="11"/>
                <w:szCs w:val="11"/>
              </w:rPr>
              <w:t>50.000,00</w:t>
            </w:r>
          </w:p>
        </w:tc>
      </w:tr>
    </w:tbl>
    <w:p w:rsidR="00000000" w:rsidRDefault="00E01629">
      <w:pPr>
        <w:spacing w:after="164" w:line="20" w:lineRule="exact"/>
        <w:ind w:left="7" w:right="8"/>
      </w:pPr>
    </w:p>
    <w:p w:rsidR="00000000" w:rsidRDefault="00E01629">
      <w:pPr>
        <w:pStyle w:val="Style1"/>
        <w:kinsoku w:val="0"/>
        <w:autoSpaceDE/>
        <w:autoSpaceDN/>
        <w:adjustRightInd/>
        <w:rPr>
          <w:rStyle w:val="CharacterStyle1"/>
          <w:rFonts w:ascii="Arial" w:hAnsi="Arial" w:cs="Arial"/>
          <w:b/>
          <w:bCs/>
          <w:spacing w:val="4"/>
          <w:sz w:val="6"/>
          <w:szCs w:val="6"/>
        </w:rPr>
      </w:pPr>
      <w:r>
        <w:rPr>
          <w:rStyle w:val="CharacterStyle1"/>
          <w:rFonts w:ascii="Arial" w:hAnsi="Arial" w:cs="Arial"/>
          <w:b/>
          <w:bCs/>
          <w:spacing w:val="4"/>
          <w:sz w:val="11"/>
          <w:szCs w:val="11"/>
        </w:rPr>
        <w:t>Programa: 0181 – lazer</w:t>
      </w:r>
    </w:p>
    <w:p w:rsidR="00000000" w:rsidRDefault="00E01629">
      <w:pPr>
        <w:pStyle w:val="Style1"/>
        <w:tabs>
          <w:tab w:val="right" w:pos="2225"/>
        </w:tabs>
        <w:kinsoku w:val="0"/>
        <w:autoSpaceDE/>
        <w:autoSpaceDN/>
        <w:adjustRightInd/>
        <w:rPr>
          <w:rStyle w:val="CharacterStyle1"/>
          <w:rFonts w:ascii="Arial" w:hAnsi="Arial" w:cs="Arial"/>
          <w:spacing w:val="-1"/>
          <w:sz w:val="6"/>
          <w:szCs w:val="6"/>
        </w:rPr>
      </w:pPr>
      <w:r>
        <w:rPr>
          <w:rStyle w:val="CharacterStyle1"/>
          <w:rFonts w:ascii="Arial" w:hAnsi="Arial" w:cs="Arial"/>
          <w:b/>
          <w:bCs/>
          <w:spacing w:val="-8"/>
          <w:sz w:val="11"/>
          <w:szCs w:val="11"/>
        </w:rPr>
        <w:t>Objetivo:</w:t>
      </w:r>
      <w:r>
        <w:rPr>
          <w:rStyle w:val="CharacterStyle1"/>
          <w:rFonts w:ascii="Arial" w:hAnsi="Arial" w:cs="Arial"/>
          <w:spacing w:val="-8"/>
          <w:sz w:val="11"/>
          <w:szCs w:val="11"/>
        </w:rPr>
        <w:tab/>
      </w:r>
      <w:r>
        <w:rPr>
          <w:rStyle w:val="CharacterStyle1"/>
          <w:rFonts w:ascii="Arial" w:hAnsi="Arial" w:cs="Arial"/>
          <w:spacing w:val="-1"/>
          <w:sz w:val="11"/>
          <w:szCs w:val="11"/>
        </w:rPr>
        <w:t>Proporcionar lazer à população</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37"/>
      </w:tblGrid>
      <w:tr w:rsidR="00000000">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spacing w:line="264" w:lineRule="auto"/>
              <w:jc w:val="center"/>
              <w:rPr>
                <w:rStyle w:val="CharacterStyle1"/>
                <w:rFonts w:ascii="Arial" w:hAnsi="Arial" w:cs="Arial"/>
                <w:b/>
                <w:bCs/>
                <w:sz w:val="6"/>
                <w:szCs w:val="6"/>
              </w:rPr>
            </w:pPr>
            <w:r>
              <w:rPr>
                <w:rStyle w:val="CharacterStyle1"/>
                <w:rFonts w:ascii="Arial" w:hAnsi="Arial" w:cs="Arial"/>
                <w:b/>
                <w:bCs/>
                <w:sz w:val="11"/>
                <w:szCs w:val="11"/>
              </w:rPr>
              <w:t>Ação</w:t>
            </w:r>
            <w:r>
              <w:rPr>
                <w:rStyle w:val="CharacterStyle1"/>
                <w:rFonts w:ascii="Arial" w:hAnsi="Arial" w:cs="Arial"/>
                <w:b/>
                <w:bCs/>
                <w:sz w:val="6"/>
                <w:szCs w:val="6"/>
              </w:rPr>
              <w:br/>
            </w:r>
            <w:r>
              <w:rPr>
                <w:rStyle w:val="CharacterStyle1"/>
                <w:rFonts w:ascii="Arial" w:hAnsi="Arial" w:cs="Arial"/>
                <w:b/>
                <w:bCs/>
                <w:sz w:val="11"/>
                <w:szCs w:val="11"/>
              </w:rPr>
              <w:t>e</w:t>
            </w:r>
            <w:r>
              <w:rPr>
                <w:rStyle w:val="CharacterStyle1"/>
                <w:rFonts w:ascii="Arial" w:hAnsi="Arial" w:cs="Arial"/>
              </w:rPr>
              <w:br/>
            </w:r>
            <w:r>
              <w:rPr>
                <w:rStyle w:val="CharacterStyle1"/>
                <w:rFonts w:ascii="Arial" w:hAnsi="Arial" w:cs="Arial"/>
                <w:b/>
                <w:bCs/>
                <w:sz w:val="11"/>
                <w:szCs w:val="11"/>
              </w:rP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11"/>
                <w:szCs w:val="11"/>
              </w:rPr>
            </w:pPr>
            <w:r>
              <w:rPr>
                <w:rStyle w:val="CharacterStyle1"/>
                <w:rFonts w:ascii="Arial" w:hAnsi="Arial" w:cs="Arial"/>
                <w:b/>
                <w:bCs/>
                <w:sz w:val="11"/>
                <w:szCs w:val="11"/>
              </w:rPr>
              <w:t>Unidade</w:t>
            </w:r>
            <w:r>
              <w:rPr>
                <w:rStyle w:val="CharacterStyle1"/>
                <w:rFonts w:ascii="Arial" w:hAnsi="Arial" w:cs="Arial"/>
                <w:b/>
                <w:bCs/>
                <w:sz w:val="6"/>
                <w:szCs w:val="6"/>
              </w:rPr>
              <w:br/>
            </w:r>
            <w:r>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left="475"/>
              <w:rPr>
                <w:rStyle w:val="CharacterStyle1"/>
                <w:rFonts w:ascii="Arial" w:hAnsi="Arial" w:cs="Arial"/>
                <w:b/>
                <w:bCs/>
                <w:sz w:val="6"/>
                <w:szCs w:val="6"/>
              </w:rPr>
            </w:pPr>
            <w:r>
              <w:rPr>
                <w:rStyle w:val="CharacterStyle1"/>
                <w:rFonts w:ascii="Arial" w:hAnsi="Arial" w:cs="Arial"/>
                <w:b/>
                <w:bCs/>
                <w:sz w:val="11"/>
                <w:szCs w:val="11"/>
              </w:rPr>
              <w:t>1</w:t>
            </w:r>
          </w:p>
        </w:tc>
      </w:tr>
      <w:tr w:rsidR="00000000">
        <w:tblPrEx>
          <w:tblCellMar>
            <w:top w:w="0" w:type="dxa"/>
            <w:left w:w="0" w:type="dxa"/>
            <w:bottom w:w="0" w:type="dxa"/>
            <w:right w:w="0" w:type="dxa"/>
          </w:tblCellMar>
        </w:tblPrEx>
        <w:trPr>
          <w:cantSplit/>
          <w:trHeight w:hRule="exact" w:val="264"/>
        </w:trPr>
        <w:tc>
          <w:tcPr>
            <w:tcW w:w="7099" w:type="dxa"/>
            <w:vMerge/>
            <w:tcBorders>
              <w:top w:val="nil"/>
              <w:left w:val="single" w:sz="4" w:space="0" w:color="auto"/>
              <w:bottom w:val="single" w:sz="4" w:space="0" w:color="auto"/>
              <w:right w:val="single" w:sz="4" w:space="0" w:color="auto"/>
            </w:tcBorders>
          </w:tcPr>
          <w:p w:rsidR="00000000"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1"/>
                <w:szCs w:val="11"/>
              </w:rPr>
              <w:t>Meta Física e</w:t>
            </w:r>
            <w:r>
              <w:rPr>
                <w:rStyle w:val="CharacterStyle1"/>
                <w:rFonts w:ascii="Arial" w:hAnsi="Arial" w:cs="Arial"/>
                <w:b/>
                <w:bCs/>
                <w:sz w:val="11"/>
                <w:szCs w:val="11"/>
              </w:rPr>
              <w:br/>
              <w:t>Valor(R$1,00)</w:t>
            </w:r>
          </w:p>
        </w:tc>
      </w:tr>
      <w:tr w:rsidR="00000000">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ind w:right="4658"/>
              <w:jc w:val="right"/>
              <w:rPr>
                <w:rStyle w:val="CharacterStyle1"/>
                <w:rFonts w:ascii="Arial" w:hAnsi="Arial" w:cs="Arial"/>
                <w:spacing w:val="-1"/>
                <w:sz w:val="6"/>
                <w:szCs w:val="6"/>
              </w:rPr>
            </w:pPr>
            <w:r>
              <w:rPr>
                <w:rStyle w:val="CharacterStyle1"/>
                <w:rFonts w:ascii="Arial" w:hAnsi="Arial" w:cs="Arial"/>
                <w:spacing w:val="-1"/>
                <w:sz w:val="11"/>
                <w:szCs w:val="11"/>
              </w:rPr>
              <w:t>Instalação de academias – aparelhos de ginástica</w:t>
            </w:r>
          </w:p>
          <w:p w:rsidR="00000000" w:rsidRDefault="00E01629">
            <w:pPr>
              <w:pStyle w:val="Style1"/>
              <w:kinsoku w:val="0"/>
              <w:autoSpaceDE/>
              <w:autoSpaceDN/>
              <w:adjustRightInd/>
              <w:spacing w:before="36"/>
              <w:ind w:right="3038"/>
              <w:jc w:val="right"/>
              <w:rPr>
                <w:rStyle w:val="CharacterStyle1"/>
                <w:rFonts w:ascii="Arial" w:hAnsi="Arial" w:cs="Arial"/>
                <w:sz w:val="6"/>
                <w:szCs w:val="6"/>
              </w:rPr>
            </w:pPr>
            <w:r>
              <w:rPr>
                <w:rStyle w:val="CharacterStyle1"/>
                <w:rFonts w:ascii="Arial" w:hAnsi="Arial" w:cs="Arial"/>
                <w:sz w:val="11"/>
                <w:szCs w:val="11"/>
              </w:rPr>
              <w:t>(Academia instalada)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Academia</w:t>
            </w: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213" w:lineRule="auto"/>
              <w:ind w:left="475"/>
              <w:rPr>
                <w:rStyle w:val="CharacterStyle1"/>
                <w:rFonts w:ascii="Arial" w:hAnsi="Arial" w:cs="Arial"/>
                <w:sz w:val="6"/>
                <w:szCs w:val="6"/>
              </w:rPr>
            </w:pPr>
            <w:r>
              <w:rPr>
                <w:rStyle w:val="CharacterStyle1"/>
                <w:rFonts w:ascii="Arial" w:hAnsi="Arial" w:cs="Arial"/>
                <w:sz w:val="11"/>
                <w:szCs w:val="11"/>
              </w:rPr>
              <w:t>1</w:t>
            </w:r>
          </w:p>
          <w:p w:rsidR="00000000" w:rsidRDefault="00E01629">
            <w:pPr>
              <w:pStyle w:val="Style1"/>
              <w:kinsoku w:val="0"/>
              <w:autoSpaceDE/>
              <w:autoSpaceDN/>
              <w:adjustRightInd/>
              <w:spacing w:before="72"/>
              <w:ind w:left="475"/>
              <w:rPr>
                <w:rStyle w:val="CharacterStyle1"/>
                <w:rFonts w:ascii="Arial" w:hAnsi="Arial" w:cs="Arial"/>
                <w:spacing w:val="-2"/>
                <w:sz w:val="6"/>
                <w:szCs w:val="6"/>
              </w:rPr>
            </w:pPr>
            <w:r>
              <w:rPr>
                <w:rStyle w:val="CharacterStyle1"/>
                <w:rFonts w:ascii="Arial" w:hAnsi="Arial" w:cs="Arial"/>
                <w:spacing w:val="-2"/>
                <w:sz w:val="11"/>
                <w:szCs w:val="11"/>
              </w:rPr>
              <w:t>10.000,00</w:t>
            </w:r>
          </w:p>
        </w:tc>
      </w:tr>
    </w:tbl>
    <w:p w:rsidR="00000000" w:rsidRDefault="00E01629">
      <w:pPr>
        <w:spacing w:after="169" w:line="20" w:lineRule="exact"/>
        <w:ind w:left="7" w:right="13"/>
      </w:pPr>
    </w:p>
    <w:p w:rsidR="00000000" w:rsidRDefault="00E01629">
      <w:pPr>
        <w:pStyle w:val="Style1"/>
        <w:kinsoku w:val="0"/>
        <w:autoSpaceDE/>
        <w:autoSpaceDN/>
        <w:adjustRightInd/>
        <w:spacing w:line="132" w:lineRule="exact"/>
        <w:rPr>
          <w:rStyle w:val="CharacterStyle1"/>
          <w:rFonts w:ascii="Arial" w:hAnsi="Arial" w:cs="Arial"/>
          <w:b/>
          <w:bCs/>
          <w:spacing w:val="1"/>
          <w:sz w:val="6"/>
          <w:szCs w:val="6"/>
        </w:rPr>
      </w:pPr>
      <w:r>
        <w:rPr>
          <w:rStyle w:val="CharacterStyle1"/>
          <w:rFonts w:ascii="Arial" w:hAnsi="Arial" w:cs="Arial"/>
          <w:b/>
          <w:bCs/>
          <w:spacing w:val="1"/>
          <w:sz w:val="11"/>
          <w:szCs w:val="11"/>
        </w:rPr>
        <w:t>Programa: 0190 – Mutua colaboração na área de Segurança Pública</w:t>
      </w:r>
    </w:p>
    <w:p w:rsidR="00000000" w:rsidRDefault="00E01629">
      <w:pPr>
        <w:pStyle w:val="Style1"/>
        <w:tabs>
          <w:tab w:val="right" w:pos="4111"/>
        </w:tabs>
        <w:kinsoku w:val="0"/>
        <w:autoSpaceDE/>
        <w:autoSpaceDN/>
        <w:adjustRightInd/>
        <w:spacing w:line="123" w:lineRule="exact"/>
        <w:rPr>
          <w:rStyle w:val="CharacterStyle1"/>
          <w:rFonts w:ascii="Arial" w:hAnsi="Arial" w:cs="Arial"/>
          <w:spacing w:val="-1"/>
          <w:sz w:val="6"/>
          <w:szCs w:val="6"/>
        </w:rPr>
      </w:pPr>
      <w:r>
        <w:rPr>
          <w:rStyle w:val="CharacterStyle1"/>
          <w:rFonts w:ascii="Arial" w:hAnsi="Arial" w:cs="Arial"/>
          <w:b/>
          <w:bCs/>
          <w:spacing w:val="-10"/>
          <w:sz w:val="11"/>
          <w:szCs w:val="11"/>
        </w:rPr>
        <w:t>Objetivo:</w:t>
      </w:r>
      <w:r>
        <w:rPr>
          <w:rStyle w:val="CharacterStyle1"/>
          <w:rFonts w:ascii="Arial" w:hAnsi="Arial" w:cs="Arial"/>
          <w:spacing w:val="-10"/>
          <w:sz w:val="11"/>
          <w:szCs w:val="11"/>
        </w:rPr>
        <w:tab/>
      </w:r>
      <w:r>
        <w:rPr>
          <w:rStyle w:val="CharacterStyle1"/>
          <w:rFonts w:ascii="Arial" w:hAnsi="Arial" w:cs="Arial"/>
          <w:spacing w:val="-1"/>
          <w:sz w:val="11"/>
          <w:szCs w:val="11"/>
        </w:rPr>
        <w:t>Melhorar a segurança no municí</w:t>
      </w:r>
      <w:r>
        <w:rPr>
          <w:rStyle w:val="CharacterStyle1"/>
          <w:rFonts w:ascii="Arial" w:hAnsi="Arial" w:cs="Arial"/>
          <w:spacing w:val="-1"/>
          <w:sz w:val="11"/>
          <w:szCs w:val="11"/>
        </w:rPr>
        <w:t>pio em conjunto com outras entidades.</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37"/>
      </w:tblGrid>
      <w:tr w:rsidR="00000000">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jc w:val="center"/>
              <w:rPr>
                <w:rStyle w:val="CharacterStyle1"/>
                <w:rFonts w:ascii="Arial" w:hAnsi="Arial" w:cs="Arial"/>
                <w:b/>
                <w:bCs/>
                <w:sz w:val="11"/>
                <w:szCs w:val="11"/>
              </w:rPr>
            </w:pPr>
            <w:r>
              <w:rPr>
                <w:rStyle w:val="CharacterStyle1"/>
                <w:rFonts w:ascii="Arial" w:hAnsi="Arial" w:cs="Arial"/>
                <w:b/>
                <w:bCs/>
                <w:sz w:val="11"/>
                <w:szCs w:val="11"/>
              </w:rPr>
              <w:t>Ação</w:t>
            </w:r>
            <w:r>
              <w:rPr>
                <w:rStyle w:val="CharacterStyle1"/>
                <w:rFonts w:ascii="Arial" w:hAnsi="Arial" w:cs="Arial"/>
                <w:b/>
                <w:bCs/>
                <w:sz w:val="6"/>
                <w:szCs w:val="6"/>
              </w:rPr>
              <w:br/>
            </w:r>
            <w:r>
              <w:rPr>
                <w:rStyle w:val="CharacterStyle1"/>
                <w:rFonts w:ascii="Arial" w:hAnsi="Arial" w:cs="Arial"/>
                <w:b/>
                <w:bCs/>
                <w:sz w:val="11"/>
                <w:szCs w:val="11"/>
              </w:rPr>
              <w:t>e</w:t>
            </w:r>
            <w:r>
              <w:rPr>
                <w:rStyle w:val="CharacterStyle1"/>
                <w:rFonts w:ascii="Arial" w:hAnsi="Arial" w:cs="Arial"/>
              </w:rPr>
              <w:br/>
            </w:r>
            <w:r>
              <w:rPr>
                <w:rStyle w:val="CharacterStyle1"/>
                <w:rFonts w:ascii="Arial" w:hAnsi="Arial" w:cs="Arial"/>
                <w:b/>
                <w:bCs/>
                <w:sz w:val="11"/>
                <w:szCs w:val="11"/>
              </w:rPr>
              <w:t>Produto</w:t>
            </w:r>
          </w:p>
        </w:tc>
        <w:tc>
          <w:tcPr>
            <w:tcW w:w="835" w:type="dxa"/>
            <w:vMerge w:val="restart"/>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spacing w:before="72"/>
              <w:jc w:val="center"/>
              <w:rPr>
                <w:rStyle w:val="CharacterStyle1"/>
                <w:rFonts w:ascii="Arial" w:hAnsi="Arial" w:cs="Arial"/>
                <w:b/>
                <w:bCs/>
                <w:sz w:val="6"/>
                <w:szCs w:val="6"/>
              </w:rPr>
            </w:pPr>
            <w:r>
              <w:rPr>
                <w:rStyle w:val="CharacterStyle1"/>
                <w:rFonts w:ascii="Arial" w:hAnsi="Arial" w:cs="Arial"/>
                <w:b/>
                <w:bCs/>
                <w:sz w:val="11"/>
                <w:szCs w:val="11"/>
              </w:rPr>
              <w:t>Unidade</w:t>
            </w:r>
            <w:r>
              <w:rPr>
                <w:rStyle w:val="CharacterStyle1"/>
                <w:rFonts w:ascii="Arial" w:hAnsi="Arial" w:cs="Arial"/>
                <w:b/>
                <w:bCs/>
                <w:sz w:val="6"/>
                <w:szCs w:val="6"/>
              </w:rPr>
              <w:br/>
            </w:r>
            <w:r>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left="475"/>
              <w:rPr>
                <w:rStyle w:val="CharacterStyle1"/>
                <w:rFonts w:ascii="Arial" w:hAnsi="Arial" w:cs="Arial"/>
                <w:b/>
                <w:bCs/>
                <w:sz w:val="6"/>
                <w:szCs w:val="6"/>
              </w:rPr>
            </w:pPr>
            <w:r>
              <w:rPr>
                <w:rStyle w:val="CharacterStyle1"/>
                <w:rFonts w:ascii="Arial" w:hAnsi="Arial" w:cs="Arial"/>
                <w:b/>
                <w:bCs/>
                <w:sz w:val="11"/>
                <w:szCs w:val="11"/>
              </w:rPr>
              <w:t>1</w:t>
            </w:r>
          </w:p>
        </w:tc>
      </w:tr>
      <w:tr w:rsidR="00000000">
        <w:tblPrEx>
          <w:tblCellMar>
            <w:top w:w="0" w:type="dxa"/>
            <w:left w:w="0" w:type="dxa"/>
            <w:bottom w:w="0" w:type="dxa"/>
            <w:right w:w="0" w:type="dxa"/>
          </w:tblCellMar>
        </w:tblPrEx>
        <w:trPr>
          <w:cantSplit/>
          <w:trHeight w:hRule="exact" w:val="264"/>
        </w:trPr>
        <w:tc>
          <w:tcPr>
            <w:tcW w:w="7099" w:type="dxa"/>
            <w:vMerge/>
            <w:tcBorders>
              <w:top w:val="nil"/>
              <w:left w:val="single" w:sz="4" w:space="0" w:color="auto"/>
              <w:bottom w:val="single" w:sz="4" w:space="0" w:color="auto"/>
              <w:right w:val="single" w:sz="4" w:space="0" w:color="auto"/>
            </w:tcBorders>
          </w:tcPr>
          <w:p w:rsidR="00000000"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tcPr>
          <w:p w:rsidR="00000000"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1"/>
                <w:szCs w:val="11"/>
              </w:rPr>
              <w:t>Meta Física e</w:t>
            </w:r>
            <w:r>
              <w:rPr>
                <w:rStyle w:val="CharacterStyle1"/>
                <w:rFonts w:ascii="Arial" w:hAnsi="Arial" w:cs="Arial"/>
                <w:b/>
                <w:bCs/>
                <w:sz w:val="6"/>
                <w:szCs w:val="6"/>
              </w:rPr>
              <w:br/>
            </w:r>
            <w:r>
              <w:rPr>
                <w:rStyle w:val="CharacterStyle1"/>
                <w:rFonts w:ascii="Arial" w:hAnsi="Arial" w:cs="Arial"/>
                <w:b/>
                <w:bCs/>
                <w:sz w:val="11"/>
                <w:szCs w:val="11"/>
              </w:rPr>
              <w:t>Valor(R$1,00)</w:t>
            </w:r>
          </w:p>
        </w:tc>
      </w:tr>
      <w:tr w:rsidR="00000000">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213" w:lineRule="auto"/>
              <w:ind w:right="4801"/>
              <w:jc w:val="right"/>
              <w:rPr>
                <w:rStyle w:val="CharacterStyle1"/>
                <w:rFonts w:ascii="Arial" w:hAnsi="Arial" w:cs="Arial"/>
                <w:spacing w:val="-1"/>
                <w:sz w:val="6"/>
                <w:szCs w:val="6"/>
              </w:rPr>
            </w:pPr>
            <w:r>
              <w:rPr>
                <w:rStyle w:val="CharacterStyle1"/>
                <w:rFonts w:ascii="Arial" w:hAnsi="Arial" w:cs="Arial"/>
                <w:spacing w:val="-1"/>
                <w:sz w:val="11"/>
                <w:szCs w:val="11"/>
              </w:rPr>
              <w:t>Auxílio ao CONSEPRO de Presidente Lucena</w:t>
            </w:r>
          </w:p>
          <w:p w:rsidR="00000000" w:rsidRDefault="00E01629">
            <w:pPr>
              <w:pStyle w:val="Style1"/>
              <w:kinsoku w:val="0"/>
              <w:autoSpaceDE/>
              <w:autoSpaceDN/>
              <w:adjustRightInd/>
              <w:spacing w:before="72"/>
              <w:ind w:right="3091"/>
              <w:jc w:val="right"/>
              <w:rPr>
                <w:rStyle w:val="CharacterStyle1"/>
                <w:rFonts w:ascii="Arial" w:hAnsi="Arial" w:cs="Arial"/>
                <w:spacing w:val="-1"/>
                <w:sz w:val="11"/>
                <w:szCs w:val="11"/>
              </w:rPr>
            </w:pPr>
            <w:r>
              <w:rPr>
                <w:rStyle w:val="CharacterStyle1"/>
                <w:rFonts w:ascii="Arial" w:hAnsi="Arial" w:cs="Arial"/>
                <w:spacing w:val="-1"/>
                <w:sz w:val="11"/>
                <w:szCs w:val="11"/>
              </w:rPr>
              <w:t>(Auxílio concedido)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Auxílio</w:t>
            </w: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204" w:lineRule="auto"/>
              <w:ind w:left="475"/>
              <w:rPr>
                <w:rStyle w:val="CharacterStyle1"/>
                <w:rFonts w:ascii="Arial" w:hAnsi="Arial" w:cs="Arial"/>
                <w:sz w:val="6"/>
                <w:szCs w:val="6"/>
              </w:rPr>
            </w:pPr>
            <w:r>
              <w:rPr>
                <w:rStyle w:val="CharacterStyle1"/>
                <w:rFonts w:ascii="Arial" w:hAnsi="Arial" w:cs="Arial"/>
                <w:sz w:val="11"/>
                <w:szCs w:val="11"/>
              </w:rPr>
              <w:t>1</w:t>
            </w:r>
          </w:p>
          <w:p w:rsidR="00000000" w:rsidRDefault="00E01629">
            <w:pPr>
              <w:pStyle w:val="Style1"/>
              <w:kinsoku w:val="0"/>
              <w:autoSpaceDE/>
              <w:autoSpaceDN/>
              <w:adjustRightInd/>
              <w:spacing w:before="72"/>
              <w:ind w:right="24"/>
              <w:jc w:val="right"/>
              <w:rPr>
                <w:rStyle w:val="CharacterStyle1"/>
                <w:rFonts w:ascii="Arial" w:hAnsi="Arial" w:cs="Arial"/>
                <w:sz w:val="6"/>
                <w:szCs w:val="6"/>
              </w:rPr>
            </w:pPr>
            <w:r>
              <w:rPr>
                <w:rStyle w:val="CharacterStyle1"/>
                <w:rFonts w:ascii="Arial" w:hAnsi="Arial" w:cs="Arial"/>
                <w:sz w:val="11"/>
                <w:szCs w:val="11"/>
              </w:rPr>
              <w:t>3.000,00</w:t>
            </w:r>
          </w:p>
        </w:tc>
      </w:tr>
    </w:tbl>
    <w:p w:rsidR="00000000" w:rsidRDefault="00E01629">
      <w:pPr>
        <w:spacing w:after="149" w:line="20" w:lineRule="exact"/>
        <w:ind w:left="7" w:right="13"/>
      </w:pPr>
    </w:p>
    <w:p w:rsidR="00000000" w:rsidRDefault="00E01629">
      <w:pPr>
        <w:pStyle w:val="Style1"/>
        <w:tabs>
          <w:tab w:val="right" w:pos="3127"/>
        </w:tabs>
        <w:kinsoku w:val="0"/>
        <w:autoSpaceDE/>
        <w:autoSpaceDN/>
        <w:adjustRightInd/>
        <w:spacing w:line="143" w:lineRule="exact"/>
        <w:ind w:right="4968"/>
        <w:rPr>
          <w:rStyle w:val="CharacterStyle1"/>
          <w:rFonts w:ascii="Arial" w:hAnsi="Arial" w:cs="Arial"/>
          <w:spacing w:val="-1"/>
          <w:sz w:val="6"/>
          <w:szCs w:val="6"/>
        </w:rPr>
      </w:pPr>
      <w:r>
        <w:rPr>
          <w:rStyle w:val="CharacterStyle1"/>
          <w:rFonts w:ascii="Arial" w:hAnsi="Arial" w:cs="Arial"/>
          <w:b/>
          <w:bCs/>
          <w:spacing w:val="-1"/>
          <w:sz w:val="11"/>
          <w:szCs w:val="11"/>
        </w:rPr>
        <w:t>Programa: 1002 – Gestão da Política de Previdência do Regime Estatutário</w:t>
      </w:r>
      <w:r>
        <w:rPr>
          <w:rStyle w:val="CharacterStyle1"/>
          <w:rFonts w:ascii="Arial" w:hAnsi="Arial" w:cs="Arial"/>
          <w:b/>
          <w:bCs/>
          <w:spacing w:val="-1"/>
          <w:sz w:val="6"/>
          <w:szCs w:val="6"/>
        </w:rPr>
        <w:t xml:space="preserve"> </w:t>
      </w:r>
      <w:r>
        <w:rPr>
          <w:rStyle w:val="CharacterStyle1"/>
          <w:rFonts w:ascii="Arial" w:hAnsi="Arial" w:cs="Arial"/>
          <w:b/>
          <w:bCs/>
          <w:spacing w:val="-10"/>
          <w:sz w:val="11"/>
          <w:szCs w:val="11"/>
        </w:rPr>
        <w:t>Objetivo:</w:t>
      </w:r>
      <w:r>
        <w:rPr>
          <w:rStyle w:val="CharacterStyle1"/>
          <w:rFonts w:ascii="Arial" w:hAnsi="Arial" w:cs="Arial"/>
          <w:spacing w:val="-10"/>
          <w:sz w:val="11"/>
          <w:szCs w:val="11"/>
        </w:rPr>
        <w:tab/>
      </w:r>
      <w:r>
        <w:rPr>
          <w:rStyle w:val="CharacterStyle1"/>
          <w:rFonts w:ascii="Arial" w:hAnsi="Arial" w:cs="Arial"/>
          <w:spacing w:val="-1"/>
          <w:sz w:val="11"/>
          <w:szCs w:val="11"/>
        </w:rPr>
        <w:t>Manutenção do Regime de Previdência Municipal.</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37"/>
      </w:tblGrid>
      <w:tr w:rsidR="00000000">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jc w:val="center"/>
              <w:rPr>
                <w:rStyle w:val="CharacterStyle1"/>
                <w:rFonts w:ascii="Arial" w:hAnsi="Arial" w:cs="Arial"/>
                <w:b/>
                <w:bCs/>
                <w:sz w:val="11"/>
                <w:szCs w:val="11"/>
              </w:rPr>
            </w:pPr>
            <w:r>
              <w:rPr>
                <w:rStyle w:val="CharacterStyle1"/>
                <w:rFonts w:ascii="Arial" w:hAnsi="Arial" w:cs="Arial"/>
                <w:b/>
                <w:bCs/>
                <w:sz w:val="11"/>
                <w:szCs w:val="11"/>
              </w:rPr>
              <w:t>Ação</w:t>
            </w:r>
            <w:r>
              <w:rPr>
                <w:rStyle w:val="CharacterStyle1"/>
                <w:rFonts w:ascii="Arial" w:hAnsi="Arial" w:cs="Arial"/>
                <w:b/>
                <w:bCs/>
                <w:sz w:val="6"/>
                <w:szCs w:val="6"/>
              </w:rPr>
              <w:br/>
            </w:r>
            <w:r>
              <w:rPr>
                <w:rStyle w:val="CharacterStyle1"/>
                <w:rFonts w:ascii="Arial" w:hAnsi="Arial" w:cs="Arial"/>
                <w:b/>
                <w:bCs/>
                <w:sz w:val="11"/>
                <w:szCs w:val="11"/>
              </w:rPr>
              <w:t>e</w:t>
            </w:r>
            <w:r>
              <w:rPr>
                <w:rStyle w:val="CharacterStyle1"/>
                <w:rFonts w:ascii="Arial" w:hAnsi="Arial" w:cs="Arial"/>
              </w:rPr>
              <w:br/>
            </w:r>
            <w:r>
              <w:rPr>
                <w:rStyle w:val="CharacterStyle1"/>
                <w:rFonts w:ascii="Arial" w:hAnsi="Arial" w:cs="Arial"/>
                <w:b/>
                <w:bCs/>
                <w:sz w:val="11"/>
                <w:szCs w:val="11"/>
              </w:rP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1"/>
                <w:szCs w:val="11"/>
              </w:rPr>
              <w:t>Unidade</w:t>
            </w:r>
            <w:r>
              <w:rPr>
                <w:rStyle w:val="CharacterStyle1"/>
                <w:rFonts w:ascii="Arial" w:hAnsi="Arial" w:cs="Arial"/>
                <w:b/>
                <w:bCs/>
                <w:sz w:val="6"/>
                <w:szCs w:val="6"/>
              </w:rPr>
              <w:br/>
            </w:r>
            <w:r>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left="475"/>
              <w:rPr>
                <w:rStyle w:val="CharacterStyle1"/>
                <w:rFonts w:ascii="Arial" w:hAnsi="Arial" w:cs="Arial"/>
                <w:b/>
                <w:bCs/>
                <w:sz w:val="6"/>
                <w:szCs w:val="6"/>
              </w:rPr>
            </w:pPr>
            <w:r>
              <w:rPr>
                <w:rStyle w:val="CharacterStyle1"/>
                <w:rFonts w:ascii="Arial" w:hAnsi="Arial" w:cs="Arial"/>
                <w:b/>
                <w:bCs/>
                <w:sz w:val="11"/>
                <w:szCs w:val="11"/>
              </w:rPr>
              <w:t>1</w:t>
            </w:r>
          </w:p>
        </w:tc>
      </w:tr>
      <w:tr w:rsidR="00000000">
        <w:tblPrEx>
          <w:tblCellMar>
            <w:top w:w="0" w:type="dxa"/>
            <w:left w:w="0" w:type="dxa"/>
            <w:bottom w:w="0" w:type="dxa"/>
            <w:right w:w="0" w:type="dxa"/>
          </w:tblCellMar>
        </w:tblPrEx>
        <w:trPr>
          <w:cantSplit/>
          <w:trHeight w:hRule="exact" w:val="259"/>
        </w:trPr>
        <w:tc>
          <w:tcPr>
            <w:tcW w:w="7099" w:type="dxa"/>
            <w:vMerge/>
            <w:tcBorders>
              <w:top w:val="nil"/>
              <w:left w:val="single" w:sz="4" w:space="0" w:color="auto"/>
              <w:bottom w:val="single" w:sz="4" w:space="0" w:color="auto"/>
              <w:right w:val="single" w:sz="4" w:space="0" w:color="auto"/>
            </w:tcBorders>
          </w:tcPr>
          <w:p w:rsidR="00000000"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1"/>
                <w:szCs w:val="11"/>
              </w:rPr>
              <w:t>Meta Física e</w:t>
            </w:r>
            <w:r>
              <w:rPr>
                <w:rStyle w:val="CharacterStyle1"/>
                <w:rFonts w:ascii="Arial" w:hAnsi="Arial" w:cs="Arial"/>
                <w:b/>
                <w:bCs/>
                <w:sz w:val="6"/>
                <w:szCs w:val="6"/>
              </w:rPr>
              <w:br/>
            </w:r>
            <w:r>
              <w:rPr>
                <w:rStyle w:val="CharacterStyle1"/>
                <w:rFonts w:ascii="Arial" w:hAnsi="Arial" w:cs="Arial"/>
                <w:b/>
                <w:bCs/>
                <w:sz w:val="11"/>
                <w:szCs w:val="11"/>
              </w:rPr>
              <w:t>Valor(R$1,00)</w:t>
            </w:r>
          </w:p>
        </w:tc>
      </w:tr>
      <w:tr w:rsidR="00000000">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ind w:right="3981"/>
              <w:jc w:val="right"/>
              <w:rPr>
                <w:rStyle w:val="CharacterStyle1"/>
                <w:rFonts w:ascii="Arial" w:hAnsi="Arial" w:cs="Arial"/>
                <w:spacing w:val="-1"/>
                <w:sz w:val="6"/>
                <w:szCs w:val="6"/>
              </w:rPr>
            </w:pPr>
            <w:r>
              <w:rPr>
                <w:rStyle w:val="CharacterStyle1"/>
                <w:rFonts w:ascii="Arial" w:hAnsi="Arial" w:cs="Arial"/>
                <w:spacing w:val="-1"/>
                <w:sz w:val="11"/>
                <w:szCs w:val="11"/>
              </w:rPr>
              <w:t>Manutenção das atividades do sistema previdenciário municipal</w:t>
            </w:r>
          </w:p>
          <w:p w:rsidR="00000000" w:rsidRDefault="00E01629">
            <w:pPr>
              <w:pStyle w:val="Style1"/>
              <w:kinsoku w:val="0"/>
              <w:autoSpaceDE/>
              <w:autoSpaceDN/>
              <w:adjustRightInd/>
              <w:spacing w:before="36"/>
              <w:ind w:right="3081"/>
              <w:jc w:val="right"/>
              <w:rPr>
                <w:rStyle w:val="CharacterStyle1"/>
                <w:rFonts w:ascii="Arial" w:hAnsi="Arial" w:cs="Arial"/>
                <w:sz w:val="6"/>
                <w:szCs w:val="6"/>
              </w:rPr>
            </w:pPr>
            <w:r>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206" w:lineRule="auto"/>
              <w:ind w:left="475"/>
              <w:rPr>
                <w:rStyle w:val="CharacterStyle1"/>
                <w:rFonts w:ascii="Arial" w:hAnsi="Arial" w:cs="Arial"/>
                <w:sz w:val="6"/>
                <w:szCs w:val="6"/>
              </w:rPr>
            </w:pPr>
            <w:r>
              <w:rPr>
                <w:rStyle w:val="CharacterStyle1"/>
                <w:rFonts w:ascii="Arial" w:hAnsi="Arial" w:cs="Arial"/>
                <w:sz w:val="11"/>
                <w:szCs w:val="11"/>
              </w:rPr>
              <w:t>1</w:t>
            </w:r>
          </w:p>
          <w:p w:rsidR="00000000" w:rsidRDefault="00E01629">
            <w:pPr>
              <w:pStyle w:val="Style1"/>
              <w:kinsoku w:val="0"/>
              <w:autoSpaceDE/>
              <w:autoSpaceDN/>
              <w:adjustRightInd/>
              <w:spacing w:before="72"/>
              <w:ind w:left="475"/>
              <w:rPr>
                <w:rStyle w:val="CharacterStyle1"/>
                <w:rFonts w:ascii="Arial" w:hAnsi="Arial" w:cs="Arial"/>
                <w:spacing w:val="-2"/>
                <w:sz w:val="6"/>
                <w:szCs w:val="6"/>
              </w:rPr>
            </w:pPr>
            <w:r>
              <w:rPr>
                <w:rStyle w:val="CharacterStyle1"/>
                <w:rFonts w:ascii="Arial" w:hAnsi="Arial" w:cs="Arial"/>
                <w:spacing w:val="-2"/>
                <w:sz w:val="11"/>
                <w:szCs w:val="11"/>
              </w:rPr>
              <w:t>10.000,00</w:t>
            </w:r>
          </w:p>
        </w:tc>
      </w:tr>
    </w:tbl>
    <w:p w:rsidR="00000000" w:rsidRDefault="00E01629">
      <w:pPr>
        <w:spacing w:after="112" w:line="20" w:lineRule="exact"/>
        <w:ind w:left="7" w:right="13"/>
      </w:pPr>
    </w:p>
    <w:p w:rsidR="00000000" w:rsidRDefault="00E01629">
      <w:pPr>
        <w:pStyle w:val="Style1"/>
        <w:kinsoku w:val="0"/>
        <w:autoSpaceDE/>
        <w:autoSpaceDN/>
        <w:adjustRightInd/>
        <w:rPr>
          <w:rStyle w:val="CharacterStyle1"/>
          <w:rFonts w:ascii="Arial" w:hAnsi="Arial" w:cs="Arial"/>
          <w:b/>
          <w:bCs/>
          <w:spacing w:val="2"/>
          <w:sz w:val="6"/>
          <w:szCs w:val="6"/>
        </w:rPr>
      </w:pPr>
      <w:r>
        <w:rPr>
          <w:rStyle w:val="CharacterStyle1"/>
          <w:rFonts w:ascii="Arial" w:hAnsi="Arial" w:cs="Arial"/>
          <w:b/>
          <w:bCs/>
          <w:spacing w:val="2"/>
          <w:sz w:val="11"/>
          <w:szCs w:val="11"/>
        </w:rPr>
        <w:t>Programa: 1003 – Gestã</w:t>
      </w:r>
      <w:r>
        <w:rPr>
          <w:rStyle w:val="CharacterStyle1"/>
          <w:rFonts w:ascii="Arial" w:hAnsi="Arial" w:cs="Arial"/>
          <w:b/>
          <w:bCs/>
          <w:spacing w:val="2"/>
          <w:sz w:val="11"/>
          <w:szCs w:val="11"/>
        </w:rPr>
        <w:t>o da Política de Saúde</w:t>
      </w:r>
    </w:p>
    <w:p w:rsidR="00000000" w:rsidRDefault="00E01629">
      <w:pPr>
        <w:pStyle w:val="Style1"/>
        <w:tabs>
          <w:tab w:val="right" w:pos="3473"/>
        </w:tabs>
        <w:kinsoku w:val="0"/>
        <w:autoSpaceDE/>
        <w:autoSpaceDN/>
        <w:adjustRightInd/>
        <w:spacing w:after="36"/>
        <w:rPr>
          <w:rStyle w:val="CharacterStyle1"/>
          <w:rFonts w:ascii="Arial" w:hAnsi="Arial" w:cs="Arial"/>
          <w:spacing w:val="-1"/>
          <w:sz w:val="6"/>
          <w:szCs w:val="6"/>
        </w:rPr>
      </w:pPr>
      <w:r>
        <w:rPr>
          <w:rStyle w:val="CharacterStyle1"/>
          <w:rFonts w:ascii="Arial" w:hAnsi="Arial" w:cs="Arial"/>
          <w:b/>
          <w:bCs/>
          <w:spacing w:val="-10"/>
          <w:sz w:val="11"/>
          <w:szCs w:val="11"/>
        </w:rPr>
        <w:t>Objetivo:</w:t>
      </w:r>
      <w:r>
        <w:rPr>
          <w:rStyle w:val="CharacterStyle1"/>
          <w:rFonts w:ascii="Arial" w:hAnsi="Arial" w:cs="Arial"/>
          <w:spacing w:val="-10"/>
          <w:sz w:val="11"/>
          <w:szCs w:val="11"/>
        </w:rPr>
        <w:tab/>
      </w:r>
      <w:r>
        <w:rPr>
          <w:rStyle w:val="CharacterStyle1"/>
          <w:rFonts w:ascii="Arial" w:hAnsi="Arial" w:cs="Arial"/>
          <w:spacing w:val="-1"/>
          <w:sz w:val="11"/>
          <w:szCs w:val="11"/>
        </w:rPr>
        <w:t>Coordenar e supervisionar o sistema municipal de saúde.</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37"/>
      </w:tblGrid>
      <w:tr w:rsidR="00000000">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Default="00E01629">
            <w:pPr>
              <w:pStyle w:val="Style1"/>
              <w:kinsoku w:val="0"/>
              <w:autoSpaceDE/>
              <w:autoSpaceDN/>
              <w:adjustRightInd/>
              <w:spacing w:line="273" w:lineRule="auto"/>
              <w:jc w:val="center"/>
              <w:rPr>
                <w:rStyle w:val="CharacterStyle1"/>
                <w:rFonts w:ascii="Arial" w:hAnsi="Arial" w:cs="Arial"/>
                <w:b/>
                <w:bCs/>
                <w:sz w:val="6"/>
                <w:szCs w:val="6"/>
              </w:rPr>
            </w:pPr>
            <w:r>
              <w:rPr>
                <w:rStyle w:val="CharacterStyle1"/>
                <w:rFonts w:ascii="Arial" w:hAnsi="Arial" w:cs="Arial"/>
                <w:b/>
                <w:bCs/>
                <w:sz w:val="11"/>
                <w:szCs w:val="11"/>
              </w:rPr>
              <w:t>Ação</w:t>
            </w:r>
            <w:r>
              <w:rPr>
                <w:rStyle w:val="CharacterStyle1"/>
                <w:rFonts w:ascii="Arial" w:hAnsi="Arial" w:cs="Arial"/>
                <w:b/>
                <w:bCs/>
                <w:sz w:val="6"/>
                <w:szCs w:val="6"/>
              </w:rPr>
              <w:br/>
            </w:r>
            <w:r>
              <w:rPr>
                <w:rStyle w:val="CharacterStyle1"/>
                <w:rFonts w:ascii="Arial" w:hAnsi="Arial" w:cs="Arial"/>
                <w:b/>
                <w:bCs/>
                <w:sz w:val="11"/>
                <w:szCs w:val="11"/>
              </w:rPr>
              <w:t>e</w:t>
            </w:r>
            <w:r>
              <w:rPr>
                <w:rStyle w:val="CharacterStyle1"/>
                <w:rFonts w:ascii="Arial" w:hAnsi="Arial" w:cs="Arial"/>
              </w:rPr>
              <w:br/>
            </w:r>
            <w:r>
              <w:rPr>
                <w:rStyle w:val="CharacterStyle1"/>
                <w:rFonts w:ascii="Arial" w:hAnsi="Arial" w:cs="Arial"/>
                <w:b/>
                <w:bCs/>
                <w:sz w:val="11"/>
                <w:szCs w:val="11"/>
              </w:rP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b/>
                <w:bCs/>
                <w:sz w:val="11"/>
                <w:szCs w:val="11"/>
              </w:rPr>
            </w:pPr>
            <w:r>
              <w:rPr>
                <w:rStyle w:val="CharacterStyle1"/>
                <w:rFonts w:ascii="Arial" w:hAnsi="Arial" w:cs="Arial"/>
                <w:b/>
                <w:bCs/>
                <w:sz w:val="11"/>
                <w:szCs w:val="11"/>
              </w:rPr>
              <w:t>Unidade</w:t>
            </w:r>
            <w:r>
              <w:rPr>
                <w:rStyle w:val="CharacterStyle1"/>
                <w:rFonts w:ascii="Arial" w:hAnsi="Arial" w:cs="Arial"/>
                <w:b/>
                <w:bCs/>
                <w:sz w:val="6"/>
                <w:szCs w:val="6"/>
              </w:rPr>
              <w:br/>
            </w:r>
            <w:r>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ind w:left="475"/>
              <w:rPr>
                <w:rStyle w:val="CharacterStyle1"/>
                <w:rFonts w:ascii="Arial" w:hAnsi="Arial" w:cs="Arial"/>
                <w:b/>
                <w:bCs/>
                <w:sz w:val="6"/>
                <w:szCs w:val="6"/>
              </w:rPr>
            </w:pPr>
            <w:r>
              <w:rPr>
                <w:rStyle w:val="CharacterStyle1"/>
                <w:rFonts w:ascii="Arial" w:hAnsi="Arial" w:cs="Arial"/>
                <w:b/>
                <w:bCs/>
                <w:sz w:val="11"/>
                <w:szCs w:val="11"/>
              </w:rPr>
              <w:t>1</w:t>
            </w:r>
          </w:p>
        </w:tc>
      </w:tr>
      <w:tr w:rsidR="00000000">
        <w:tblPrEx>
          <w:tblCellMar>
            <w:top w:w="0" w:type="dxa"/>
            <w:left w:w="0" w:type="dxa"/>
            <w:bottom w:w="0" w:type="dxa"/>
            <w:right w:w="0" w:type="dxa"/>
          </w:tblCellMar>
        </w:tblPrEx>
        <w:trPr>
          <w:cantSplit/>
          <w:trHeight w:hRule="exact" w:val="264"/>
        </w:trPr>
        <w:tc>
          <w:tcPr>
            <w:tcW w:w="7099" w:type="dxa"/>
            <w:vMerge/>
            <w:tcBorders>
              <w:top w:val="nil"/>
              <w:left w:val="single" w:sz="4" w:space="0" w:color="auto"/>
              <w:bottom w:val="single" w:sz="4" w:space="0" w:color="auto"/>
              <w:right w:val="single" w:sz="4" w:space="0" w:color="auto"/>
            </w:tcBorders>
          </w:tcPr>
          <w:p w:rsidR="00000000"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jc w:val="center"/>
              <w:rPr>
                <w:rStyle w:val="CharacterStyle1"/>
                <w:rFonts w:ascii="Arial" w:hAnsi="Arial" w:cs="Arial"/>
                <w:b/>
                <w:bCs/>
                <w:sz w:val="6"/>
                <w:szCs w:val="6"/>
              </w:rPr>
            </w:pPr>
            <w:r>
              <w:rPr>
                <w:rStyle w:val="CharacterStyle1"/>
                <w:rFonts w:ascii="Arial" w:hAnsi="Arial" w:cs="Arial"/>
                <w:b/>
                <w:bCs/>
                <w:sz w:val="11"/>
                <w:szCs w:val="11"/>
              </w:rPr>
              <w:t>Meta Física e</w:t>
            </w:r>
            <w:r>
              <w:rPr>
                <w:rStyle w:val="CharacterStyle1"/>
                <w:rFonts w:ascii="Arial" w:hAnsi="Arial" w:cs="Arial"/>
                <w:b/>
                <w:bCs/>
                <w:sz w:val="11"/>
                <w:szCs w:val="11"/>
              </w:rPr>
              <w:br/>
              <w:t>Valor(R$1,00)</w:t>
            </w:r>
          </w:p>
        </w:tc>
      </w:tr>
      <w:tr w:rsidR="00000000">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ind w:right="2452"/>
              <w:jc w:val="right"/>
              <w:rPr>
                <w:rStyle w:val="CharacterStyle1"/>
                <w:rFonts w:ascii="Arial" w:hAnsi="Arial" w:cs="Arial"/>
                <w:sz w:val="6"/>
                <w:szCs w:val="6"/>
              </w:rPr>
            </w:pPr>
            <w:r>
              <w:rPr>
                <w:rStyle w:val="CharacterStyle1"/>
                <w:rFonts w:ascii="Arial" w:hAnsi="Arial" w:cs="Arial"/>
                <w:sz w:val="11"/>
                <w:szCs w:val="11"/>
              </w:rPr>
              <w:t>Manutenção e desenvolvimento das atividades da Sec. de Saúde, Ação Social e Meio Ambiente</w:t>
            </w:r>
          </w:p>
          <w:p w:rsidR="00000000" w:rsidRDefault="00E01629">
            <w:pPr>
              <w:pStyle w:val="Style1"/>
              <w:kinsoku w:val="0"/>
              <w:autoSpaceDE/>
              <w:autoSpaceDN/>
              <w:adjustRightInd/>
              <w:spacing w:before="36"/>
              <w:ind w:right="2992"/>
              <w:jc w:val="right"/>
              <w:rPr>
                <w:rStyle w:val="CharacterStyle1"/>
                <w:rFonts w:ascii="Arial" w:hAnsi="Arial" w:cs="Arial"/>
                <w:sz w:val="6"/>
                <w:szCs w:val="6"/>
              </w:rPr>
            </w:pPr>
            <w:r>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Default="00E01629">
            <w:pPr>
              <w:pStyle w:val="Style1"/>
              <w:kinsoku w:val="0"/>
              <w:autoSpaceDE/>
              <w:autoSpaceDN/>
              <w:adjustRightInd/>
              <w:spacing w:line="206" w:lineRule="auto"/>
              <w:ind w:left="475"/>
              <w:rPr>
                <w:rStyle w:val="CharacterStyle1"/>
                <w:rFonts w:ascii="Arial" w:hAnsi="Arial" w:cs="Arial"/>
                <w:sz w:val="6"/>
                <w:szCs w:val="6"/>
              </w:rPr>
            </w:pPr>
            <w:r>
              <w:rPr>
                <w:rStyle w:val="CharacterStyle1"/>
                <w:rFonts w:ascii="Arial" w:hAnsi="Arial" w:cs="Arial"/>
                <w:sz w:val="11"/>
                <w:szCs w:val="11"/>
              </w:rPr>
              <w:t>1</w:t>
            </w:r>
          </w:p>
          <w:p w:rsidR="00000000" w:rsidRDefault="00E01629">
            <w:pPr>
              <w:pStyle w:val="Style1"/>
              <w:kinsoku w:val="0"/>
              <w:autoSpaceDE/>
              <w:autoSpaceDN/>
              <w:adjustRightInd/>
              <w:spacing w:before="72"/>
              <w:ind w:left="475"/>
              <w:rPr>
                <w:rStyle w:val="CharacterStyle1"/>
                <w:rFonts w:ascii="Arial" w:hAnsi="Arial" w:cs="Arial"/>
                <w:spacing w:val="-4"/>
                <w:sz w:val="6"/>
                <w:szCs w:val="6"/>
              </w:rPr>
            </w:pPr>
            <w:r>
              <w:rPr>
                <w:rStyle w:val="CharacterStyle1"/>
                <w:rFonts w:ascii="Arial" w:hAnsi="Arial" w:cs="Arial"/>
                <w:spacing w:val="-4"/>
                <w:sz w:val="11"/>
                <w:szCs w:val="11"/>
              </w:rPr>
              <w:t>390.000,00</w:t>
            </w:r>
          </w:p>
        </w:tc>
      </w:tr>
    </w:tbl>
    <w:p w:rsidR="00000000" w:rsidRDefault="00E01629">
      <w:pPr>
        <w:widowControl/>
        <w:kinsoku/>
        <w:autoSpaceDE w:val="0"/>
        <w:autoSpaceDN w:val="0"/>
        <w:adjustRightInd w:val="0"/>
        <w:sectPr w:rsidR="00000000">
          <w:pgSz w:w="11918" w:h="16854"/>
          <w:pgMar w:top="1712" w:right="1404" w:bottom="832" w:left="1463" w:header="720" w:footer="720" w:gutter="0"/>
          <w:cols w:space="720"/>
          <w:noEndnote/>
        </w:sectPr>
      </w:pPr>
    </w:p>
    <w:p w:rsidR="00000000" w:rsidRDefault="00E01629">
      <w:pPr>
        <w:pStyle w:val="Style1"/>
        <w:kinsoku w:val="0"/>
        <w:autoSpaceDE/>
        <w:autoSpaceDN/>
        <w:adjustRightInd/>
        <w:spacing w:line="552" w:lineRule="auto"/>
        <w:jc w:val="center"/>
        <w:rPr>
          <w:rStyle w:val="CharacterStyle1"/>
          <w:rFonts w:ascii="Arial" w:hAnsi="Arial" w:cs="Arial"/>
          <w:b/>
          <w:bCs/>
          <w:spacing w:val="-2"/>
          <w:sz w:val="6"/>
          <w:szCs w:val="6"/>
        </w:rPr>
      </w:pPr>
      <w:r>
        <w:rPr>
          <w:rStyle w:val="CharacterStyle1"/>
          <w:rFonts w:ascii="Arial" w:hAnsi="Arial" w:cs="Arial"/>
          <w:b/>
          <w:bCs/>
          <w:spacing w:val="-1"/>
          <w:sz w:val="11"/>
          <w:szCs w:val="11"/>
        </w:rPr>
        <w:lastRenderedPageBreak/>
        <w:t>MUNICÍPIO DE PRESIDENTE LUCENA</w:t>
      </w:r>
      <w:r>
        <w:rPr>
          <w:rStyle w:val="CharacterStyle1"/>
          <w:rFonts w:ascii="Arial" w:hAnsi="Arial" w:cs="Arial"/>
          <w:b/>
          <w:bCs/>
          <w:spacing w:val="-1"/>
          <w:sz w:val="6"/>
          <w:szCs w:val="6"/>
        </w:rPr>
        <w:br/>
      </w:r>
      <w:r>
        <w:rPr>
          <w:rStyle w:val="CharacterStyle1"/>
          <w:rFonts w:ascii="Arial" w:hAnsi="Arial" w:cs="Arial"/>
          <w:b/>
          <w:bCs/>
          <w:spacing w:val="-1"/>
          <w:sz w:val="11"/>
          <w:szCs w:val="11"/>
        </w:rPr>
        <w:t>LEI DE DIRETRIZES ORÇAMENTÁRIAS – 2017</w:t>
      </w:r>
      <w:r>
        <w:rPr>
          <w:rStyle w:val="CharacterStyle1"/>
          <w:rFonts w:ascii="Arial" w:hAnsi="Arial" w:cs="Arial"/>
          <w:b/>
          <w:bCs/>
          <w:spacing w:val="-1"/>
          <w:sz w:val="6"/>
          <w:szCs w:val="6"/>
        </w:rPr>
        <w:br/>
      </w:r>
      <w:r>
        <w:rPr>
          <w:rStyle w:val="CharacterStyle1"/>
          <w:rFonts w:ascii="Arial" w:hAnsi="Arial" w:cs="Arial"/>
          <w:b/>
          <w:bCs/>
          <w:sz w:val="11"/>
          <w:szCs w:val="11"/>
        </w:rPr>
        <w:t>ANEXO III</w:t>
      </w:r>
      <w:r>
        <w:rPr>
          <w:rStyle w:val="CharacterStyle1"/>
          <w:rFonts w:ascii="Arial" w:hAnsi="Arial" w:cs="Arial"/>
          <w:b/>
          <w:bCs/>
          <w:sz w:val="6"/>
          <w:szCs w:val="6"/>
        </w:rPr>
        <w:br/>
      </w:r>
      <w:r>
        <w:rPr>
          <w:rStyle w:val="CharacterStyle1"/>
          <w:rFonts w:ascii="Arial" w:hAnsi="Arial" w:cs="Arial"/>
          <w:b/>
          <w:bCs/>
          <w:spacing w:val="-2"/>
          <w:sz w:val="11"/>
          <w:szCs w:val="11"/>
        </w:rPr>
        <w:t>METAS PRIORITÁRIAS</w:t>
      </w:r>
    </w:p>
    <w:p w:rsidR="00000000" w:rsidRPr="00254601" w:rsidRDefault="00E01629">
      <w:pPr>
        <w:pStyle w:val="Style1"/>
        <w:kinsoku w:val="0"/>
        <w:autoSpaceDE/>
        <w:autoSpaceDN/>
        <w:adjustRightInd/>
        <w:spacing w:before="468"/>
        <w:rPr>
          <w:rStyle w:val="CharacterStyle1"/>
          <w:rFonts w:ascii="Arial" w:hAnsi="Arial" w:cs="Arial"/>
          <w:b/>
          <w:bCs/>
          <w:sz w:val="6"/>
          <w:szCs w:val="6"/>
        </w:rPr>
      </w:pPr>
      <w:r w:rsidRPr="00254601">
        <w:rPr>
          <w:rStyle w:val="CharacterStyle1"/>
          <w:rFonts w:ascii="Arial" w:hAnsi="Arial" w:cs="Arial"/>
          <w:b/>
          <w:bCs/>
          <w:sz w:val="11"/>
          <w:szCs w:val="11"/>
        </w:rPr>
        <w:t>Programa: 1004 – Gestão da Política de Educação e Cultura</w:t>
      </w:r>
    </w:p>
    <w:p w:rsidR="00000000" w:rsidRPr="00254601" w:rsidRDefault="00E01629">
      <w:pPr>
        <w:pStyle w:val="Style1"/>
        <w:tabs>
          <w:tab w:val="right" w:pos="4102"/>
        </w:tabs>
        <w:kinsoku w:val="0"/>
        <w:autoSpaceDE/>
        <w:autoSpaceDN/>
        <w:adjustRightInd/>
        <w:spacing w:before="36"/>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Coordenar e supervisionar as atividades de ensino, cultura e desporto.</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w:t>
            </w:r>
            <w:r w:rsidRPr="00254601">
              <w:rPr>
                <w:rStyle w:val="CharacterStyle1"/>
                <w:rFonts w:ascii="Arial" w:hAnsi="Arial" w:cs="Arial"/>
                <w:b/>
                <w:bCs/>
                <w:sz w:val="6"/>
                <w:szCs w:val="6"/>
              </w:rPr>
              <w:br/>
            </w:r>
            <w:r w:rsidRPr="00254601">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e desenvolvimento das atividades da Sec. De Educação, Cultura e Desporto</w:t>
            </w:r>
          </w:p>
          <w:p w:rsidR="00000000" w:rsidRPr="00254601" w:rsidRDefault="00E01629">
            <w:pPr>
              <w:pStyle w:val="Style1"/>
              <w:kinsoku w:val="0"/>
              <w:autoSpaceDE/>
              <w:autoSpaceDN/>
              <w:adjustRightInd/>
              <w:spacing w:before="36"/>
              <w:ind w:right="3068"/>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left="475"/>
              <w:rPr>
                <w:rStyle w:val="CharacterStyle1"/>
                <w:rFonts w:ascii="Arial" w:hAnsi="Arial" w:cs="Arial"/>
                <w:sz w:val="6"/>
                <w:szCs w:val="6"/>
              </w:rPr>
            </w:pPr>
            <w:r w:rsidRPr="00254601">
              <w:rPr>
                <w:rStyle w:val="CharacterStyle1"/>
                <w:rFonts w:ascii="Arial" w:hAnsi="Arial" w:cs="Arial"/>
                <w:sz w:val="11"/>
                <w:szCs w:val="11"/>
              </w:rPr>
              <w:t>390.000,00</w:t>
            </w:r>
          </w:p>
        </w:tc>
      </w:tr>
      <w:tr w:rsidR="00000000" w:rsidRPr="00254601">
        <w:tblPrEx>
          <w:tblCellMar>
            <w:top w:w="0" w:type="dxa"/>
            <w:left w:w="0" w:type="dxa"/>
            <w:bottom w:w="0" w:type="dxa"/>
            <w:right w:w="0" w:type="dxa"/>
          </w:tblCellMar>
        </w:tblPrEx>
        <w:trPr>
          <w:trHeight w:hRule="exact" w:val="32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e desenvolvimento das atividades do Dpto da Cultura</w:t>
            </w:r>
          </w:p>
          <w:p w:rsidR="00000000" w:rsidRPr="00254601" w:rsidRDefault="00E01629">
            <w:pPr>
              <w:pStyle w:val="Style1"/>
              <w:kinsoku w:val="0"/>
              <w:autoSpaceDE/>
              <w:autoSpaceDN/>
              <w:adjustRightInd/>
              <w:ind w:right="3068"/>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line="213" w:lineRule="auto"/>
              <w:ind w:right="24"/>
              <w:jc w:val="right"/>
              <w:rPr>
                <w:rStyle w:val="CharacterStyle1"/>
                <w:rFonts w:ascii="Arial" w:hAnsi="Arial" w:cs="Arial"/>
                <w:sz w:val="6"/>
                <w:szCs w:val="6"/>
              </w:rPr>
            </w:pPr>
            <w:r w:rsidRPr="00254601">
              <w:rPr>
                <w:rStyle w:val="CharacterStyle1"/>
                <w:rFonts w:ascii="Arial" w:hAnsi="Arial" w:cs="Arial"/>
                <w:sz w:val="11"/>
                <w:szCs w:val="11"/>
              </w:rPr>
              <w:t>4.000,00</w:t>
            </w:r>
          </w:p>
        </w:tc>
      </w:tr>
    </w:tbl>
    <w:p w:rsidR="00000000" w:rsidRPr="00254601" w:rsidRDefault="00E01629">
      <w:pPr>
        <w:spacing w:after="169" w:line="20" w:lineRule="exact"/>
        <w:ind w:left="7" w:right="13"/>
      </w:pPr>
    </w:p>
    <w:p w:rsidR="00000000" w:rsidRPr="00254601" w:rsidRDefault="00E01629">
      <w:pPr>
        <w:pStyle w:val="Style15"/>
        <w:kinsoku w:val="0"/>
        <w:autoSpaceDE/>
        <w:autoSpaceDN/>
        <w:adjustRightInd/>
        <w:rPr>
          <w:rStyle w:val="CharacterStyle2"/>
          <w:b/>
          <w:bCs/>
        </w:rPr>
      </w:pPr>
      <w:r w:rsidRPr="00254601">
        <w:rPr>
          <w:rStyle w:val="CharacterStyle2"/>
          <w:b/>
          <w:bCs/>
          <w:sz w:val="11"/>
          <w:szCs w:val="11"/>
        </w:rPr>
        <w:t>Programa: 1005 – Gestão da Política de Desportos e Lazer</w:t>
      </w:r>
    </w:p>
    <w:p w:rsidR="00000000" w:rsidRPr="00254601" w:rsidRDefault="00E01629">
      <w:pPr>
        <w:pStyle w:val="Style1"/>
        <w:tabs>
          <w:tab w:val="right" w:pos="3631"/>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Coordenar e supervisionar as atividades de desporto e lazer.</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4"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r>
            <w:r w:rsidRPr="00254601">
              <w:rPr>
                <w:rStyle w:val="CharacterStyle1"/>
                <w:rFonts w:ascii="Arial" w:hAnsi="Arial" w:cs="Arial"/>
                <w:b/>
                <w:bCs/>
                <w:sz w:val="11"/>
                <w:szCs w:val="11"/>
              </w:rP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2"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3801"/>
              <w:jc w:val="right"/>
              <w:rPr>
                <w:rStyle w:val="CharacterStyle1"/>
                <w:rFonts w:ascii="Arial" w:hAnsi="Arial" w:cs="Arial"/>
                <w:sz w:val="6"/>
                <w:szCs w:val="6"/>
              </w:rPr>
            </w:pPr>
            <w:r w:rsidRPr="00254601">
              <w:rPr>
                <w:rStyle w:val="CharacterStyle1"/>
                <w:rFonts w:ascii="Arial" w:hAnsi="Arial" w:cs="Arial"/>
                <w:sz w:val="11"/>
                <w:szCs w:val="11"/>
              </w:rPr>
              <w:t>Manutenção e desenvolvimento das atividades do Dpto de Desporto</w:t>
            </w:r>
          </w:p>
          <w:p w:rsidR="00000000" w:rsidRPr="00254601" w:rsidRDefault="00E01629">
            <w:pPr>
              <w:pStyle w:val="Style1"/>
              <w:kinsoku w:val="0"/>
              <w:autoSpaceDE/>
              <w:autoSpaceDN/>
              <w:adjustRightInd/>
              <w:spacing w:before="36"/>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line="213" w:lineRule="auto"/>
              <w:ind w:left="475"/>
              <w:rPr>
                <w:rStyle w:val="CharacterStyle1"/>
                <w:rFonts w:ascii="Arial" w:hAnsi="Arial" w:cs="Arial"/>
                <w:sz w:val="6"/>
                <w:szCs w:val="6"/>
              </w:rPr>
            </w:pPr>
            <w:r w:rsidRPr="00254601">
              <w:rPr>
                <w:rStyle w:val="CharacterStyle1"/>
                <w:rFonts w:ascii="Arial" w:hAnsi="Arial" w:cs="Arial"/>
                <w:sz w:val="11"/>
                <w:szCs w:val="11"/>
              </w:rPr>
              <w:t>70.300,00</w:t>
            </w:r>
          </w:p>
        </w:tc>
      </w:tr>
    </w:tbl>
    <w:p w:rsidR="00000000" w:rsidRPr="00254601" w:rsidRDefault="00E01629">
      <w:pPr>
        <w:spacing w:after="174" w:line="20" w:lineRule="exact"/>
        <w:ind w:left="7" w:right="13"/>
      </w:pPr>
    </w:p>
    <w:p w:rsidR="00000000" w:rsidRPr="00254601" w:rsidRDefault="00E01629">
      <w:pPr>
        <w:pStyle w:val="Style1"/>
        <w:tabs>
          <w:tab w:val="right" w:pos="2566"/>
        </w:tabs>
        <w:kinsoku w:val="0"/>
        <w:autoSpaceDE/>
        <w:autoSpaceDN/>
        <w:adjustRightInd/>
        <w:spacing w:line="138" w:lineRule="exact"/>
        <w:ind w:right="5472"/>
        <w:rPr>
          <w:rStyle w:val="CharacterStyle1"/>
          <w:rFonts w:ascii="Arial" w:hAnsi="Arial" w:cs="Arial"/>
          <w:sz w:val="6"/>
          <w:szCs w:val="6"/>
        </w:rPr>
      </w:pPr>
      <w:r w:rsidRPr="00254601">
        <w:rPr>
          <w:rStyle w:val="CharacterStyle1"/>
          <w:rFonts w:ascii="Arial" w:hAnsi="Arial" w:cs="Arial"/>
          <w:b/>
          <w:bCs/>
          <w:sz w:val="11"/>
          <w:szCs w:val="11"/>
        </w:rPr>
        <w:t xml:space="preserve">Programa: 1006 </w:t>
      </w:r>
      <w:r w:rsidRPr="00254601">
        <w:rPr>
          <w:rStyle w:val="CharacterStyle1"/>
          <w:rFonts w:ascii="Arial" w:hAnsi="Arial" w:cs="Arial"/>
          <w:sz w:val="6"/>
          <w:szCs w:val="6"/>
        </w:rPr>
        <w:t>—</w:t>
      </w:r>
      <w:r w:rsidRPr="00254601">
        <w:rPr>
          <w:rStyle w:val="CharacterStyle1"/>
          <w:rFonts w:ascii="Arial" w:hAnsi="Arial" w:cs="Arial"/>
          <w:b/>
          <w:bCs/>
          <w:sz w:val="11"/>
          <w:szCs w:val="11"/>
        </w:rPr>
        <w:t>– Gestão da Política de Desenvolvimento Urbano</w:t>
      </w:r>
      <w:r w:rsidRPr="00254601">
        <w:rPr>
          <w:rStyle w:val="CharacterStyle1"/>
          <w:rFonts w:ascii="Arial" w:hAnsi="Arial" w:cs="Arial"/>
          <w:b/>
          <w:bCs/>
          <w:sz w:val="6"/>
          <w:szCs w:val="6"/>
        </w:rPr>
        <w:t xml:space="preserve"> </w:t>
      </w: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Promover a urbanização do município.</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8"/>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7"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17"/>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0"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Regularização de áreas</w:t>
            </w:r>
          </w:p>
          <w:p w:rsidR="00000000" w:rsidRPr="00254601" w:rsidRDefault="00E01629">
            <w:pPr>
              <w:pStyle w:val="Style1"/>
              <w:kinsoku w:val="0"/>
              <w:autoSpaceDE/>
              <w:autoSpaceDN/>
              <w:adjustRightInd/>
              <w:spacing w:line="278" w:lineRule="auto"/>
              <w:ind w:right="3044"/>
              <w:jc w:val="right"/>
              <w:rPr>
                <w:rStyle w:val="CharacterStyle1"/>
                <w:rFonts w:ascii="Arial" w:hAnsi="Arial" w:cs="Arial"/>
                <w:sz w:val="11"/>
                <w:szCs w:val="11"/>
              </w:rPr>
            </w:pPr>
            <w:r w:rsidRPr="00254601">
              <w:rPr>
                <w:rStyle w:val="CharacterStyle1"/>
                <w:rFonts w:ascii="Arial" w:hAnsi="Arial" w:cs="Arial"/>
                <w:sz w:val="11"/>
                <w:szCs w:val="11"/>
              </w:rPr>
              <w:t>(Áreas regularizadas)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jc w:val="center"/>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3"/>
              </w:tabs>
              <w:kinsoku w:val="0"/>
              <w:autoSpaceDE/>
              <w:autoSpaceDN/>
              <w:adjustRightInd/>
              <w:spacing w:before="72"/>
              <w:rPr>
                <w:rStyle w:val="CharacterStyle2"/>
              </w:rPr>
            </w:pPr>
            <w:r w:rsidRPr="00254601">
              <w:rPr>
                <w:rStyle w:val="CharacterStyle2"/>
                <w:sz w:val="11"/>
                <w:szCs w:val="11"/>
              </w:rPr>
              <w:t>5.000,00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Revisão e ampliação do Plano Diretor</w:t>
            </w:r>
          </w:p>
          <w:p w:rsidR="00000000" w:rsidRPr="00254601" w:rsidRDefault="00E01629">
            <w:pPr>
              <w:pStyle w:val="Style1"/>
              <w:kinsoku w:val="0"/>
              <w:autoSpaceDE/>
              <w:autoSpaceDN/>
              <w:adjustRightInd/>
              <w:ind w:right="3044"/>
              <w:jc w:val="right"/>
              <w:rPr>
                <w:rStyle w:val="CharacterStyle1"/>
                <w:rFonts w:ascii="Arial" w:hAnsi="Arial" w:cs="Arial"/>
                <w:sz w:val="11"/>
                <w:szCs w:val="11"/>
              </w:rPr>
            </w:pPr>
            <w:r w:rsidRPr="00254601">
              <w:rPr>
                <w:rStyle w:val="CharacterStyle1"/>
                <w:rFonts w:ascii="Arial" w:hAnsi="Arial" w:cs="Arial"/>
                <w:sz w:val="11"/>
                <w:szCs w:val="11"/>
              </w:rPr>
              <w:t>(Plano atualizado)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jc w:val="center"/>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3"/>
              </w:tabs>
              <w:kinsoku w:val="0"/>
              <w:autoSpaceDE/>
              <w:autoSpaceDN/>
              <w:adjustRightInd/>
              <w:spacing w:before="72"/>
              <w:rPr>
                <w:rStyle w:val="CharacterStyle2"/>
              </w:rPr>
            </w:pPr>
            <w:r w:rsidRPr="00254601">
              <w:rPr>
                <w:rStyle w:val="CharacterStyle2"/>
                <w:sz w:val="11"/>
                <w:szCs w:val="11"/>
              </w:rPr>
              <w:t>10.000,00</w:t>
            </w:r>
          </w:p>
        </w:tc>
      </w:tr>
      <w:tr w:rsidR="00000000" w:rsidRPr="00254601">
        <w:tblPrEx>
          <w:tblCellMar>
            <w:top w:w="0" w:type="dxa"/>
            <w:left w:w="0" w:type="dxa"/>
            <w:bottom w:w="0" w:type="dxa"/>
            <w:right w:w="0" w:type="dxa"/>
          </w:tblCellMar>
        </w:tblPrEx>
        <w:trPr>
          <w:trHeight w:hRule="exact" w:val="32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Formaç</w:t>
            </w:r>
            <w:r w:rsidRPr="00254601">
              <w:rPr>
                <w:rStyle w:val="CharacterStyle2"/>
                <w:sz w:val="11"/>
                <w:szCs w:val="11"/>
              </w:rPr>
              <w:t>ão e manutenção de cadastro imobiliário</w:t>
            </w:r>
          </w:p>
          <w:p w:rsidR="00000000" w:rsidRPr="00254601" w:rsidRDefault="00E01629">
            <w:pPr>
              <w:pStyle w:val="Style1"/>
              <w:kinsoku w:val="0"/>
              <w:autoSpaceDE/>
              <w:autoSpaceDN/>
              <w:adjustRightInd/>
              <w:spacing w:before="36"/>
              <w:ind w:right="2774"/>
              <w:jc w:val="right"/>
              <w:rPr>
                <w:rStyle w:val="CharacterStyle1"/>
                <w:rFonts w:ascii="Arial" w:hAnsi="Arial" w:cs="Arial"/>
                <w:sz w:val="11"/>
                <w:szCs w:val="11"/>
              </w:rPr>
            </w:pPr>
            <w:r w:rsidRPr="00254601">
              <w:rPr>
                <w:rStyle w:val="CharacterStyle1"/>
                <w:rFonts w:ascii="Arial" w:hAnsi="Arial" w:cs="Arial"/>
                <w:sz w:val="11"/>
                <w:szCs w:val="11"/>
              </w:rPr>
              <w:t>(Cadastro formado e atualizado)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jc w:val="center"/>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3"/>
              </w:tabs>
              <w:kinsoku w:val="0"/>
              <w:autoSpaceDE/>
              <w:autoSpaceDN/>
              <w:adjustRightInd/>
              <w:spacing w:before="72"/>
              <w:rPr>
                <w:rStyle w:val="CharacterStyle2"/>
              </w:rPr>
            </w:pPr>
            <w:r w:rsidRPr="00254601">
              <w:rPr>
                <w:rStyle w:val="CharacterStyle2"/>
                <w:sz w:val="11"/>
                <w:szCs w:val="11"/>
              </w:rPr>
              <w:t>10.000,00</w:t>
            </w:r>
          </w:p>
        </w:tc>
      </w:tr>
    </w:tbl>
    <w:p w:rsidR="00000000" w:rsidRPr="00254601" w:rsidRDefault="00E01629">
      <w:pPr>
        <w:spacing w:after="164" w:line="20" w:lineRule="exact"/>
        <w:ind w:left="7" w:right="13"/>
      </w:pPr>
    </w:p>
    <w:p w:rsidR="00000000" w:rsidRPr="00254601" w:rsidRDefault="00E01629">
      <w:pPr>
        <w:pStyle w:val="Style15"/>
        <w:kinsoku w:val="0"/>
        <w:autoSpaceDE/>
        <w:autoSpaceDN/>
        <w:adjustRightInd/>
        <w:rPr>
          <w:rStyle w:val="CharacterStyle2"/>
          <w:b/>
          <w:bCs/>
        </w:rPr>
      </w:pPr>
      <w:r w:rsidRPr="00254601">
        <w:rPr>
          <w:rStyle w:val="CharacterStyle2"/>
          <w:b/>
          <w:bCs/>
          <w:sz w:val="11"/>
          <w:szCs w:val="11"/>
        </w:rPr>
        <w:t>Programa: 1008 – Gestão da Política de Meio Ambiente</w:t>
      </w:r>
    </w:p>
    <w:p w:rsidR="00000000" w:rsidRPr="00254601" w:rsidRDefault="00E01629">
      <w:pPr>
        <w:pStyle w:val="Style1"/>
        <w:tabs>
          <w:tab w:val="right" w:pos="4778"/>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Coordenar e supervisionar as políticas de conservação e controle do meio ambiente.</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42"/>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2"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42"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1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do Departamento de Meio Ambiente</w:t>
            </w:r>
          </w:p>
          <w:p w:rsidR="00000000" w:rsidRPr="00254601" w:rsidRDefault="00E01629">
            <w:pPr>
              <w:pStyle w:val="Style1"/>
              <w:kinsoku w:val="0"/>
              <w:autoSpaceDE/>
              <w:autoSpaceDN/>
              <w:adjustRightInd/>
              <w:spacing w:before="36"/>
              <w:ind w:right="3030"/>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line="206" w:lineRule="auto"/>
              <w:ind w:left="475"/>
              <w:rPr>
                <w:rStyle w:val="CharacterStyle1"/>
                <w:rFonts w:ascii="Arial" w:hAnsi="Arial" w:cs="Arial"/>
                <w:sz w:val="6"/>
                <w:szCs w:val="6"/>
              </w:rPr>
            </w:pPr>
            <w:r w:rsidRPr="00254601">
              <w:rPr>
                <w:rStyle w:val="CharacterStyle1"/>
                <w:rFonts w:ascii="Arial" w:hAnsi="Arial" w:cs="Arial"/>
                <w:sz w:val="11"/>
                <w:szCs w:val="11"/>
              </w:rPr>
              <w:t>20.000,00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das atividades de licenciamento ambiental</w:t>
            </w:r>
          </w:p>
          <w:p w:rsidR="00000000" w:rsidRPr="00254601" w:rsidRDefault="00E01629">
            <w:pPr>
              <w:pStyle w:val="Style1"/>
              <w:kinsoku w:val="0"/>
              <w:autoSpaceDE/>
              <w:autoSpaceDN/>
              <w:adjustRightInd/>
              <w:ind w:right="2760"/>
              <w:jc w:val="right"/>
              <w:rPr>
                <w:rStyle w:val="CharacterStyle1"/>
                <w:rFonts w:ascii="Arial" w:hAnsi="Arial" w:cs="Arial"/>
                <w:sz w:val="11"/>
                <w:szCs w:val="11"/>
              </w:rPr>
            </w:pPr>
            <w:r w:rsidRPr="00254601">
              <w:rPr>
                <w:rStyle w:val="CharacterStyle1"/>
                <w:rFonts w:ascii="Arial" w:hAnsi="Arial" w:cs="Arial"/>
                <w:sz w:val="11"/>
                <w:szCs w:val="11"/>
              </w:rPr>
              <w:t>(Atividade implantada 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before="36" w:line="184"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line="350" w:lineRule="auto"/>
              <w:ind w:left="475"/>
              <w:rPr>
                <w:rStyle w:val="CharacterStyle1"/>
                <w:rFonts w:ascii="Arial" w:hAnsi="Arial" w:cs="Arial"/>
                <w:sz w:val="6"/>
                <w:szCs w:val="6"/>
              </w:rPr>
            </w:pPr>
            <w:r w:rsidRPr="00254601">
              <w:rPr>
                <w:rStyle w:val="CharacterStyle1"/>
                <w:rFonts w:ascii="Arial" w:hAnsi="Arial" w:cs="Arial"/>
                <w:sz w:val="11"/>
                <w:szCs w:val="11"/>
              </w:rPr>
              <w:t>20.000,00</w:t>
            </w:r>
          </w:p>
        </w:tc>
      </w:tr>
    </w:tbl>
    <w:p w:rsidR="00000000" w:rsidRPr="00254601" w:rsidRDefault="00E01629">
      <w:pPr>
        <w:spacing w:after="164" w:line="20" w:lineRule="exact"/>
        <w:ind w:left="7" w:right="8"/>
      </w:pPr>
    </w:p>
    <w:p w:rsidR="00000000" w:rsidRPr="00254601" w:rsidRDefault="00E01629">
      <w:pPr>
        <w:pStyle w:val="Style15"/>
        <w:kinsoku w:val="0"/>
        <w:autoSpaceDE/>
        <w:autoSpaceDN/>
        <w:adjustRightInd/>
        <w:rPr>
          <w:rStyle w:val="CharacterStyle2"/>
          <w:b/>
          <w:bCs/>
        </w:rPr>
      </w:pPr>
      <w:r w:rsidRPr="00254601">
        <w:rPr>
          <w:rStyle w:val="CharacterStyle2"/>
          <w:b/>
          <w:bCs/>
          <w:sz w:val="11"/>
          <w:szCs w:val="11"/>
        </w:rPr>
        <w:t>Programa: 1009 – Gestão da Política Agropecuária</w:t>
      </w:r>
    </w:p>
    <w:p w:rsidR="00000000" w:rsidRPr="00254601" w:rsidRDefault="00E01629">
      <w:pPr>
        <w:pStyle w:val="Style1"/>
        <w:tabs>
          <w:tab w:val="right" w:pos="3310"/>
        </w:tabs>
        <w:kinsoku w:val="0"/>
        <w:autoSpaceDE/>
        <w:autoSpaceDN/>
        <w:adjustRightInd/>
        <w:rPr>
          <w:rStyle w:val="CharacterStyle1"/>
          <w:rFonts w:ascii="Arial" w:hAnsi="Arial" w:cs="Arial"/>
          <w:sz w:val="6"/>
          <w:szCs w:val="6"/>
        </w:rPr>
      </w:pP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Coordenar e supervisionar as políticas agropecuárias.</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9"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w:t>
            </w:r>
            <w:r w:rsidRPr="00254601">
              <w:rPr>
                <w:rStyle w:val="CharacterStyle1"/>
                <w:rFonts w:ascii="Arial" w:hAnsi="Arial" w:cs="Arial"/>
                <w:b/>
                <w:bCs/>
                <w:sz w:val="6"/>
                <w:szCs w:val="6"/>
              </w:rPr>
              <w:br/>
            </w:r>
            <w:r w:rsidRPr="00254601">
              <w:rPr>
                <w:rStyle w:val="CharacterStyle1"/>
                <w:rFonts w:ascii="Arial" w:hAnsi="Arial" w:cs="Arial"/>
                <w:b/>
                <w:bCs/>
                <w:sz w:val="11"/>
                <w:szCs w:val="11"/>
              </w:rPr>
              <w:t>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12" w:lineRule="auto"/>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ind w:right="3711"/>
              <w:jc w:val="right"/>
              <w:rPr>
                <w:rStyle w:val="CharacterStyle1"/>
                <w:rFonts w:ascii="Arial" w:hAnsi="Arial" w:cs="Arial"/>
                <w:sz w:val="6"/>
                <w:szCs w:val="6"/>
              </w:rPr>
            </w:pPr>
            <w:r w:rsidRPr="00254601">
              <w:rPr>
                <w:rStyle w:val="CharacterStyle1"/>
                <w:rFonts w:ascii="Arial" w:hAnsi="Arial" w:cs="Arial"/>
                <w:sz w:val="11"/>
                <w:szCs w:val="11"/>
              </w:rPr>
              <w:t>Manutenção e desenvolvimento das atividades da Sec. De Agricultura</w:t>
            </w:r>
          </w:p>
          <w:p w:rsidR="00000000" w:rsidRPr="00254601" w:rsidRDefault="00E01629">
            <w:pPr>
              <w:pStyle w:val="Style1"/>
              <w:kinsoku w:val="0"/>
              <w:autoSpaceDE/>
              <w:autoSpaceDN/>
              <w:adjustRightInd/>
              <w:spacing w:before="36"/>
              <w:ind w:right="3081"/>
              <w:jc w:val="right"/>
              <w:rPr>
                <w:rStyle w:val="CharacterStyle1"/>
                <w:rFonts w:ascii="Arial" w:hAnsi="Arial" w:cs="Arial"/>
                <w:sz w:val="6"/>
                <w:szCs w:val="6"/>
              </w:rPr>
            </w:pPr>
            <w:r w:rsidRPr="00254601">
              <w:rPr>
                <w:rStyle w:val="CharacterStyle1"/>
                <w:rFonts w:ascii="Arial" w:hAnsi="Arial" w:cs="Arial"/>
                <w:sz w:val="11"/>
                <w:szCs w:val="11"/>
              </w:rPr>
              <w:t>(Atividade mantida)</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left="475"/>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
              <w:kinsoku w:val="0"/>
              <w:autoSpaceDE/>
              <w:autoSpaceDN/>
              <w:adjustRightInd/>
              <w:spacing w:before="72"/>
              <w:ind w:left="475"/>
              <w:rPr>
                <w:rStyle w:val="CharacterStyle1"/>
                <w:rFonts w:ascii="Arial" w:hAnsi="Arial" w:cs="Arial"/>
                <w:sz w:val="6"/>
                <w:szCs w:val="6"/>
              </w:rPr>
            </w:pPr>
            <w:r w:rsidRPr="00254601">
              <w:rPr>
                <w:rStyle w:val="CharacterStyle1"/>
                <w:rFonts w:ascii="Arial" w:hAnsi="Arial" w:cs="Arial"/>
                <w:sz w:val="11"/>
                <w:szCs w:val="11"/>
              </w:rPr>
              <w:t>87.000,00</w:t>
            </w:r>
          </w:p>
        </w:tc>
      </w:tr>
    </w:tbl>
    <w:p w:rsidR="00000000" w:rsidRPr="00254601" w:rsidRDefault="00E01629">
      <w:pPr>
        <w:spacing w:after="140" w:line="20" w:lineRule="exact"/>
        <w:ind w:left="7" w:right="13"/>
      </w:pPr>
    </w:p>
    <w:p w:rsidR="00000000" w:rsidRPr="00254601" w:rsidRDefault="00E01629">
      <w:pPr>
        <w:pStyle w:val="Style1"/>
        <w:tabs>
          <w:tab w:val="right" w:pos="2633"/>
        </w:tabs>
        <w:kinsoku w:val="0"/>
        <w:autoSpaceDE/>
        <w:autoSpaceDN/>
        <w:adjustRightInd/>
        <w:spacing w:line="143" w:lineRule="exact"/>
        <w:ind w:right="5616"/>
        <w:rPr>
          <w:rStyle w:val="CharacterStyle1"/>
          <w:rFonts w:ascii="Arial" w:hAnsi="Arial" w:cs="Arial"/>
          <w:sz w:val="6"/>
          <w:szCs w:val="6"/>
        </w:rPr>
      </w:pPr>
      <w:r w:rsidRPr="00254601">
        <w:rPr>
          <w:rStyle w:val="CharacterStyle1"/>
          <w:rFonts w:ascii="Arial" w:hAnsi="Arial" w:cs="Arial"/>
          <w:b/>
          <w:bCs/>
          <w:sz w:val="11"/>
          <w:szCs w:val="11"/>
        </w:rPr>
        <w:t>Programa: 1101 – Manutenção e Conservação de Bens Imóveis</w:t>
      </w:r>
      <w:r w:rsidRPr="00254601">
        <w:rPr>
          <w:rStyle w:val="CharacterStyle1"/>
          <w:rFonts w:ascii="Arial" w:hAnsi="Arial" w:cs="Arial"/>
          <w:b/>
          <w:bCs/>
          <w:sz w:val="6"/>
          <w:szCs w:val="6"/>
        </w:rPr>
        <w:t xml:space="preserve"> </w:t>
      </w: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Manter e conservar os prédios públicos.</w:t>
      </w:r>
    </w:p>
    <w:tbl>
      <w:tblPr>
        <w:tblW w:w="0" w:type="auto"/>
        <w:tblInd w:w="12" w:type="dxa"/>
        <w:tblLayout w:type="fixed"/>
        <w:tblCellMar>
          <w:left w:w="0" w:type="dxa"/>
          <w:right w:w="0" w:type="dxa"/>
        </w:tblCellMar>
        <w:tblLook w:val="0000" w:firstRow="0" w:lastRow="0" w:firstColumn="0" w:lastColumn="0" w:noHBand="0" w:noVBand="0"/>
      </w:tblPr>
      <w:tblGrid>
        <w:gridCol w:w="7099"/>
        <w:gridCol w:w="835"/>
        <w:gridCol w:w="1042"/>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spacing w:line="302" w:lineRule="auto"/>
              <w:jc w:val="center"/>
              <w:rPr>
                <w:rStyle w:val="CharacterStyle1"/>
                <w:rFonts w:ascii="Arial" w:hAnsi="Arial" w:cs="Arial"/>
                <w:b/>
                <w:bCs/>
                <w:sz w:val="6"/>
                <w:szCs w:val="6"/>
              </w:rPr>
            </w:pPr>
            <w:r w:rsidRPr="00254601">
              <w:rPr>
                <w:rStyle w:val="CharacterStyle1"/>
                <w:rFonts w:ascii="Arial" w:hAnsi="Arial" w:cs="Arial"/>
                <w:b/>
                <w:bCs/>
                <w:sz w:val="11"/>
                <w:szCs w:val="11"/>
              </w:rPr>
              <w:t>Ação</w:t>
            </w:r>
            <w:r w:rsidRPr="00254601">
              <w:rPr>
                <w:rStyle w:val="CharacterStyle1"/>
                <w:rFonts w:ascii="Arial" w:hAnsi="Arial" w:cs="Arial"/>
                <w:b/>
                <w:bCs/>
                <w:sz w:val="6"/>
                <w:szCs w:val="6"/>
              </w:rPr>
              <w:br/>
            </w:r>
            <w:r w:rsidRPr="00254601">
              <w:rPr>
                <w:rStyle w:val="CharacterStyle1"/>
                <w:rFonts w:ascii="Arial" w:hAnsi="Arial" w:cs="Arial"/>
                <w:b/>
                <w:bCs/>
                <w:sz w:val="11"/>
                <w:szCs w:val="11"/>
              </w:rPr>
              <w:t>e</w:t>
            </w:r>
            <w:r w:rsidRPr="00254601">
              <w:rPr>
                <w:rStyle w:val="CharacterStyle1"/>
                <w:rFonts w:ascii="Arial" w:hAnsi="Arial" w:cs="Arial"/>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Unidade Medida</w:t>
            </w:r>
          </w:p>
        </w:tc>
        <w:tc>
          <w:tcPr>
            <w:tcW w:w="1042"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b/>
                <w:bCs/>
                <w:sz w:val="6"/>
                <w:szCs w:val="6"/>
              </w:rPr>
            </w:pPr>
            <w:r w:rsidRPr="00254601">
              <w:rPr>
                <w:rStyle w:val="CharacterStyle1"/>
                <w:rFonts w:ascii="Arial" w:hAnsi="Arial" w:cs="Arial"/>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1"/>
                <w:rFonts w:ascii="Arial" w:hAnsi="Arial" w:cs="Arial"/>
                <w:b/>
                <w:bCs/>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1"/>
                <w:rFonts w:ascii="Arial" w:hAnsi="Arial" w:cs="Arial"/>
                <w:b/>
                <w:bCs/>
                <w:sz w:val="11"/>
                <w:szCs w:val="11"/>
              </w:rPr>
            </w:pP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31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do prédio da Câ</w:t>
            </w:r>
            <w:r w:rsidRPr="00254601">
              <w:rPr>
                <w:rStyle w:val="CharacterStyle2"/>
                <w:sz w:val="11"/>
                <w:szCs w:val="11"/>
              </w:rPr>
              <w:t>mara de Vereadores</w:t>
            </w:r>
          </w:p>
          <w:p w:rsidR="00000000" w:rsidRPr="00254601" w:rsidRDefault="00E01629">
            <w:pPr>
              <w:pStyle w:val="Style1"/>
              <w:kinsoku w:val="0"/>
              <w:autoSpaceDE/>
              <w:autoSpaceDN/>
              <w:adjustRightInd/>
              <w:spacing w:before="36"/>
              <w:ind w:right="3096"/>
              <w:jc w:val="right"/>
              <w:rPr>
                <w:rStyle w:val="CharacterStyle1"/>
                <w:rFonts w:ascii="Arial" w:hAnsi="Arial" w:cs="Arial"/>
                <w:sz w:val="6"/>
                <w:szCs w:val="6"/>
              </w:rPr>
            </w:pPr>
            <w:r w:rsidRPr="00254601">
              <w:rPr>
                <w:rStyle w:val="CharacterStyle1"/>
                <w:rFonts w:ascii="Arial" w:hAnsi="Arial" w:cs="Arial"/>
                <w:sz w:val="11"/>
                <w:szCs w:val="11"/>
              </w:rPr>
              <w:t>(Prédio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right="479"/>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line="206" w:lineRule="auto"/>
              <w:rPr>
                <w:rStyle w:val="CharacterStyle2"/>
              </w:rPr>
            </w:pPr>
            <w:r w:rsidRPr="00254601">
              <w:rPr>
                <w:rStyle w:val="CharacterStyle2"/>
                <w:sz w:val="11"/>
                <w:szCs w:val="11"/>
              </w:rPr>
              <w:t>7.000,00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dos prédios do Centro Administrativo</w:t>
            </w:r>
          </w:p>
          <w:p w:rsidR="00000000" w:rsidRPr="00254601" w:rsidRDefault="00E01629">
            <w:pPr>
              <w:pStyle w:val="Style1"/>
              <w:kinsoku w:val="0"/>
              <w:autoSpaceDE/>
              <w:autoSpaceDN/>
              <w:adjustRightInd/>
              <w:spacing w:before="36"/>
              <w:ind w:right="3096"/>
              <w:jc w:val="right"/>
              <w:rPr>
                <w:rStyle w:val="CharacterStyle1"/>
                <w:rFonts w:ascii="Arial" w:hAnsi="Arial" w:cs="Arial"/>
                <w:sz w:val="6"/>
                <w:szCs w:val="6"/>
              </w:rPr>
            </w:pPr>
            <w:r w:rsidRPr="00254601">
              <w:rPr>
                <w:rStyle w:val="CharacterStyle1"/>
                <w:rFonts w:ascii="Arial" w:hAnsi="Arial" w:cs="Arial"/>
                <w:sz w:val="11"/>
                <w:szCs w:val="11"/>
              </w:rPr>
              <w:t>(Prédio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right="479"/>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15.000,00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do prédio da Unidade de Saúde</w:t>
            </w:r>
          </w:p>
          <w:p w:rsidR="00000000" w:rsidRPr="00254601" w:rsidRDefault="00E01629">
            <w:pPr>
              <w:pStyle w:val="Style1"/>
              <w:kinsoku w:val="0"/>
              <w:autoSpaceDE/>
              <w:autoSpaceDN/>
              <w:adjustRightInd/>
              <w:spacing w:before="36"/>
              <w:ind w:right="3096"/>
              <w:jc w:val="right"/>
              <w:rPr>
                <w:rStyle w:val="CharacterStyle1"/>
                <w:rFonts w:ascii="Arial" w:hAnsi="Arial" w:cs="Arial"/>
                <w:sz w:val="11"/>
                <w:szCs w:val="11"/>
              </w:rPr>
            </w:pPr>
            <w:r w:rsidRPr="00254601">
              <w:rPr>
                <w:rStyle w:val="CharacterStyle1"/>
                <w:rFonts w:ascii="Arial" w:hAnsi="Arial" w:cs="Arial"/>
                <w:sz w:val="11"/>
                <w:szCs w:val="11"/>
              </w:rPr>
              <w:t>(Prédio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right="479"/>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12.000,00</w:t>
            </w:r>
          </w:p>
        </w:tc>
      </w:tr>
      <w:tr w:rsidR="00000000" w:rsidRPr="00254601">
        <w:tblPrEx>
          <w:tblCellMar>
            <w:top w:w="0" w:type="dxa"/>
            <w:left w:w="0" w:type="dxa"/>
            <w:bottom w:w="0" w:type="dxa"/>
            <w:right w:w="0" w:type="dxa"/>
          </w:tblCellMar>
        </w:tblPrEx>
        <w:trPr>
          <w:trHeight w:hRule="exact" w:val="31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do prédio da Ac</w:t>
            </w:r>
            <w:r w:rsidRPr="00254601">
              <w:rPr>
                <w:rStyle w:val="CharacterStyle2"/>
                <w:sz w:val="11"/>
                <w:szCs w:val="11"/>
              </w:rPr>
              <w:t>ademia da Saúde</w:t>
            </w:r>
          </w:p>
          <w:p w:rsidR="00000000" w:rsidRPr="00254601" w:rsidRDefault="00E01629">
            <w:pPr>
              <w:pStyle w:val="Style1"/>
              <w:kinsoku w:val="0"/>
              <w:autoSpaceDE/>
              <w:autoSpaceDN/>
              <w:adjustRightInd/>
              <w:spacing w:before="36"/>
              <w:ind w:right="3096"/>
              <w:jc w:val="right"/>
              <w:rPr>
                <w:rStyle w:val="CharacterStyle1"/>
                <w:rFonts w:ascii="Arial" w:hAnsi="Arial" w:cs="Arial"/>
                <w:sz w:val="6"/>
                <w:szCs w:val="6"/>
              </w:rPr>
            </w:pPr>
            <w:r w:rsidRPr="00254601">
              <w:rPr>
                <w:rStyle w:val="CharacterStyle1"/>
                <w:rFonts w:ascii="Arial" w:hAnsi="Arial" w:cs="Arial"/>
                <w:sz w:val="11"/>
                <w:szCs w:val="11"/>
              </w:rPr>
              <w:t>(Prédio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right="479"/>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line="206" w:lineRule="auto"/>
              <w:rPr>
                <w:rStyle w:val="CharacterStyle2"/>
              </w:rPr>
            </w:pPr>
            <w:r w:rsidRPr="00254601">
              <w:rPr>
                <w:rStyle w:val="CharacterStyle2"/>
                <w:sz w:val="11"/>
                <w:szCs w:val="11"/>
              </w:rPr>
              <w:t>3.000,00</w:t>
            </w:r>
          </w:p>
        </w:tc>
      </w:tr>
      <w:tr w:rsidR="00000000" w:rsidRPr="00254601">
        <w:tblPrEx>
          <w:tblCellMar>
            <w:top w:w="0" w:type="dxa"/>
            <w:left w:w="0" w:type="dxa"/>
            <w:bottom w:w="0" w:type="dxa"/>
            <w:right w:w="0" w:type="dxa"/>
          </w:tblCellMar>
        </w:tblPrEx>
        <w:trPr>
          <w:trHeight w:hRule="exact" w:val="326"/>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de prédios escolares</w:t>
            </w:r>
          </w:p>
          <w:p w:rsidR="00000000" w:rsidRPr="00254601" w:rsidRDefault="00E01629">
            <w:pPr>
              <w:pStyle w:val="Style1"/>
              <w:kinsoku w:val="0"/>
              <w:autoSpaceDE/>
              <w:autoSpaceDN/>
              <w:adjustRightInd/>
              <w:spacing w:before="36"/>
              <w:ind w:right="3096"/>
              <w:jc w:val="right"/>
              <w:rPr>
                <w:rStyle w:val="CharacterStyle1"/>
                <w:rFonts w:ascii="Arial" w:hAnsi="Arial" w:cs="Arial"/>
                <w:sz w:val="6"/>
                <w:szCs w:val="6"/>
              </w:rPr>
            </w:pPr>
            <w:r w:rsidRPr="00254601">
              <w:rPr>
                <w:rStyle w:val="CharacterStyle1"/>
                <w:rFonts w:ascii="Arial" w:hAnsi="Arial" w:cs="Arial"/>
                <w:sz w:val="11"/>
                <w:szCs w:val="11"/>
              </w:rPr>
              <w:t>(Prédios mantidos)</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right="479"/>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22.000,00</w:t>
            </w:r>
          </w:p>
        </w:tc>
      </w:tr>
      <w:tr w:rsidR="00000000" w:rsidRPr="00254601">
        <w:tblPrEx>
          <w:tblCellMar>
            <w:top w:w="0" w:type="dxa"/>
            <w:left w:w="0" w:type="dxa"/>
            <w:bottom w:w="0" w:type="dxa"/>
            <w:right w:w="0" w:type="dxa"/>
          </w:tblCellMar>
        </w:tblPrEx>
        <w:trPr>
          <w:trHeight w:hRule="exact" w:val="31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do prédio da Escola de Educação Infantil</w:t>
            </w:r>
          </w:p>
          <w:p w:rsidR="00000000" w:rsidRPr="00254601" w:rsidRDefault="00E01629">
            <w:pPr>
              <w:pStyle w:val="Style1"/>
              <w:kinsoku w:val="0"/>
              <w:autoSpaceDE/>
              <w:autoSpaceDN/>
              <w:adjustRightInd/>
              <w:spacing w:before="36"/>
              <w:ind w:right="3096"/>
              <w:jc w:val="right"/>
              <w:rPr>
                <w:rStyle w:val="CharacterStyle1"/>
                <w:rFonts w:ascii="Arial" w:hAnsi="Arial" w:cs="Arial"/>
                <w:sz w:val="11"/>
                <w:szCs w:val="11"/>
              </w:rPr>
            </w:pPr>
            <w:r w:rsidRPr="00254601">
              <w:rPr>
                <w:rStyle w:val="CharacterStyle1"/>
                <w:rFonts w:ascii="Arial" w:hAnsi="Arial" w:cs="Arial"/>
                <w:sz w:val="11"/>
                <w:szCs w:val="11"/>
              </w:rPr>
              <w:t>(Prédio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right="479"/>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14.000,00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do centro de triag</w:t>
            </w:r>
            <w:r w:rsidRPr="00254601">
              <w:rPr>
                <w:rStyle w:val="CharacterStyle2"/>
                <w:sz w:val="11"/>
                <w:szCs w:val="11"/>
              </w:rPr>
              <w:t>em de lixo</w:t>
            </w:r>
          </w:p>
          <w:p w:rsidR="00000000" w:rsidRPr="00254601" w:rsidRDefault="00E01629">
            <w:pPr>
              <w:pStyle w:val="Style1"/>
              <w:kinsoku w:val="0"/>
              <w:autoSpaceDE/>
              <w:autoSpaceDN/>
              <w:adjustRightInd/>
              <w:ind w:right="3096"/>
              <w:jc w:val="right"/>
              <w:rPr>
                <w:rStyle w:val="CharacterStyle1"/>
                <w:rFonts w:ascii="Arial" w:hAnsi="Arial" w:cs="Arial"/>
                <w:sz w:val="11"/>
                <w:szCs w:val="11"/>
              </w:rPr>
            </w:pPr>
            <w:r w:rsidRPr="00254601">
              <w:rPr>
                <w:rStyle w:val="CharacterStyle1"/>
                <w:rFonts w:ascii="Arial" w:hAnsi="Arial" w:cs="Arial"/>
                <w:sz w:val="11"/>
                <w:szCs w:val="11"/>
              </w:rPr>
              <w:t>(Prédio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right="479"/>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3.000,00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do Pórtico</w:t>
            </w:r>
          </w:p>
          <w:p w:rsidR="00000000" w:rsidRPr="00254601" w:rsidRDefault="00E01629">
            <w:pPr>
              <w:pStyle w:val="Style1"/>
              <w:kinsoku w:val="0"/>
              <w:autoSpaceDE/>
              <w:autoSpaceDN/>
              <w:adjustRightInd/>
              <w:spacing w:before="36"/>
              <w:ind w:right="3096"/>
              <w:jc w:val="right"/>
              <w:rPr>
                <w:rStyle w:val="CharacterStyle1"/>
                <w:rFonts w:ascii="Arial" w:hAnsi="Arial" w:cs="Arial"/>
                <w:sz w:val="6"/>
                <w:szCs w:val="6"/>
              </w:rPr>
            </w:pPr>
            <w:r w:rsidRPr="00254601">
              <w:rPr>
                <w:rStyle w:val="CharacterStyle1"/>
                <w:rFonts w:ascii="Arial" w:hAnsi="Arial" w:cs="Arial"/>
                <w:sz w:val="11"/>
                <w:szCs w:val="11"/>
              </w:rPr>
              <w:t>(Prédio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right="479"/>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line="213" w:lineRule="auto"/>
              <w:rPr>
                <w:rStyle w:val="CharacterStyle2"/>
              </w:rPr>
            </w:pPr>
            <w:r w:rsidRPr="00254601">
              <w:rPr>
                <w:rStyle w:val="CharacterStyle2"/>
                <w:sz w:val="11"/>
                <w:szCs w:val="11"/>
              </w:rPr>
              <w:t>3.000,00</w:t>
            </w:r>
          </w:p>
        </w:tc>
      </w:tr>
      <w:tr w:rsidR="00000000" w:rsidRPr="00254601">
        <w:tblPrEx>
          <w:tblCellMar>
            <w:top w:w="0" w:type="dxa"/>
            <w:left w:w="0" w:type="dxa"/>
            <w:bottom w:w="0" w:type="dxa"/>
            <w:right w:w="0" w:type="dxa"/>
          </w:tblCellMar>
        </w:tblPrEx>
        <w:trPr>
          <w:trHeight w:hRule="exact" w:val="317"/>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do prédio do Centro de Convivência do Idoso</w:t>
            </w:r>
          </w:p>
          <w:p w:rsidR="00000000" w:rsidRPr="00254601" w:rsidRDefault="00E01629">
            <w:pPr>
              <w:pStyle w:val="Style1"/>
              <w:kinsoku w:val="0"/>
              <w:autoSpaceDE/>
              <w:autoSpaceDN/>
              <w:adjustRightInd/>
              <w:spacing w:before="36"/>
              <w:ind w:right="3096"/>
              <w:jc w:val="right"/>
              <w:rPr>
                <w:rStyle w:val="CharacterStyle1"/>
                <w:rFonts w:ascii="Arial" w:hAnsi="Arial" w:cs="Arial"/>
                <w:sz w:val="6"/>
                <w:szCs w:val="6"/>
              </w:rPr>
            </w:pPr>
            <w:r w:rsidRPr="00254601">
              <w:rPr>
                <w:rStyle w:val="CharacterStyle1"/>
                <w:rFonts w:ascii="Arial" w:hAnsi="Arial" w:cs="Arial"/>
                <w:sz w:val="11"/>
                <w:szCs w:val="11"/>
              </w:rPr>
              <w:t>(Prédio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right="479"/>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3.000,00</w:t>
            </w:r>
          </w:p>
        </w:tc>
      </w:tr>
      <w:tr w:rsidR="00000000" w:rsidRPr="00254601">
        <w:tblPrEx>
          <w:tblCellMar>
            <w:top w:w="0" w:type="dxa"/>
            <w:left w:w="0" w:type="dxa"/>
            <w:bottom w:w="0" w:type="dxa"/>
            <w:right w:w="0" w:type="dxa"/>
          </w:tblCellMar>
        </w:tblPrEx>
        <w:trPr>
          <w:trHeight w:hRule="exact" w:val="321"/>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do prédio Núcleo de Atividades Mú</w:t>
            </w:r>
            <w:r w:rsidRPr="00254601">
              <w:rPr>
                <w:rStyle w:val="CharacterStyle2"/>
                <w:sz w:val="11"/>
                <w:szCs w:val="11"/>
              </w:rPr>
              <w:t>ltiplas e Biblioteca</w:t>
            </w:r>
          </w:p>
          <w:p w:rsidR="00000000" w:rsidRPr="00254601" w:rsidRDefault="00E01629">
            <w:pPr>
              <w:pStyle w:val="Style1"/>
              <w:kinsoku w:val="0"/>
              <w:autoSpaceDE/>
              <w:autoSpaceDN/>
              <w:adjustRightInd/>
              <w:spacing w:before="36"/>
              <w:ind w:right="3096"/>
              <w:jc w:val="right"/>
              <w:rPr>
                <w:rStyle w:val="CharacterStyle1"/>
                <w:rFonts w:ascii="Arial" w:hAnsi="Arial" w:cs="Arial"/>
                <w:sz w:val="11"/>
                <w:szCs w:val="11"/>
              </w:rPr>
            </w:pPr>
            <w:r w:rsidRPr="00254601">
              <w:rPr>
                <w:rStyle w:val="CharacterStyle1"/>
                <w:rFonts w:ascii="Arial" w:hAnsi="Arial" w:cs="Arial"/>
                <w:sz w:val="11"/>
                <w:szCs w:val="11"/>
              </w:rPr>
              <w:t>(Prédio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6" w:lineRule="auto"/>
              <w:ind w:right="479"/>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3.000,00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do prédio do Centro de Eventos</w:t>
            </w:r>
          </w:p>
          <w:p w:rsidR="00000000" w:rsidRPr="00254601" w:rsidRDefault="00E01629">
            <w:pPr>
              <w:pStyle w:val="Style1"/>
              <w:kinsoku w:val="0"/>
              <w:autoSpaceDE/>
              <w:autoSpaceDN/>
              <w:adjustRightInd/>
              <w:spacing w:before="36"/>
              <w:ind w:right="3096"/>
              <w:jc w:val="right"/>
              <w:rPr>
                <w:rStyle w:val="CharacterStyle1"/>
                <w:rFonts w:ascii="Arial" w:hAnsi="Arial" w:cs="Arial"/>
                <w:sz w:val="6"/>
                <w:szCs w:val="6"/>
              </w:rPr>
            </w:pPr>
            <w:r w:rsidRPr="00254601">
              <w:rPr>
                <w:rStyle w:val="CharacterStyle1"/>
                <w:rFonts w:ascii="Arial" w:hAnsi="Arial" w:cs="Arial"/>
                <w:sz w:val="11"/>
                <w:szCs w:val="11"/>
              </w:rPr>
              <w:t>(Prédio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360" w:lineRule="auto"/>
              <w:ind w:right="479"/>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line="213" w:lineRule="auto"/>
              <w:rPr>
                <w:rStyle w:val="CharacterStyle2"/>
              </w:rPr>
            </w:pPr>
            <w:r w:rsidRPr="00254601">
              <w:rPr>
                <w:rStyle w:val="CharacterStyle2"/>
                <w:sz w:val="11"/>
                <w:szCs w:val="11"/>
              </w:rPr>
              <w:t>8.000,00</w:t>
            </w:r>
          </w:p>
        </w:tc>
      </w:tr>
      <w:tr w:rsidR="00000000" w:rsidRPr="00254601">
        <w:tblPrEx>
          <w:tblCellMar>
            <w:top w:w="0" w:type="dxa"/>
            <w:left w:w="0" w:type="dxa"/>
            <w:bottom w:w="0" w:type="dxa"/>
            <w:right w:w="0" w:type="dxa"/>
          </w:tblCellMar>
        </w:tblPrEx>
        <w:trPr>
          <w:trHeight w:hRule="exact" w:val="322"/>
        </w:trPr>
        <w:tc>
          <w:tcPr>
            <w:tcW w:w="7099"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5"/>
              <w:kinsoku w:val="0"/>
              <w:autoSpaceDE/>
              <w:autoSpaceDN/>
              <w:adjustRightInd/>
              <w:rPr>
                <w:rStyle w:val="CharacterStyle2"/>
              </w:rPr>
            </w:pPr>
            <w:r w:rsidRPr="00254601">
              <w:rPr>
                <w:rStyle w:val="CharacterStyle2"/>
                <w:sz w:val="11"/>
                <w:szCs w:val="11"/>
              </w:rPr>
              <w:t>Manutenção do prédio do Ginásio Municipal de Esportes</w:t>
            </w:r>
          </w:p>
          <w:p w:rsidR="00000000" w:rsidRPr="00254601" w:rsidRDefault="00E01629">
            <w:pPr>
              <w:pStyle w:val="Style1"/>
              <w:kinsoku w:val="0"/>
              <w:autoSpaceDE/>
              <w:autoSpaceDN/>
              <w:adjustRightInd/>
              <w:spacing w:before="36"/>
              <w:ind w:right="3096"/>
              <w:jc w:val="right"/>
              <w:rPr>
                <w:rStyle w:val="CharacterStyle1"/>
                <w:rFonts w:ascii="Arial" w:hAnsi="Arial" w:cs="Arial"/>
                <w:sz w:val="6"/>
                <w:szCs w:val="6"/>
              </w:rPr>
            </w:pPr>
            <w:r w:rsidRPr="00254601">
              <w:rPr>
                <w:rStyle w:val="CharacterStyle1"/>
                <w:rFonts w:ascii="Arial" w:hAnsi="Arial" w:cs="Arial"/>
                <w:sz w:val="11"/>
                <w:szCs w:val="11"/>
              </w:rPr>
              <w:t>(Prédio mantido)</w:t>
            </w:r>
          </w:p>
        </w:tc>
        <w:tc>
          <w:tcPr>
            <w:tcW w:w="835"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jc w:val="center"/>
              <w:rPr>
                <w:rStyle w:val="CharacterStyle1"/>
                <w:rFonts w:ascii="Arial" w:hAnsi="Arial" w:cs="Arial"/>
                <w:sz w:val="6"/>
                <w:szCs w:val="6"/>
              </w:rPr>
            </w:pPr>
            <w:r w:rsidRPr="00254601">
              <w:rPr>
                <w:rStyle w:val="CharacterStyle1"/>
                <w:rFonts w:ascii="Arial" w:hAnsi="Arial" w:cs="Arial"/>
                <w:sz w:val="11"/>
                <w:szCs w:val="11"/>
              </w:rPr>
              <w:t>Atividade</w:t>
            </w:r>
          </w:p>
        </w:tc>
        <w:tc>
          <w:tcPr>
            <w:tcW w:w="1042"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204" w:lineRule="auto"/>
              <w:ind w:right="479"/>
              <w:jc w:val="right"/>
              <w:rPr>
                <w:rStyle w:val="CharacterStyle1"/>
                <w:rFonts w:ascii="Arial" w:hAnsi="Arial" w:cs="Arial"/>
                <w:sz w:val="6"/>
                <w:szCs w:val="6"/>
              </w:rPr>
            </w:pPr>
            <w:r w:rsidRPr="00254601">
              <w:rPr>
                <w:rStyle w:val="CharacterStyle1"/>
                <w:rFonts w:ascii="Arial" w:hAnsi="Arial" w:cs="Arial"/>
                <w:sz w:val="11"/>
                <w:szCs w:val="11"/>
              </w:rPr>
              <w:t>1</w:t>
            </w:r>
          </w:p>
          <w:p w:rsidR="00000000" w:rsidRPr="00254601" w:rsidRDefault="00E01629">
            <w:pPr>
              <w:pStyle w:val="Style15"/>
              <w:tabs>
                <w:tab w:val="decimal" w:pos="882"/>
              </w:tabs>
              <w:kinsoku w:val="0"/>
              <w:autoSpaceDE/>
              <w:autoSpaceDN/>
              <w:adjustRightInd/>
              <w:spacing w:before="72"/>
              <w:rPr>
                <w:rStyle w:val="CharacterStyle2"/>
              </w:rPr>
            </w:pPr>
            <w:r w:rsidRPr="00254601">
              <w:rPr>
                <w:rStyle w:val="CharacterStyle2"/>
                <w:sz w:val="11"/>
                <w:szCs w:val="11"/>
              </w:rPr>
              <w:t>20.000,00</w:t>
            </w:r>
          </w:p>
        </w:tc>
      </w:tr>
    </w:tbl>
    <w:p w:rsidR="00000000" w:rsidRDefault="00E01629">
      <w:pPr>
        <w:widowControl/>
        <w:kinsoku/>
        <w:autoSpaceDE w:val="0"/>
        <w:autoSpaceDN w:val="0"/>
        <w:adjustRightInd w:val="0"/>
        <w:sectPr w:rsidR="00000000">
          <w:pgSz w:w="11918" w:h="16854"/>
          <w:pgMar w:top="1712" w:right="1403" w:bottom="872" w:left="1464" w:header="720" w:footer="720" w:gutter="0"/>
          <w:cols w:space="720"/>
          <w:noEndnote/>
        </w:sectPr>
      </w:pPr>
    </w:p>
    <w:p w:rsidR="00000000" w:rsidRDefault="00E01629">
      <w:pPr>
        <w:pStyle w:val="Style13"/>
        <w:kinsoku w:val="0"/>
        <w:autoSpaceDE/>
        <w:autoSpaceDN/>
        <w:adjustRightInd/>
        <w:spacing w:line="415" w:lineRule="auto"/>
        <w:jc w:val="center"/>
        <w:rPr>
          <w:rStyle w:val="CharacterStyle9"/>
          <w:b/>
          <w:bCs/>
          <w:spacing w:val="-1"/>
        </w:rPr>
      </w:pPr>
      <w:r>
        <w:rPr>
          <w:rStyle w:val="CharacterStyle9"/>
          <w:b/>
          <w:bCs/>
          <w:spacing w:val="-1"/>
          <w:sz w:val="11"/>
          <w:szCs w:val="11"/>
        </w:rPr>
        <w:lastRenderedPageBreak/>
        <w:t>MUNICÍPIO DE PRESIDENTE LUCENA</w:t>
      </w:r>
      <w:r>
        <w:rPr>
          <w:rStyle w:val="CharacterStyle9"/>
          <w:b/>
          <w:bCs/>
          <w:spacing w:val="-1"/>
        </w:rPr>
        <w:br/>
      </w:r>
      <w:r>
        <w:rPr>
          <w:rStyle w:val="CharacterStyle9"/>
          <w:b/>
          <w:bCs/>
          <w:spacing w:val="-1"/>
          <w:sz w:val="11"/>
          <w:szCs w:val="11"/>
        </w:rPr>
        <w:t>LEI DE DIRETRIZES ORÇAMENTÁRIAS – 2017</w:t>
      </w:r>
    </w:p>
    <w:p w:rsidR="00000000" w:rsidRPr="00254601" w:rsidRDefault="00E01629">
      <w:pPr>
        <w:pStyle w:val="Style13"/>
        <w:kinsoku w:val="0"/>
        <w:autoSpaceDE/>
        <w:autoSpaceDN/>
        <w:adjustRightInd/>
        <w:spacing w:before="108" w:after="144" w:line="636" w:lineRule="auto"/>
        <w:jc w:val="center"/>
        <w:rPr>
          <w:rStyle w:val="CharacterStyle9"/>
          <w:b/>
          <w:bCs/>
        </w:rPr>
      </w:pPr>
      <w:r>
        <w:rPr>
          <w:rStyle w:val="CharacterStyle9"/>
          <w:b/>
          <w:bCs/>
          <w:sz w:val="11"/>
          <w:szCs w:val="11"/>
        </w:rPr>
        <w:t>ANEXO III</w:t>
      </w:r>
      <w:r>
        <w:rPr>
          <w:rStyle w:val="CharacterStyle9"/>
          <w:b/>
          <w:bCs/>
        </w:rPr>
        <w:br/>
      </w:r>
      <w:r w:rsidRPr="00254601">
        <w:rPr>
          <w:rStyle w:val="CharacterStyle9"/>
          <w:b/>
          <w:bCs/>
          <w:sz w:val="11"/>
          <w:szCs w:val="11"/>
        </w:rPr>
        <w:t>METAS PRIORITÁRIAS</w:t>
      </w:r>
    </w:p>
    <w:tbl>
      <w:tblPr>
        <w:tblW w:w="0" w:type="auto"/>
        <w:tblInd w:w="15" w:type="dxa"/>
        <w:tblLayout w:type="fixed"/>
        <w:tblCellMar>
          <w:left w:w="0" w:type="dxa"/>
          <w:right w:w="0" w:type="dxa"/>
        </w:tblCellMar>
        <w:tblLook w:val="0000" w:firstRow="0" w:lastRow="0" w:firstColumn="0" w:lastColumn="0" w:noHBand="0" w:noVBand="0"/>
      </w:tblPr>
      <w:tblGrid>
        <w:gridCol w:w="2669"/>
        <w:gridCol w:w="4430"/>
        <w:gridCol w:w="835"/>
        <w:gridCol w:w="1037"/>
      </w:tblGrid>
      <w:tr w:rsidR="00000000" w:rsidRPr="00254601">
        <w:tblPrEx>
          <w:tblCellMar>
            <w:top w:w="0" w:type="dxa"/>
            <w:left w:w="0" w:type="dxa"/>
            <w:bottom w:w="0" w:type="dxa"/>
            <w:right w:w="0" w:type="dxa"/>
          </w:tblCellMar>
        </w:tblPrEx>
        <w:trPr>
          <w:trHeight w:hRule="exact" w:val="163"/>
        </w:trPr>
        <w:tc>
          <w:tcPr>
            <w:tcW w:w="2669" w:type="dxa"/>
            <w:tcBorders>
              <w:top w:val="single" w:sz="4" w:space="0" w:color="auto"/>
              <w:left w:val="single" w:sz="4" w:space="0" w:color="auto"/>
              <w:bottom w:val="nil"/>
              <w:right w:val="nil"/>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Manutenção das Casas Mortuárias Municipais</w:t>
            </w:r>
          </w:p>
        </w:tc>
        <w:tc>
          <w:tcPr>
            <w:tcW w:w="4430" w:type="dxa"/>
            <w:tcBorders>
              <w:top w:val="single" w:sz="4" w:space="0" w:color="auto"/>
              <w:left w:val="nil"/>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63"/>
        </w:trPr>
        <w:tc>
          <w:tcPr>
            <w:tcW w:w="2669" w:type="dxa"/>
            <w:tcBorders>
              <w:top w:val="nil"/>
              <w:left w:val="single" w:sz="4" w:space="0" w:color="auto"/>
              <w:bottom w:val="single" w:sz="4" w:space="0" w:color="auto"/>
              <w:right w:val="nil"/>
            </w:tcBorders>
          </w:tcPr>
          <w:p w:rsidR="00000000" w:rsidRPr="00254601" w:rsidRDefault="00E01629">
            <w:pPr>
              <w:pStyle w:val="Style1"/>
              <w:kinsoku w:val="0"/>
              <w:autoSpaceDE/>
              <w:autoSpaceDN/>
              <w:adjustRightInd/>
              <w:rPr>
                <w:rStyle w:val="CharacterStyle1"/>
                <w:rFonts w:ascii="Arial" w:hAnsi="Arial" w:cs="Arial"/>
              </w:rPr>
            </w:pPr>
          </w:p>
        </w:tc>
        <w:tc>
          <w:tcPr>
            <w:tcW w:w="4430" w:type="dxa"/>
            <w:tcBorders>
              <w:top w:val="nil"/>
              <w:left w:val="nil"/>
              <w:bottom w:val="single" w:sz="4" w:space="0" w:color="auto"/>
              <w:right w:val="single" w:sz="4" w:space="0" w:color="auto"/>
            </w:tcBorders>
            <w:vAlign w:val="center"/>
          </w:tcPr>
          <w:p w:rsidR="00000000" w:rsidRPr="00254601" w:rsidRDefault="00E01629">
            <w:pPr>
              <w:pStyle w:val="Style1"/>
              <w:kinsoku w:val="0"/>
              <w:autoSpaceDE/>
              <w:autoSpaceDN/>
              <w:adjustRightInd/>
              <w:ind w:right="3096"/>
              <w:jc w:val="right"/>
              <w:rPr>
                <w:rStyle w:val="CharacterStyle1"/>
                <w:rFonts w:ascii="Arial" w:hAnsi="Arial" w:cs="Arial"/>
                <w:sz w:val="11"/>
                <w:szCs w:val="11"/>
              </w:rPr>
            </w:pPr>
            <w:r w:rsidRPr="00254601">
              <w:rPr>
                <w:rStyle w:val="CharacterStyle1"/>
                <w:rFonts w:ascii="Arial" w:hAnsi="Arial" w:cs="Arial"/>
                <w:sz w:val="11"/>
                <w:szCs w:val="11"/>
              </w:rPr>
              <w:t>(Prédios mantidos)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jc w:val="center"/>
              <w:rPr>
                <w:rStyle w:val="CharacterStyle9"/>
              </w:rPr>
            </w:pPr>
            <w:r w:rsidRPr="00254601">
              <w:rPr>
                <w:rStyle w:val="CharacterStyle9"/>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4"/>
              <w:jc w:val="right"/>
              <w:rPr>
                <w:rStyle w:val="CharacterStyle1"/>
                <w:rFonts w:ascii="Arial" w:hAnsi="Arial" w:cs="Arial"/>
                <w:sz w:val="6"/>
                <w:szCs w:val="6"/>
              </w:rPr>
            </w:pPr>
            <w:r w:rsidRPr="00254601">
              <w:rPr>
                <w:rStyle w:val="CharacterStyle1"/>
                <w:rFonts w:ascii="Arial" w:hAnsi="Arial" w:cs="Arial"/>
                <w:sz w:val="11"/>
                <w:szCs w:val="11"/>
              </w:rPr>
              <w:t>5.000,00</w:t>
            </w:r>
          </w:p>
        </w:tc>
      </w:tr>
      <w:tr w:rsidR="00000000" w:rsidRPr="00254601">
        <w:tblPrEx>
          <w:tblCellMar>
            <w:top w:w="0" w:type="dxa"/>
            <w:left w:w="0" w:type="dxa"/>
            <w:bottom w:w="0" w:type="dxa"/>
            <w:right w:w="0" w:type="dxa"/>
          </w:tblCellMar>
        </w:tblPrEx>
        <w:trPr>
          <w:trHeight w:hRule="exact" w:val="192"/>
        </w:trPr>
        <w:tc>
          <w:tcPr>
            <w:tcW w:w="2669" w:type="dxa"/>
            <w:tcBorders>
              <w:top w:val="single" w:sz="4" w:space="0" w:color="auto"/>
              <w:left w:val="single" w:sz="4" w:space="0" w:color="auto"/>
              <w:bottom w:val="nil"/>
              <w:right w:val="nil"/>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Manutenção do prédio do CRAS</w:t>
            </w:r>
          </w:p>
        </w:tc>
        <w:tc>
          <w:tcPr>
            <w:tcW w:w="4430" w:type="dxa"/>
            <w:tcBorders>
              <w:top w:val="single" w:sz="4" w:space="0" w:color="auto"/>
              <w:left w:val="nil"/>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3"/>
              <w:kinsoku w:val="0"/>
              <w:autoSpaceDE/>
              <w:autoSpaceDN/>
              <w:adjustRightInd/>
              <w:jc w:val="center"/>
              <w:rPr>
                <w:rStyle w:val="CharacterStyle9"/>
              </w:rPr>
            </w:pPr>
            <w:r w:rsidRPr="00254601">
              <w:rPr>
                <w:rStyle w:val="CharacterStyle9"/>
                <w:sz w:val="11"/>
                <w:szCs w:val="11"/>
              </w:rPr>
              <w:t>Atividade</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30"/>
        </w:trPr>
        <w:tc>
          <w:tcPr>
            <w:tcW w:w="2669" w:type="dxa"/>
            <w:tcBorders>
              <w:top w:val="nil"/>
              <w:left w:val="single" w:sz="4" w:space="0" w:color="auto"/>
              <w:bottom w:val="single" w:sz="4" w:space="0" w:color="auto"/>
              <w:right w:val="nil"/>
            </w:tcBorders>
          </w:tcPr>
          <w:p w:rsidR="00000000" w:rsidRPr="00254601" w:rsidRDefault="00E01629">
            <w:pPr>
              <w:pStyle w:val="Style1"/>
              <w:kinsoku w:val="0"/>
              <w:autoSpaceDE/>
              <w:autoSpaceDN/>
              <w:adjustRightInd/>
              <w:rPr>
                <w:rStyle w:val="CharacterStyle1"/>
                <w:rFonts w:ascii="Arial" w:hAnsi="Arial" w:cs="Arial"/>
              </w:rPr>
            </w:pPr>
          </w:p>
        </w:tc>
        <w:tc>
          <w:tcPr>
            <w:tcW w:w="4430" w:type="dxa"/>
            <w:tcBorders>
              <w:top w:val="nil"/>
              <w:left w:val="nil"/>
              <w:bottom w:val="single" w:sz="4" w:space="0" w:color="auto"/>
              <w:right w:val="single" w:sz="4" w:space="0" w:color="auto"/>
            </w:tcBorders>
            <w:vAlign w:val="center"/>
          </w:tcPr>
          <w:p w:rsidR="00000000" w:rsidRPr="00254601" w:rsidRDefault="00E01629">
            <w:pPr>
              <w:pStyle w:val="Style1"/>
              <w:kinsoku w:val="0"/>
              <w:autoSpaceDE/>
              <w:autoSpaceDN/>
              <w:adjustRightInd/>
              <w:ind w:right="3096"/>
              <w:jc w:val="right"/>
              <w:rPr>
                <w:rStyle w:val="CharacterStyle1"/>
                <w:rFonts w:ascii="Arial" w:hAnsi="Arial" w:cs="Arial"/>
                <w:sz w:val="6"/>
                <w:szCs w:val="6"/>
              </w:rPr>
            </w:pPr>
            <w:r w:rsidRPr="00254601">
              <w:rPr>
                <w:rStyle w:val="CharacterStyle1"/>
                <w:rFonts w:ascii="Arial" w:hAnsi="Arial" w:cs="Arial"/>
                <w:sz w:val="11"/>
                <w:szCs w:val="11"/>
              </w:rPr>
              <w:t>(Prédio mantido)</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4"/>
              <w:jc w:val="right"/>
              <w:rPr>
                <w:rStyle w:val="CharacterStyle1"/>
                <w:rFonts w:ascii="Arial" w:hAnsi="Arial" w:cs="Arial"/>
                <w:sz w:val="6"/>
                <w:szCs w:val="6"/>
              </w:rPr>
            </w:pPr>
            <w:r w:rsidRPr="00254601">
              <w:rPr>
                <w:rStyle w:val="CharacterStyle1"/>
                <w:rFonts w:ascii="Arial" w:hAnsi="Arial" w:cs="Arial"/>
                <w:sz w:val="11"/>
                <w:szCs w:val="11"/>
              </w:rPr>
              <w:t>4.000</w:t>
            </w:r>
            <w:r w:rsidRPr="00254601">
              <w:rPr>
                <w:rStyle w:val="CharacterStyle1"/>
                <w:rFonts w:ascii="Arial" w:hAnsi="Arial" w:cs="Arial"/>
                <w:sz w:val="11"/>
                <w:szCs w:val="11"/>
              </w:rPr>
              <w:t>,00</w:t>
            </w:r>
          </w:p>
        </w:tc>
      </w:tr>
    </w:tbl>
    <w:p w:rsidR="00000000" w:rsidRPr="00254601" w:rsidRDefault="00E01629">
      <w:pPr>
        <w:spacing w:after="332" w:line="20" w:lineRule="exact"/>
        <w:ind w:left="10" w:right="10"/>
      </w:pPr>
    </w:p>
    <w:p w:rsidR="00000000" w:rsidRPr="00254601" w:rsidRDefault="00E01629">
      <w:pPr>
        <w:pStyle w:val="Style1"/>
        <w:tabs>
          <w:tab w:val="right" w:pos="2895"/>
        </w:tabs>
        <w:kinsoku w:val="0"/>
        <w:autoSpaceDE/>
        <w:autoSpaceDN/>
        <w:adjustRightInd/>
        <w:spacing w:line="141" w:lineRule="exact"/>
        <w:ind w:right="5832"/>
        <w:rPr>
          <w:rStyle w:val="CharacterStyle1"/>
          <w:rFonts w:ascii="Arial" w:hAnsi="Arial" w:cs="Arial"/>
          <w:sz w:val="6"/>
          <w:szCs w:val="6"/>
        </w:rPr>
      </w:pPr>
      <w:r w:rsidRPr="00254601">
        <w:rPr>
          <w:rStyle w:val="CharacterStyle1"/>
          <w:rFonts w:ascii="Arial" w:hAnsi="Arial" w:cs="Arial"/>
          <w:b/>
          <w:bCs/>
          <w:sz w:val="11"/>
          <w:szCs w:val="11"/>
        </w:rPr>
        <w:t>Programa: 1102 – Manutenção dos Serviços de Transporte</w:t>
      </w:r>
      <w:r w:rsidRPr="00254601">
        <w:rPr>
          <w:rStyle w:val="CharacterStyle1"/>
          <w:rFonts w:ascii="Arial" w:hAnsi="Arial" w:cs="Arial"/>
          <w:b/>
          <w:bCs/>
          <w:sz w:val="6"/>
          <w:szCs w:val="6"/>
        </w:rPr>
        <w:t xml:space="preserve"> </w:t>
      </w:r>
      <w:r w:rsidRPr="00254601">
        <w:rPr>
          <w:rStyle w:val="CharacterStyle1"/>
          <w:rFonts w:ascii="Arial" w:hAnsi="Arial" w:cs="Arial"/>
          <w:b/>
          <w:bCs/>
          <w:sz w:val="11"/>
          <w:szCs w:val="11"/>
        </w:rPr>
        <w:t>Objetivo:</w:t>
      </w:r>
      <w:r w:rsidRPr="00254601">
        <w:rPr>
          <w:rStyle w:val="CharacterStyle1"/>
          <w:rFonts w:ascii="Arial" w:hAnsi="Arial" w:cs="Arial"/>
          <w:sz w:val="11"/>
          <w:szCs w:val="11"/>
        </w:rPr>
        <w:tab/>
      </w:r>
      <w:r w:rsidRPr="00254601">
        <w:rPr>
          <w:rStyle w:val="CharacterStyle1"/>
          <w:rFonts w:ascii="Arial" w:hAnsi="Arial" w:cs="Arial"/>
          <w:sz w:val="11"/>
          <w:szCs w:val="11"/>
        </w:rPr>
        <w:t>Manter e conservar os veículos da Prefeitura.</w:t>
      </w:r>
    </w:p>
    <w:tbl>
      <w:tblPr>
        <w:tblW w:w="0" w:type="auto"/>
        <w:tblInd w:w="15" w:type="dxa"/>
        <w:tblLayout w:type="fixed"/>
        <w:tblCellMar>
          <w:left w:w="0" w:type="dxa"/>
          <w:right w:w="0" w:type="dxa"/>
        </w:tblCellMar>
        <w:tblLook w:val="0000" w:firstRow="0" w:lastRow="0" w:firstColumn="0" w:lastColumn="0" w:noHBand="0" w:noVBand="0"/>
      </w:tblPr>
      <w:tblGrid>
        <w:gridCol w:w="7099"/>
        <w:gridCol w:w="835"/>
        <w:gridCol w:w="1037"/>
      </w:tblGrid>
      <w:tr w:rsidR="00000000" w:rsidRPr="00254601">
        <w:tblPrEx>
          <w:tblCellMar>
            <w:top w:w="0" w:type="dxa"/>
            <w:left w:w="0" w:type="dxa"/>
            <w:bottom w:w="0" w:type="dxa"/>
            <w:right w:w="0" w:type="dxa"/>
          </w:tblCellMar>
        </w:tblPrEx>
        <w:trPr>
          <w:cantSplit/>
          <w:trHeight w:hRule="exact" w:val="163"/>
        </w:trPr>
        <w:tc>
          <w:tcPr>
            <w:tcW w:w="7099" w:type="dxa"/>
            <w:vMerge w:val="restart"/>
            <w:tcBorders>
              <w:top w:val="single" w:sz="4" w:space="0" w:color="auto"/>
              <w:left w:val="single" w:sz="4" w:space="0" w:color="auto"/>
              <w:bottom w:val="nil"/>
              <w:right w:val="single" w:sz="4" w:space="0" w:color="auto"/>
            </w:tcBorders>
          </w:tcPr>
          <w:p w:rsidR="00000000" w:rsidRPr="00254601" w:rsidRDefault="00E01629">
            <w:pPr>
              <w:pStyle w:val="Style13"/>
              <w:kinsoku w:val="0"/>
              <w:autoSpaceDE/>
              <w:autoSpaceDN/>
              <w:adjustRightInd/>
              <w:spacing w:line="302" w:lineRule="auto"/>
              <w:jc w:val="center"/>
              <w:rPr>
                <w:rStyle w:val="CharacterStyle9"/>
                <w:b/>
                <w:bCs/>
              </w:rPr>
            </w:pPr>
            <w:r w:rsidRPr="00254601">
              <w:rPr>
                <w:rStyle w:val="CharacterStyle9"/>
                <w:b/>
                <w:bCs/>
                <w:sz w:val="11"/>
                <w:szCs w:val="11"/>
              </w:rPr>
              <w:t>Ação</w:t>
            </w:r>
            <w:r w:rsidRPr="00254601">
              <w:rPr>
                <w:rStyle w:val="CharacterStyle9"/>
                <w:b/>
                <w:bCs/>
              </w:rPr>
              <w:br/>
            </w:r>
            <w:r w:rsidRPr="00254601">
              <w:rPr>
                <w:rStyle w:val="CharacterStyle9"/>
                <w:b/>
                <w:bCs/>
                <w:sz w:val="11"/>
                <w:szCs w:val="11"/>
              </w:rPr>
              <w:t>e</w:t>
            </w:r>
            <w:r w:rsidRPr="00254601">
              <w:rPr>
                <w:rStyle w:val="CharacterStyle9"/>
                <w:b/>
                <w:bCs/>
                <w:sz w:val="11"/>
                <w:szCs w:val="11"/>
              </w:rPr>
              <w:br/>
              <w:t>Produto</w:t>
            </w:r>
          </w:p>
        </w:tc>
        <w:tc>
          <w:tcPr>
            <w:tcW w:w="835" w:type="dxa"/>
            <w:vMerge w:val="restart"/>
            <w:tcBorders>
              <w:top w:val="single" w:sz="4" w:space="0" w:color="auto"/>
              <w:left w:val="single" w:sz="4" w:space="0" w:color="auto"/>
              <w:bottom w:val="nil"/>
              <w:right w:val="single" w:sz="4" w:space="0" w:color="auto"/>
            </w:tcBorders>
            <w:vAlign w:val="center"/>
          </w:tcPr>
          <w:p w:rsidR="00000000" w:rsidRPr="00254601" w:rsidRDefault="00E01629">
            <w:pPr>
              <w:pStyle w:val="Style13"/>
              <w:kinsoku w:val="0"/>
              <w:autoSpaceDE/>
              <w:autoSpaceDN/>
              <w:adjustRightInd/>
              <w:jc w:val="center"/>
              <w:rPr>
                <w:rStyle w:val="CharacterStyle9"/>
                <w:b/>
                <w:bCs/>
              </w:rPr>
            </w:pPr>
            <w:r w:rsidRPr="00254601">
              <w:rPr>
                <w:rStyle w:val="CharacterStyle9"/>
                <w:b/>
                <w:bCs/>
                <w:sz w:val="11"/>
                <w:szCs w:val="11"/>
              </w:rPr>
              <w:t>Unidade Medida</w:t>
            </w:r>
          </w:p>
        </w:tc>
        <w:tc>
          <w:tcPr>
            <w:tcW w:w="1037" w:type="dxa"/>
            <w:tcBorders>
              <w:top w:val="single" w:sz="4" w:space="0" w:color="auto"/>
              <w:left w:val="single" w:sz="4" w:space="0" w:color="auto"/>
              <w:bottom w:val="single" w:sz="4" w:space="0" w:color="auto"/>
              <w:right w:val="single" w:sz="4" w:space="0" w:color="auto"/>
            </w:tcBorders>
            <w:vAlign w:val="center"/>
          </w:tcPr>
          <w:p w:rsidR="00000000" w:rsidRPr="00254601" w:rsidRDefault="00E01629">
            <w:pPr>
              <w:pStyle w:val="Style13"/>
              <w:kinsoku w:val="0"/>
              <w:autoSpaceDE/>
              <w:autoSpaceDN/>
              <w:adjustRightInd/>
              <w:jc w:val="center"/>
              <w:rPr>
                <w:rStyle w:val="CharacterStyle9"/>
                <w:b/>
                <w:bCs/>
              </w:rPr>
            </w:pPr>
            <w:r w:rsidRPr="00254601">
              <w:rPr>
                <w:rStyle w:val="CharacterStyle9"/>
                <w:b/>
                <w:bCs/>
                <w:sz w:val="11"/>
                <w:szCs w:val="11"/>
              </w:rPr>
              <w:t>2017</w:t>
            </w:r>
          </w:p>
        </w:tc>
      </w:tr>
      <w:tr w:rsidR="00000000" w:rsidRPr="00254601">
        <w:tblPrEx>
          <w:tblCellMar>
            <w:top w:w="0" w:type="dxa"/>
            <w:left w:w="0" w:type="dxa"/>
            <w:bottom w:w="0" w:type="dxa"/>
            <w:right w:w="0" w:type="dxa"/>
          </w:tblCellMar>
        </w:tblPrEx>
        <w:trPr>
          <w:cantSplit/>
          <w:trHeight w:hRule="exact" w:val="322"/>
        </w:trPr>
        <w:tc>
          <w:tcPr>
            <w:tcW w:w="7099" w:type="dxa"/>
            <w:vMerge/>
            <w:tcBorders>
              <w:top w:val="nil"/>
              <w:left w:val="single" w:sz="4" w:space="0" w:color="auto"/>
              <w:bottom w:val="single" w:sz="4" w:space="0" w:color="auto"/>
              <w:right w:val="single" w:sz="4" w:space="0" w:color="auto"/>
            </w:tcBorders>
          </w:tcPr>
          <w:p w:rsidR="00000000" w:rsidRPr="00254601" w:rsidRDefault="00E01629">
            <w:pPr>
              <w:rPr>
                <w:rStyle w:val="CharacterStyle9"/>
                <w:sz w:val="11"/>
                <w:szCs w:val="11"/>
              </w:rPr>
            </w:pPr>
          </w:p>
        </w:tc>
        <w:tc>
          <w:tcPr>
            <w:tcW w:w="835" w:type="dxa"/>
            <w:vMerge/>
            <w:tcBorders>
              <w:top w:val="nil"/>
              <w:left w:val="single" w:sz="4" w:space="0" w:color="auto"/>
              <w:bottom w:val="single" w:sz="4" w:space="0" w:color="auto"/>
              <w:right w:val="single" w:sz="4" w:space="0" w:color="auto"/>
            </w:tcBorders>
            <w:vAlign w:val="center"/>
          </w:tcPr>
          <w:p w:rsidR="00000000" w:rsidRPr="00254601" w:rsidRDefault="00E01629">
            <w:pPr>
              <w:rPr>
                <w:rStyle w:val="CharacterStyle9"/>
                <w:sz w:val="11"/>
                <w:szCs w:val="11"/>
              </w:rPr>
            </w:pPr>
          </w:p>
        </w:tc>
        <w:tc>
          <w:tcPr>
            <w:tcW w:w="1037" w:type="dxa"/>
            <w:tcBorders>
              <w:top w:val="single" w:sz="4" w:space="0" w:color="auto"/>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spacing w:line="153" w:lineRule="exact"/>
              <w:jc w:val="center"/>
              <w:rPr>
                <w:rStyle w:val="CharacterStyle1"/>
                <w:rFonts w:ascii="Arial" w:hAnsi="Arial" w:cs="Arial"/>
                <w:b/>
                <w:bCs/>
                <w:sz w:val="6"/>
                <w:szCs w:val="6"/>
              </w:rPr>
            </w:pPr>
            <w:r w:rsidRPr="00254601">
              <w:rPr>
                <w:rStyle w:val="CharacterStyle1"/>
                <w:rFonts w:ascii="Arial" w:hAnsi="Arial" w:cs="Arial"/>
                <w:b/>
                <w:bCs/>
                <w:sz w:val="11"/>
                <w:szCs w:val="11"/>
              </w:rPr>
              <w:t>Meta Física e</w:t>
            </w:r>
            <w:r w:rsidRPr="00254601">
              <w:rPr>
                <w:rStyle w:val="CharacterStyle1"/>
                <w:rFonts w:ascii="Arial" w:hAnsi="Arial" w:cs="Arial"/>
                <w:b/>
                <w:bCs/>
                <w:sz w:val="6"/>
                <w:szCs w:val="6"/>
              </w:rPr>
              <w:br/>
            </w:r>
            <w:r w:rsidRPr="00254601">
              <w:rPr>
                <w:rStyle w:val="CharacterStyle1"/>
                <w:rFonts w:ascii="Arial" w:hAnsi="Arial" w:cs="Arial"/>
                <w:b/>
                <w:bCs/>
                <w:sz w:val="11"/>
                <w:szCs w:val="11"/>
              </w:rPr>
              <w:t>Valor(R$1,00)</w:t>
            </w:r>
          </w:p>
        </w:tc>
      </w:tr>
      <w:tr w:rsidR="00000000" w:rsidRPr="00254601">
        <w:tblPrEx>
          <w:tblCellMar>
            <w:top w:w="0" w:type="dxa"/>
            <w:left w:w="0" w:type="dxa"/>
            <w:bottom w:w="0" w:type="dxa"/>
            <w:right w:w="0" w:type="dxa"/>
          </w:tblCellMar>
        </w:tblPrEx>
        <w:trPr>
          <w:trHeight w:hRule="exact" w:val="158"/>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Manutenção e conservação de veículos da Sec. Administração</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04"/>
              <w:rPr>
                <w:rStyle w:val="CharacterStyle1"/>
                <w:rFonts w:ascii="Arial" w:hAnsi="Arial" w:cs="Arial"/>
                <w:sz w:val="11"/>
                <w:szCs w:val="11"/>
              </w:rPr>
            </w:pPr>
            <w:r w:rsidRPr="00254601">
              <w:rPr>
                <w:rStyle w:val="CharacterStyle1"/>
                <w:rFonts w:ascii="Arial" w:hAnsi="Arial" w:cs="Arial"/>
                <w:sz w:val="11"/>
                <w:szCs w:val="11"/>
              </w:rPr>
              <w:t>(Veí</w:t>
            </w:r>
            <w:r w:rsidRPr="00254601">
              <w:rPr>
                <w:rStyle w:val="CharacterStyle1"/>
                <w:rFonts w:ascii="Arial" w:hAnsi="Arial" w:cs="Arial"/>
                <w:sz w:val="11"/>
                <w:szCs w:val="11"/>
              </w:rPr>
              <w:t>culos mantidos)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jc w:val="center"/>
              <w:rPr>
                <w:rStyle w:val="CharacterStyle9"/>
              </w:rPr>
            </w:pPr>
            <w:r w:rsidRPr="00254601">
              <w:rPr>
                <w:rStyle w:val="CharacterStyle9"/>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2"/>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18.000,00</w:t>
            </w:r>
          </w:p>
        </w:tc>
      </w:tr>
      <w:tr w:rsidR="00000000" w:rsidRPr="00254601">
        <w:tblPrEx>
          <w:tblCellMar>
            <w:top w:w="0" w:type="dxa"/>
            <w:left w:w="0" w:type="dxa"/>
            <w:bottom w:w="0" w:type="dxa"/>
            <w:right w:w="0" w:type="dxa"/>
          </w:tblCellMar>
        </w:tblPrEx>
        <w:trPr>
          <w:trHeight w:hRule="exact" w:val="197"/>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Manutenção e conservação de veículos e máquinas da Sec. De Obras e Viação</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3"/>
              <w:kinsoku w:val="0"/>
              <w:autoSpaceDE/>
              <w:autoSpaceDN/>
              <w:adjustRightInd/>
              <w:jc w:val="center"/>
              <w:rPr>
                <w:rStyle w:val="CharacterStyle9"/>
              </w:rPr>
            </w:pPr>
            <w:r w:rsidRPr="00254601">
              <w:rPr>
                <w:rStyle w:val="CharacterStyle9"/>
                <w:sz w:val="11"/>
                <w:szCs w:val="11"/>
              </w:rPr>
              <w:t>Atividade</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20"/>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right="2779"/>
              <w:jc w:val="right"/>
              <w:rPr>
                <w:rStyle w:val="CharacterStyle1"/>
                <w:rFonts w:ascii="Arial" w:hAnsi="Arial" w:cs="Arial"/>
                <w:sz w:val="6"/>
                <w:szCs w:val="6"/>
              </w:rPr>
            </w:pPr>
            <w:r w:rsidRPr="00254601">
              <w:rPr>
                <w:rStyle w:val="CharacterStyle1"/>
                <w:rFonts w:ascii="Arial" w:hAnsi="Arial" w:cs="Arial"/>
                <w:sz w:val="11"/>
                <w:szCs w:val="11"/>
              </w:rPr>
              <w:t>(Veículos e máquinas mantidos)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2"/>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300.000,00</w:t>
            </w:r>
          </w:p>
        </w:tc>
      </w:tr>
      <w:tr w:rsidR="00000000" w:rsidRPr="00254601">
        <w:tblPrEx>
          <w:tblCellMar>
            <w:top w:w="0" w:type="dxa"/>
            <w:left w:w="0" w:type="dxa"/>
            <w:bottom w:w="0" w:type="dxa"/>
            <w:right w:w="0" w:type="dxa"/>
          </w:tblCellMar>
        </w:tblPrEx>
        <w:trPr>
          <w:trHeight w:hRule="exact" w:val="120"/>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Manutenção e conservação de veículos da Sec. De Saúde, Ação Social e Meio Ambiente</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202"/>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04"/>
              <w:rPr>
                <w:rStyle w:val="CharacterStyle1"/>
                <w:rFonts w:ascii="Arial" w:hAnsi="Arial" w:cs="Arial"/>
                <w:sz w:val="6"/>
                <w:szCs w:val="6"/>
              </w:rPr>
            </w:pPr>
            <w:r w:rsidRPr="00254601">
              <w:rPr>
                <w:rStyle w:val="CharacterStyle1"/>
                <w:rFonts w:ascii="Arial" w:hAnsi="Arial" w:cs="Arial"/>
                <w:sz w:val="11"/>
                <w:szCs w:val="11"/>
              </w:rPr>
              <w:t>(Veículos mantidos)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jc w:val="center"/>
              <w:rPr>
                <w:rStyle w:val="CharacterStyle9"/>
              </w:rPr>
            </w:pPr>
            <w:r w:rsidRPr="00254601">
              <w:rPr>
                <w:rStyle w:val="CharacterStyle9"/>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2"/>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160.000,00</w:t>
            </w:r>
          </w:p>
        </w:tc>
      </w:tr>
      <w:tr w:rsidR="00000000" w:rsidRPr="00254601">
        <w:tblPrEx>
          <w:tblCellMar>
            <w:top w:w="0" w:type="dxa"/>
            <w:left w:w="0" w:type="dxa"/>
            <w:bottom w:w="0" w:type="dxa"/>
            <w:right w:w="0" w:type="dxa"/>
          </w:tblCellMar>
        </w:tblPrEx>
        <w:trPr>
          <w:trHeight w:hRule="exact" w:val="158"/>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Manutenção e conservação de veículos e máquinas da Sec. Da Agricultura</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63"/>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04"/>
              <w:rPr>
                <w:rStyle w:val="CharacterStyle1"/>
                <w:rFonts w:ascii="Arial" w:hAnsi="Arial" w:cs="Arial"/>
                <w:sz w:val="11"/>
                <w:szCs w:val="11"/>
              </w:rPr>
            </w:pPr>
            <w:r w:rsidRPr="00254601">
              <w:rPr>
                <w:rStyle w:val="CharacterStyle1"/>
                <w:rFonts w:ascii="Arial" w:hAnsi="Arial" w:cs="Arial"/>
                <w:sz w:val="11"/>
                <w:szCs w:val="11"/>
              </w:rPr>
              <w:t>(Veículos mantidos)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3"/>
              <w:kinsoku w:val="0"/>
              <w:autoSpaceDE/>
              <w:autoSpaceDN/>
              <w:adjustRightInd/>
              <w:jc w:val="center"/>
              <w:rPr>
                <w:rStyle w:val="CharacterStyle9"/>
              </w:rPr>
            </w:pPr>
            <w:r w:rsidRPr="00254601">
              <w:rPr>
                <w:rStyle w:val="CharacterStyle9"/>
                <w:sz w:val="11"/>
                <w:szCs w:val="11"/>
              </w:rPr>
              <w:t>Atividade</w:t>
            </w: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2"/>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120.000,00</w:t>
            </w:r>
          </w:p>
        </w:tc>
      </w:tr>
      <w:tr w:rsidR="00000000" w:rsidRPr="00254601">
        <w:tblPrEx>
          <w:tblCellMar>
            <w:top w:w="0" w:type="dxa"/>
            <w:left w:w="0" w:type="dxa"/>
            <w:bottom w:w="0" w:type="dxa"/>
            <w:right w:w="0" w:type="dxa"/>
          </w:tblCellMar>
        </w:tblPrEx>
        <w:trPr>
          <w:trHeight w:hRule="exact" w:val="197"/>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Manutenção e conservação de veículos destinados ao transporte de escolares</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3"/>
              <w:kinsoku w:val="0"/>
              <w:autoSpaceDE/>
              <w:autoSpaceDN/>
              <w:adjustRightInd/>
              <w:jc w:val="center"/>
              <w:rPr>
                <w:rStyle w:val="CharacterStyle9"/>
              </w:rPr>
            </w:pPr>
            <w:r w:rsidRPr="00254601">
              <w:rPr>
                <w:rStyle w:val="CharacterStyle9"/>
                <w:sz w:val="11"/>
                <w:szCs w:val="11"/>
              </w:rPr>
              <w:t>Atividade</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20"/>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04"/>
              <w:rPr>
                <w:rStyle w:val="CharacterStyle1"/>
                <w:rFonts w:ascii="Arial" w:hAnsi="Arial" w:cs="Arial"/>
                <w:sz w:val="6"/>
                <w:szCs w:val="6"/>
              </w:rPr>
            </w:pPr>
            <w:r w:rsidRPr="00254601">
              <w:rPr>
                <w:rStyle w:val="CharacterStyle1"/>
                <w:rFonts w:ascii="Arial" w:hAnsi="Arial" w:cs="Arial"/>
                <w:sz w:val="11"/>
                <w:szCs w:val="11"/>
              </w:rPr>
              <w:t>(Veí</w:t>
            </w:r>
            <w:r w:rsidRPr="00254601">
              <w:rPr>
                <w:rStyle w:val="CharacterStyle1"/>
                <w:rFonts w:ascii="Arial" w:hAnsi="Arial" w:cs="Arial"/>
                <w:sz w:val="11"/>
                <w:szCs w:val="11"/>
              </w:rPr>
              <w:t>culos mantidos)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2"/>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70.000,00</w:t>
            </w:r>
          </w:p>
        </w:tc>
      </w:tr>
      <w:tr w:rsidR="00000000" w:rsidRPr="00254601">
        <w:tblPrEx>
          <w:tblCellMar>
            <w:top w:w="0" w:type="dxa"/>
            <w:left w:w="0" w:type="dxa"/>
            <w:bottom w:w="0" w:type="dxa"/>
            <w:right w:w="0" w:type="dxa"/>
          </w:tblCellMar>
        </w:tblPrEx>
        <w:trPr>
          <w:trHeight w:hRule="exact" w:val="202"/>
        </w:trPr>
        <w:tc>
          <w:tcPr>
            <w:tcW w:w="7099"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left="34"/>
              <w:rPr>
                <w:rStyle w:val="CharacterStyle1"/>
                <w:rFonts w:ascii="Arial" w:hAnsi="Arial" w:cs="Arial"/>
                <w:sz w:val="6"/>
                <w:szCs w:val="6"/>
              </w:rPr>
            </w:pPr>
            <w:r w:rsidRPr="00254601">
              <w:rPr>
                <w:rStyle w:val="CharacterStyle1"/>
                <w:rFonts w:ascii="Arial" w:hAnsi="Arial" w:cs="Arial"/>
                <w:sz w:val="11"/>
                <w:szCs w:val="11"/>
              </w:rPr>
              <w:t>Manutenção e conservação de veículos do Conselho Tutelar</w:t>
            </w:r>
          </w:p>
        </w:tc>
        <w:tc>
          <w:tcPr>
            <w:tcW w:w="835" w:type="dxa"/>
            <w:tcBorders>
              <w:top w:val="single" w:sz="4" w:space="0" w:color="auto"/>
              <w:left w:val="single" w:sz="4" w:space="0" w:color="auto"/>
              <w:bottom w:val="nil"/>
              <w:right w:val="single" w:sz="4" w:space="0" w:color="auto"/>
            </w:tcBorders>
          </w:tcPr>
          <w:p w:rsidR="00000000" w:rsidRPr="00254601" w:rsidRDefault="00E01629">
            <w:pPr>
              <w:pStyle w:val="Style13"/>
              <w:kinsoku w:val="0"/>
              <w:autoSpaceDE/>
              <w:autoSpaceDN/>
              <w:adjustRightInd/>
              <w:jc w:val="center"/>
              <w:rPr>
                <w:rStyle w:val="CharacterStyle9"/>
              </w:rPr>
            </w:pPr>
            <w:r w:rsidRPr="00254601">
              <w:rPr>
                <w:rStyle w:val="CharacterStyle9"/>
                <w:sz w:val="11"/>
                <w:szCs w:val="11"/>
              </w:rPr>
              <w:t>Atividade</w:t>
            </w:r>
          </w:p>
        </w:tc>
        <w:tc>
          <w:tcPr>
            <w:tcW w:w="1037" w:type="dxa"/>
            <w:tcBorders>
              <w:top w:val="single" w:sz="4" w:space="0" w:color="auto"/>
              <w:left w:val="single" w:sz="4" w:space="0" w:color="auto"/>
              <w:bottom w:val="nil"/>
              <w:right w:val="single" w:sz="4" w:space="0" w:color="auto"/>
            </w:tcBorders>
            <w:vAlign w:val="center"/>
          </w:tcPr>
          <w:p w:rsidR="00000000" w:rsidRPr="00254601" w:rsidRDefault="00E01629">
            <w:pPr>
              <w:pStyle w:val="Style1"/>
              <w:kinsoku w:val="0"/>
              <w:autoSpaceDE/>
              <w:autoSpaceDN/>
              <w:adjustRightInd/>
              <w:ind w:right="474"/>
              <w:jc w:val="right"/>
              <w:rPr>
                <w:rStyle w:val="CharacterStyle1"/>
                <w:rFonts w:ascii="Arial" w:hAnsi="Arial" w:cs="Arial"/>
                <w:sz w:val="6"/>
                <w:szCs w:val="6"/>
              </w:rPr>
            </w:pPr>
            <w:r w:rsidRPr="00254601">
              <w:rPr>
                <w:rStyle w:val="CharacterStyle1"/>
                <w:rFonts w:ascii="Arial" w:hAnsi="Arial" w:cs="Arial"/>
                <w:sz w:val="11"/>
                <w:szCs w:val="11"/>
              </w:rPr>
              <w:t>1</w:t>
            </w:r>
          </w:p>
        </w:tc>
      </w:tr>
      <w:tr w:rsidR="00000000" w:rsidRPr="00254601">
        <w:tblPrEx>
          <w:tblCellMar>
            <w:top w:w="0" w:type="dxa"/>
            <w:left w:w="0" w:type="dxa"/>
            <w:bottom w:w="0" w:type="dxa"/>
            <w:right w:w="0" w:type="dxa"/>
          </w:tblCellMar>
        </w:tblPrEx>
        <w:trPr>
          <w:trHeight w:hRule="exact" w:val="124"/>
        </w:trPr>
        <w:tc>
          <w:tcPr>
            <w:tcW w:w="7099" w:type="dxa"/>
            <w:tcBorders>
              <w:top w:val="nil"/>
              <w:left w:val="single" w:sz="4" w:space="0" w:color="auto"/>
              <w:bottom w:val="single" w:sz="4" w:space="0" w:color="auto"/>
              <w:right w:val="single" w:sz="4" w:space="0" w:color="auto"/>
            </w:tcBorders>
            <w:vAlign w:val="center"/>
          </w:tcPr>
          <w:p w:rsidR="00000000" w:rsidRPr="00254601" w:rsidRDefault="00E01629">
            <w:pPr>
              <w:pStyle w:val="Style1"/>
              <w:kinsoku w:val="0"/>
              <w:autoSpaceDE/>
              <w:autoSpaceDN/>
              <w:adjustRightInd/>
              <w:ind w:left="3004"/>
              <w:rPr>
                <w:rStyle w:val="CharacterStyle1"/>
                <w:rFonts w:ascii="Arial" w:hAnsi="Arial" w:cs="Arial"/>
                <w:sz w:val="6"/>
                <w:szCs w:val="6"/>
              </w:rPr>
            </w:pPr>
            <w:r w:rsidRPr="00254601">
              <w:rPr>
                <w:rStyle w:val="CharacterStyle1"/>
                <w:rFonts w:ascii="Arial" w:hAnsi="Arial" w:cs="Arial"/>
                <w:sz w:val="11"/>
                <w:szCs w:val="11"/>
              </w:rPr>
              <w:t>(Veículos mantidos)</w:t>
            </w:r>
          </w:p>
        </w:tc>
        <w:tc>
          <w:tcPr>
            <w:tcW w:w="835" w:type="dxa"/>
            <w:tcBorders>
              <w:top w:val="nil"/>
              <w:left w:val="single" w:sz="4" w:space="0" w:color="auto"/>
              <w:bottom w:val="single" w:sz="4" w:space="0" w:color="auto"/>
              <w:right w:val="single" w:sz="4" w:space="0" w:color="auto"/>
            </w:tcBorders>
          </w:tcPr>
          <w:p w:rsidR="00000000" w:rsidRPr="00254601" w:rsidRDefault="00E01629">
            <w:pPr>
              <w:pStyle w:val="Style1"/>
              <w:kinsoku w:val="0"/>
              <w:autoSpaceDE/>
              <w:autoSpaceDN/>
              <w:adjustRightInd/>
              <w:rPr>
                <w:rStyle w:val="CharacterStyle1"/>
                <w:rFonts w:ascii="Arial" w:hAnsi="Arial" w:cs="Arial"/>
              </w:rPr>
            </w:pPr>
          </w:p>
        </w:tc>
        <w:tc>
          <w:tcPr>
            <w:tcW w:w="1037" w:type="dxa"/>
            <w:tcBorders>
              <w:top w:val="nil"/>
              <w:left w:val="single" w:sz="4" w:space="0" w:color="auto"/>
              <w:bottom w:val="single" w:sz="4" w:space="0" w:color="auto"/>
              <w:right w:val="single" w:sz="4" w:space="0" w:color="auto"/>
            </w:tcBorders>
            <w:vAlign w:val="center"/>
          </w:tcPr>
          <w:p w:rsidR="00000000" w:rsidRPr="00254601" w:rsidRDefault="00E01629">
            <w:pPr>
              <w:pStyle w:val="Style1"/>
              <w:tabs>
                <w:tab w:val="decimal" w:pos="882"/>
              </w:tabs>
              <w:kinsoku w:val="0"/>
              <w:autoSpaceDE/>
              <w:autoSpaceDN/>
              <w:adjustRightInd/>
              <w:rPr>
                <w:rStyle w:val="CharacterStyle1"/>
                <w:rFonts w:ascii="Arial" w:hAnsi="Arial" w:cs="Arial"/>
                <w:sz w:val="6"/>
                <w:szCs w:val="6"/>
              </w:rPr>
            </w:pPr>
            <w:r w:rsidRPr="00254601">
              <w:rPr>
                <w:rStyle w:val="CharacterStyle1"/>
                <w:rFonts w:ascii="Arial" w:hAnsi="Arial" w:cs="Arial"/>
                <w:sz w:val="11"/>
                <w:szCs w:val="11"/>
              </w:rPr>
              <w:t>4.000,00</w:t>
            </w:r>
          </w:p>
        </w:tc>
      </w:tr>
    </w:tbl>
    <w:p w:rsidR="00000000" w:rsidRDefault="00E01629">
      <w:pPr>
        <w:widowControl/>
        <w:kinsoku/>
        <w:autoSpaceDE w:val="0"/>
        <w:autoSpaceDN w:val="0"/>
        <w:adjustRightInd w:val="0"/>
        <w:sectPr w:rsidR="00000000">
          <w:pgSz w:w="11918" w:h="16854"/>
          <w:pgMar w:top="1710" w:right="1460" w:bottom="9654" w:left="1407" w:header="720" w:footer="720" w:gutter="0"/>
          <w:cols w:space="720"/>
          <w:noEndnote/>
        </w:sectPr>
      </w:pPr>
    </w:p>
    <w:p w:rsidR="00000000" w:rsidRDefault="00E01629">
      <w:pPr>
        <w:pStyle w:val="Style16"/>
        <w:kinsoku w:val="0"/>
        <w:autoSpaceDE/>
        <w:autoSpaceDN/>
        <w:spacing w:before="0" w:line="312" w:lineRule="auto"/>
        <w:jc w:val="center"/>
        <w:rPr>
          <w:rStyle w:val="CharacterStyle4"/>
        </w:rPr>
      </w:pPr>
      <w:r>
        <w:rPr>
          <w:rStyle w:val="CharacterStyle4"/>
        </w:rPr>
        <w:lastRenderedPageBreak/>
        <w:t>MUNICÍPIO DE PRESIDENTE LUCENA</w:t>
      </w:r>
      <w:r>
        <w:rPr>
          <w:rStyle w:val="CharacterStyle4"/>
        </w:rPr>
        <w:br/>
      </w:r>
      <w:r>
        <w:rPr>
          <w:rStyle w:val="CharacterStyle4"/>
          <w:spacing w:val="-1"/>
        </w:rPr>
        <w:t>LEI DE DIRETRIZES ORÇAMENTÁRIAS – 2017</w:t>
      </w:r>
      <w:r>
        <w:rPr>
          <w:rStyle w:val="CharacterStyle4"/>
          <w:spacing w:val="-1"/>
        </w:rPr>
        <w:br/>
      </w:r>
      <w:r>
        <w:rPr>
          <w:rStyle w:val="CharacterStyle4"/>
        </w:rPr>
        <w:t>ANEXO IV</w:t>
      </w:r>
    </w:p>
    <w:p w:rsidR="00000000" w:rsidRDefault="00E01629">
      <w:pPr>
        <w:pStyle w:val="Style16"/>
        <w:kinsoku w:val="0"/>
        <w:autoSpaceDE/>
        <w:autoSpaceDN/>
        <w:spacing w:before="72" w:after="108" w:line="302" w:lineRule="auto"/>
        <w:jc w:val="center"/>
        <w:rPr>
          <w:rStyle w:val="CharacterStyle4"/>
          <w:b/>
          <w:bCs/>
          <w:spacing w:val="-4"/>
          <w:w w:val="110"/>
          <w:sz w:val="15"/>
          <w:szCs w:val="15"/>
        </w:rPr>
      </w:pPr>
      <w:r>
        <w:rPr>
          <w:rStyle w:val="CharacterStyle4"/>
          <w:b/>
          <w:bCs/>
          <w:spacing w:val="-4"/>
          <w:w w:val="110"/>
          <w:sz w:val="15"/>
          <w:szCs w:val="15"/>
        </w:rPr>
        <w:t>RELATÓ</w:t>
      </w:r>
      <w:r>
        <w:rPr>
          <w:rStyle w:val="CharacterStyle4"/>
          <w:b/>
          <w:bCs/>
          <w:spacing w:val="-4"/>
          <w:w w:val="110"/>
          <w:sz w:val="15"/>
          <w:szCs w:val="15"/>
        </w:rPr>
        <w:t>RIO SOBRE PROJETOS EM EXECUÇÃO E A EXECUTAR E DESPESAS COM CONSERVAÇÃO DO PATRIMÔNIO PÚBLICO</w:t>
      </w:r>
    </w:p>
    <w:tbl>
      <w:tblPr>
        <w:tblW w:w="0" w:type="auto"/>
        <w:tblInd w:w="6" w:type="dxa"/>
        <w:tblLayout w:type="fixed"/>
        <w:tblCellMar>
          <w:left w:w="0" w:type="dxa"/>
          <w:right w:w="0" w:type="dxa"/>
        </w:tblCellMar>
        <w:tblLook w:val="0000" w:firstRow="0" w:lastRow="0" w:firstColumn="0" w:lastColumn="0" w:noHBand="0" w:noVBand="0"/>
      </w:tblPr>
      <w:tblGrid>
        <w:gridCol w:w="4474"/>
        <w:gridCol w:w="926"/>
        <w:gridCol w:w="1416"/>
        <w:gridCol w:w="989"/>
        <w:gridCol w:w="912"/>
        <w:gridCol w:w="950"/>
        <w:gridCol w:w="1267"/>
        <w:gridCol w:w="1292"/>
        <w:gridCol w:w="1435"/>
      </w:tblGrid>
      <w:tr w:rsidR="00000000">
        <w:tblPrEx>
          <w:tblCellMar>
            <w:top w:w="0" w:type="dxa"/>
            <w:left w:w="0" w:type="dxa"/>
            <w:bottom w:w="0" w:type="dxa"/>
            <w:right w:w="0" w:type="dxa"/>
          </w:tblCellMar>
        </w:tblPrEx>
        <w:trPr>
          <w:cantSplit/>
          <w:trHeight w:hRule="exact" w:val="293"/>
        </w:trPr>
        <w:tc>
          <w:tcPr>
            <w:tcW w:w="4474" w:type="dxa"/>
            <w:vMerge w:val="restart"/>
            <w:tcBorders>
              <w:top w:val="single" w:sz="5" w:space="0" w:color="auto"/>
              <w:left w:val="single" w:sz="5" w:space="0" w:color="auto"/>
              <w:bottom w:val="nil"/>
              <w:right w:val="single" w:sz="5" w:space="0" w:color="auto"/>
            </w:tcBorders>
          </w:tcPr>
          <w:p w:rsidR="00000000" w:rsidRDefault="00E01629">
            <w:pPr>
              <w:pStyle w:val="Style16"/>
              <w:kinsoku w:val="0"/>
              <w:autoSpaceDE/>
              <w:autoSpaceDN/>
              <w:spacing w:before="0" w:line="381" w:lineRule="exact"/>
              <w:jc w:val="center"/>
              <w:rPr>
                <w:rStyle w:val="CharacterStyle4"/>
                <w:sz w:val="14"/>
                <w:szCs w:val="14"/>
              </w:rPr>
            </w:pPr>
            <w:r>
              <w:rPr>
                <w:rStyle w:val="CharacterStyle4"/>
                <w:sz w:val="14"/>
                <w:szCs w:val="14"/>
              </w:rPr>
              <w:t>(Art. 45 da LRF)</w:t>
            </w:r>
            <w:r>
              <w:rPr>
                <w:rStyle w:val="CharacterStyle4"/>
                <w:sz w:val="14"/>
                <w:szCs w:val="14"/>
              </w:rPr>
              <w:br/>
              <w:t>IDENTIFICAÇÃO DOS PROJETOS</w:t>
            </w:r>
          </w:p>
        </w:tc>
        <w:tc>
          <w:tcPr>
            <w:tcW w:w="926" w:type="dxa"/>
            <w:vMerge w:val="restart"/>
            <w:tcBorders>
              <w:top w:val="single" w:sz="5" w:space="0" w:color="auto"/>
              <w:left w:val="single" w:sz="5" w:space="0" w:color="auto"/>
              <w:bottom w:val="nil"/>
              <w:right w:val="single" w:sz="5" w:space="0" w:color="auto"/>
            </w:tcBorders>
            <w:vAlign w:val="bottom"/>
          </w:tcPr>
          <w:p w:rsidR="00000000" w:rsidRDefault="00E01629">
            <w:pPr>
              <w:pStyle w:val="Style1"/>
              <w:kinsoku w:val="0"/>
              <w:autoSpaceDE/>
              <w:autoSpaceDN/>
              <w:adjustRightInd/>
              <w:spacing w:before="504"/>
              <w:ind w:left="108" w:right="108"/>
              <w:rPr>
                <w:rStyle w:val="CharacterStyle1"/>
                <w:rFonts w:ascii="Arial" w:hAnsi="Arial" w:cs="Arial"/>
                <w:sz w:val="14"/>
                <w:szCs w:val="14"/>
              </w:rPr>
            </w:pPr>
            <w:r>
              <w:rPr>
                <w:rStyle w:val="CharacterStyle1"/>
                <w:rFonts w:ascii="Arial" w:hAnsi="Arial" w:cs="Arial"/>
                <w:spacing w:val="-1"/>
                <w:sz w:val="14"/>
                <w:szCs w:val="14"/>
              </w:rPr>
              <w:t xml:space="preserve">Data Início </w:t>
            </w:r>
            <w:r>
              <w:rPr>
                <w:rStyle w:val="CharacterStyle1"/>
                <w:rFonts w:ascii="Arial" w:hAnsi="Arial" w:cs="Arial"/>
                <w:sz w:val="14"/>
                <w:szCs w:val="14"/>
              </w:rPr>
              <w:t>Execução</w:t>
            </w:r>
          </w:p>
        </w:tc>
        <w:tc>
          <w:tcPr>
            <w:tcW w:w="1416" w:type="dxa"/>
            <w:vMerge w:val="restart"/>
            <w:tcBorders>
              <w:top w:val="single" w:sz="5" w:space="0" w:color="auto"/>
              <w:left w:val="single" w:sz="5" w:space="0" w:color="auto"/>
              <w:bottom w:val="nil"/>
              <w:right w:val="single" w:sz="5" w:space="0" w:color="auto"/>
            </w:tcBorders>
            <w:vAlign w:val="bottom"/>
          </w:tcPr>
          <w:p w:rsidR="00000000" w:rsidRDefault="00E01629">
            <w:pPr>
              <w:pStyle w:val="Style1"/>
              <w:kinsoku w:val="0"/>
              <w:autoSpaceDE/>
              <w:autoSpaceDN/>
              <w:adjustRightInd/>
              <w:spacing w:before="648"/>
              <w:jc w:val="center"/>
              <w:rPr>
                <w:rStyle w:val="CharacterStyle1"/>
                <w:rFonts w:ascii="Arial" w:hAnsi="Arial" w:cs="Arial"/>
                <w:sz w:val="14"/>
                <w:szCs w:val="14"/>
              </w:rPr>
            </w:pPr>
            <w:r>
              <w:rPr>
                <w:rStyle w:val="CharacterStyle1"/>
                <w:rFonts w:ascii="Arial" w:hAnsi="Arial" w:cs="Arial"/>
                <w:sz w:val="14"/>
                <w:szCs w:val="14"/>
              </w:rPr>
              <w:t>Valor Do Projeto</w:t>
            </w:r>
          </w:p>
        </w:tc>
        <w:tc>
          <w:tcPr>
            <w:tcW w:w="2851" w:type="dxa"/>
            <w:gridSpan w:val="3"/>
            <w:tcBorders>
              <w:top w:val="single" w:sz="5" w:space="0" w:color="auto"/>
              <w:left w:val="single" w:sz="5" w:space="0" w:color="auto"/>
              <w:bottom w:val="single" w:sz="5" w:space="0" w:color="auto"/>
              <w:right w:val="single" w:sz="5" w:space="0" w:color="auto"/>
            </w:tcBorders>
            <w:vAlign w:val="center"/>
          </w:tcPr>
          <w:p w:rsidR="00000000" w:rsidRDefault="00E01629">
            <w:pPr>
              <w:pStyle w:val="Style16"/>
              <w:kinsoku w:val="0"/>
              <w:autoSpaceDE/>
              <w:autoSpaceDN/>
              <w:spacing w:before="0"/>
              <w:jc w:val="center"/>
              <w:rPr>
                <w:rStyle w:val="CharacterStyle4"/>
                <w:sz w:val="14"/>
                <w:szCs w:val="14"/>
              </w:rPr>
            </w:pPr>
            <w:r>
              <w:rPr>
                <w:rStyle w:val="CharacterStyle4"/>
                <w:sz w:val="14"/>
                <w:szCs w:val="14"/>
              </w:rPr>
              <w:t>EXECUÇÃO %</w:t>
            </w:r>
          </w:p>
        </w:tc>
        <w:tc>
          <w:tcPr>
            <w:tcW w:w="3994" w:type="dxa"/>
            <w:gridSpan w:val="3"/>
            <w:tcBorders>
              <w:top w:val="single" w:sz="5" w:space="0" w:color="auto"/>
              <w:left w:val="single" w:sz="5" w:space="0" w:color="auto"/>
              <w:bottom w:val="single" w:sz="5" w:space="0" w:color="auto"/>
              <w:right w:val="single" w:sz="5" w:space="0" w:color="auto"/>
            </w:tcBorders>
            <w:vAlign w:val="center"/>
          </w:tcPr>
          <w:p w:rsidR="00000000" w:rsidRDefault="00E01629">
            <w:pPr>
              <w:pStyle w:val="Style1"/>
              <w:kinsoku w:val="0"/>
              <w:autoSpaceDE/>
              <w:autoSpaceDN/>
              <w:adjustRightInd/>
              <w:jc w:val="center"/>
              <w:rPr>
                <w:rStyle w:val="CharacterStyle1"/>
                <w:rFonts w:ascii="Arial" w:hAnsi="Arial" w:cs="Arial"/>
                <w:sz w:val="6"/>
                <w:szCs w:val="6"/>
              </w:rPr>
            </w:pPr>
            <w:r>
              <w:rPr>
                <w:rStyle w:val="CharacterStyle1"/>
                <w:rFonts w:ascii="Arial" w:hAnsi="Arial" w:cs="Arial"/>
                <w:sz w:val="16"/>
                <w:szCs w:val="16"/>
              </w:rPr>
              <w:t>RECURSOS PRIORIZADOS P/2017</w:t>
            </w:r>
          </w:p>
        </w:tc>
      </w:tr>
      <w:tr w:rsidR="00000000">
        <w:tblPrEx>
          <w:tblCellMar>
            <w:top w:w="0" w:type="dxa"/>
            <w:left w:w="0" w:type="dxa"/>
            <w:bottom w:w="0" w:type="dxa"/>
            <w:right w:w="0" w:type="dxa"/>
          </w:tblCellMar>
        </w:tblPrEx>
        <w:trPr>
          <w:cantSplit/>
          <w:trHeight w:hRule="exact" w:val="581"/>
        </w:trPr>
        <w:tc>
          <w:tcPr>
            <w:tcW w:w="4474" w:type="dxa"/>
            <w:vMerge/>
            <w:tcBorders>
              <w:top w:val="nil"/>
              <w:left w:val="single" w:sz="5" w:space="0" w:color="auto"/>
              <w:bottom w:val="single" w:sz="5" w:space="0" w:color="auto"/>
              <w:right w:val="single" w:sz="5" w:space="0" w:color="auto"/>
            </w:tcBorders>
          </w:tcPr>
          <w:p w:rsidR="00000000" w:rsidRDefault="00E01629">
            <w:pPr>
              <w:rPr>
                <w:rStyle w:val="CharacterStyle1"/>
                <w:rFonts w:ascii="Arial" w:hAnsi="Arial" w:cs="Arial"/>
                <w:sz w:val="16"/>
                <w:szCs w:val="16"/>
              </w:rPr>
            </w:pPr>
          </w:p>
        </w:tc>
        <w:tc>
          <w:tcPr>
            <w:tcW w:w="926" w:type="dxa"/>
            <w:vMerge/>
            <w:tcBorders>
              <w:top w:val="nil"/>
              <w:left w:val="single" w:sz="5" w:space="0" w:color="auto"/>
              <w:bottom w:val="single" w:sz="5" w:space="0" w:color="auto"/>
              <w:right w:val="single" w:sz="5" w:space="0" w:color="auto"/>
            </w:tcBorders>
            <w:vAlign w:val="bottom"/>
          </w:tcPr>
          <w:p w:rsidR="00000000" w:rsidRDefault="00E01629">
            <w:pPr>
              <w:rPr>
                <w:rStyle w:val="CharacterStyle1"/>
                <w:rFonts w:ascii="Arial" w:hAnsi="Arial" w:cs="Arial"/>
                <w:sz w:val="16"/>
                <w:szCs w:val="16"/>
              </w:rPr>
            </w:pPr>
          </w:p>
        </w:tc>
        <w:tc>
          <w:tcPr>
            <w:tcW w:w="1416" w:type="dxa"/>
            <w:vMerge/>
            <w:tcBorders>
              <w:top w:val="nil"/>
              <w:left w:val="single" w:sz="5" w:space="0" w:color="auto"/>
              <w:bottom w:val="single" w:sz="5" w:space="0" w:color="auto"/>
              <w:right w:val="single" w:sz="5" w:space="0" w:color="auto"/>
            </w:tcBorders>
            <w:vAlign w:val="bottom"/>
          </w:tcPr>
          <w:p w:rsidR="00000000" w:rsidRDefault="00E01629">
            <w:pPr>
              <w:rPr>
                <w:rStyle w:val="CharacterStyle1"/>
                <w:rFonts w:ascii="Arial" w:hAnsi="Arial" w:cs="Arial"/>
                <w:sz w:val="16"/>
                <w:szCs w:val="16"/>
              </w:rPr>
            </w:pPr>
          </w:p>
        </w:tc>
        <w:tc>
          <w:tcPr>
            <w:tcW w:w="989"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spacing w:before="216"/>
              <w:ind w:left="216" w:right="180"/>
              <w:rPr>
                <w:rStyle w:val="CharacterStyle4"/>
                <w:sz w:val="14"/>
                <w:szCs w:val="14"/>
              </w:rPr>
            </w:pPr>
            <w:r>
              <w:rPr>
                <w:rStyle w:val="CharacterStyle4"/>
                <w:spacing w:val="-9"/>
                <w:sz w:val="14"/>
                <w:szCs w:val="14"/>
              </w:rPr>
              <w:t xml:space="preserve">Até Exerc. </w:t>
            </w:r>
            <w:r>
              <w:rPr>
                <w:rStyle w:val="CharacterStyle4"/>
                <w:sz w:val="14"/>
                <w:szCs w:val="14"/>
              </w:rPr>
              <w:t>Anterior</w:t>
            </w:r>
          </w:p>
        </w:tc>
        <w:tc>
          <w:tcPr>
            <w:tcW w:w="91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spacing w:before="216"/>
              <w:ind w:left="36" w:right="108" w:firstLine="72"/>
              <w:rPr>
                <w:rStyle w:val="CharacterStyle4"/>
                <w:spacing w:val="-3"/>
                <w:sz w:val="14"/>
                <w:szCs w:val="14"/>
              </w:rPr>
            </w:pPr>
            <w:r>
              <w:rPr>
                <w:rStyle w:val="CharacterStyle4"/>
                <w:spacing w:val="-3"/>
                <w:sz w:val="14"/>
                <w:szCs w:val="14"/>
              </w:rPr>
              <w:t>Previsto P/ Exerc. 2016</w:t>
            </w:r>
          </w:p>
        </w:tc>
        <w:tc>
          <w:tcPr>
            <w:tcW w:w="950"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spacing w:before="216"/>
              <w:ind w:left="180" w:right="144"/>
              <w:rPr>
                <w:rStyle w:val="CharacterStyle4"/>
                <w:sz w:val="14"/>
                <w:szCs w:val="14"/>
              </w:rPr>
            </w:pPr>
            <w:r>
              <w:rPr>
                <w:rStyle w:val="CharacterStyle4"/>
                <w:spacing w:val="-10"/>
                <w:sz w:val="14"/>
                <w:szCs w:val="14"/>
              </w:rPr>
              <w:t xml:space="preserve">A Executar </w:t>
            </w:r>
            <w:r>
              <w:rPr>
                <w:rStyle w:val="CharacterStyle4"/>
                <w:sz w:val="14"/>
                <w:szCs w:val="14"/>
              </w:rPr>
              <w:t>Em 2017</w:t>
            </w:r>
          </w:p>
        </w:tc>
        <w:tc>
          <w:tcPr>
            <w:tcW w:w="1267"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spacing w:before="216"/>
              <w:ind w:left="288" w:right="252"/>
              <w:rPr>
                <w:rStyle w:val="CharacterStyle4"/>
                <w:sz w:val="14"/>
                <w:szCs w:val="14"/>
              </w:rPr>
            </w:pPr>
            <w:r>
              <w:rPr>
                <w:rStyle w:val="CharacterStyle4"/>
                <w:spacing w:val="-7"/>
                <w:sz w:val="14"/>
                <w:szCs w:val="14"/>
              </w:rPr>
              <w:t xml:space="preserve">Projetos Em </w:t>
            </w:r>
            <w:r>
              <w:rPr>
                <w:rStyle w:val="CharacterStyle4"/>
                <w:sz w:val="14"/>
                <w:szCs w:val="14"/>
              </w:rPr>
              <w:t>Execução</w:t>
            </w:r>
          </w:p>
        </w:tc>
        <w:tc>
          <w:tcPr>
            <w:tcW w:w="129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spacing w:before="216"/>
              <w:jc w:val="center"/>
              <w:rPr>
                <w:rStyle w:val="CharacterStyle4"/>
                <w:sz w:val="14"/>
                <w:szCs w:val="14"/>
              </w:rPr>
            </w:pPr>
            <w:r>
              <w:rPr>
                <w:rStyle w:val="CharacterStyle4"/>
                <w:sz w:val="14"/>
                <w:szCs w:val="14"/>
              </w:rPr>
              <w:t>Conserv.</w:t>
            </w:r>
            <w:r>
              <w:rPr>
                <w:rStyle w:val="CharacterStyle4"/>
                <w:sz w:val="14"/>
                <w:szCs w:val="14"/>
              </w:rPr>
              <w:br/>
              <w:t>Patrimônio</w:t>
            </w:r>
          </w:p>
        </w:tc>
        <w:tc>
          <w:tcPr>
            <w:tcW w:w="1435"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spacing w:before="360"/>
              <w:jc w:val="center"/>
              <w:rPr>
                <w:rStyle w:val="CharacterStyle4"/>
                <w:sz w:val="14"/>
                <w:szCs w:val="14"/>
              </w:rPr>
            </w:pPr>
            <w:r>
              <w:rPr>
                <w:rStyle w:val="CharacterStyle4"/>
                <w:sz w:val="14"/>
                <w:szCs w:val="14"/>
              </w:rPr>
              <w:t>Novos Projetos</w:t>
            </w:r>
          </w:p>
        </w:tc>
      </w:tr>
      <w:tr w:rsidR="00000000">
        <w:tblPrEx>
          <w:tblCellMar>
            <w:top w:w="0" w:type="dxa"/>
            <w:left w:w="0" w:type="dxa"/>
            <w:bottom w:w="0" w:type="dxa"/>
            <w:right w:w="0" w:type="dxa"/>
          </w:tblCellMar>
        </w:tblPrEx>
        <w:trPr>
          <w:trHeight w:hRule="exact" w:val="441"/>
        </w:trPr>
        <w:tc>
          <w:tcPr>
            <w:tcW w:w="4474"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ind w:left="38"/>
              <w:rPr>
                <w:rStyle w:val="CharacterStyle4"/>
                <w:spacing w:val="-1"/>
              </w:rPr>
            </w:pPr>
            <w:r>
              <w:rPr>
                <w:rStyle w:val="CharacterStyle4"/>
                <w:spacing w:val="-1"/>
              </w:rPr>
              <w:t>Manutenção permanente dos prédios públicos</w:t>
            </w:r>
          </w:p>
        </w:tc>
        <w:tc>
          <w:tcPr>
            <w:tcW w:w="92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141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89"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1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50"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267"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line="91" w:lineRule="exact"/>
              <w:ind w:right="157"/>
              <w:jc w:val="right"/>
              <w:rPr>
                <w:rStyle w:val="CharacterStyle1"/>
                <w:rFonts w:ascii="Arial" w:hAnsi="Arial" w:cs="Arial"/>
                <w:sz w:val="16"/>
                <w:szCs w:val="16"/>
              </w:rPr>
            </w:pPr>
            <w:r>
              <w:rPr>
                <w:rStyle w:val="CharacterStyle1"/>
                <w:rFonts w:ascii="Arial" w:hAnsi="Arial" w:cs="Arial"/>
                <w:sz w:val="16"/>
                <w:szCs w:val="16"/>
              </w:rPr>
              <w:t>-</w:t>
            </w:r>
          </w:p>
          <w:p w:rsidR="00000000" w:rsidRDefault="00E01629">
            <w:pPr>
              <w:pStyle w:val="Style1"/>
              <w:kinsoku w:val="0"/>
              <w:autoSpaceDE/>
              <w:autoSpaceDN/>
              <w:adjustRightInd/>
              <w:spacing w:before="288" w:line="77" w:lineRule="exact"/>
              <w:ind w:right="67"/>
              <w:jc w:val="right"/>
              <w:rPr>
                <w:rStyle w:val="CharacterStyle1"/>
                <w:rFonts w:ascii="Arial" w:hAnsi="Arial" w:cs="Arial"/>
                <w:sz w:val="16"/>
                <w:szCs w:val="16"/>
              </w:rPr>
            </w:pPr>
            <w:r>
              <w:rPr>
                <w:rStyle w:val="CharacterStyle1"/>
                <w:rFonts w:ascii="Arial" w:hAnsi="Arial" w:cs="Arial"/>
                <w:sz w:val="16"/>
                <w:szCs w:val="16"/>
              </w:rPr>
              <w:t>-</w:t>
            </w:r>
          </w:p>
        </w:tc>
        <w:tc>
          <w:tcPr>
            <w:tcW w:w="129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015"/>
              </w:tabs>
              <w:kinsoku w:val="0"/>
              <w:autoSpaceDE/>
              <w:autoSpaceDN/>
              <w:rPr>
                <w:rStyle w:val="CharacterStyle4"/>
              </w:rPr>
            </w:pPr>
            <w:r>
              <w:rPr>
                <w:rStyle w:val="CharacterStyle4"/>
              </w:rPr>
              <w:t>R$ 122.000,00</w:t>
            </w:r>
          </w:p>
        </w:tc>
        <w:tc>
          <w:tcPr>
            <w:tcW w:w="1435"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92"/>
              <w:jc w:val="right"/>
              <w:rPr>
                <w:rStyle w:val="CharacterStyle1"/>
                <w:rFonts w:ascii="Arial" w:hAnsi="Arial" w:cs="Arial"/>
                <w:sz w:val="16"/>
                <w:szCs w:val="16"/>
              </w:rPr>
            </w:pPr>
            <w:r>
              <w:rPr>
                <w:rStyle w:val="CharacterStyle1"/>
                <w:rFonts w:ascii="Arial" w:hAnsi="Arial" w:cs="Arial"/>
                <w:sz w:val="16"/>
                <w:szCs w:val="16"/>
              </w:rPr>
              <w:t>-</w:t>
            </w:r>
          </w:p>
        </w:tc>
      </w:tr>
      <w:tr w:rsidR="00000000">
        <w:tblPrEx>
          <w:tblCellMar>
            <w:top w:w="0" w:type="dxa"/>
            <w:left w:w="0" w:type="dxa"/>
            <w:bottom w:w="0" w:type="dxa"/>
            <w:right w:w="0" w:type="dxa"/>
          </w:tblCellMar>
        </w:tblPrEx>
        <w:trPr>
          <w:trHeight w:hRule="exact" w:val="447"/>
        </w:trPr>
        <w:tc>
          <w:tcPr>
            <w:tcW w:w="4474"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ind w:left="38"/>
              <w:rPr>
                <w:rStyle w:val="CharacterStyle4"/>
                <w:spacing w:val="-1"/>
              </w:rPr>
            </w:pPr>
            <w:r>
              <w:rPr>
                <w:rStyle w:val="CharacterStyle4"/>
                <w:spacing w:val="-1"/>
              </w:rPr>
              <w:t>Manutenção permanente dos veículos e máquinas</w:t>
            </w:r>
          </w:p>
        </w:tc>
        <w:tc>
          <w:tcPr>
            <w:tcW w:w="92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141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89"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1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50"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438"/>
              <w:jc w:val="right"/>
              <w:rPr>
                <w:rStyle w:val="CharacterStyle1"/>
                <w:rFonts w:ascii="Arial" w:hAnsi="Arial" w:cs="Arial"/>
                <w:sz w:val="16"/>
                <w:szCs w:val="16"/>
              </w:rPr>
            </w:pPr>
            <w:r>
              <w:rPr>
                <w:rStyle w:val="CharacterStyle1"/>
                <w:rFonts w:ascii="Arial" w:hAnsi="Arial" w:cs="Arial"/>
                <w:sz w:val="16"/>
                <w:szCs w:val="16"/>
              </w:rPr>
              <w:t>-</w:t>
            </w:r>
          </w:p>
        </w:tc>
        <w:tc>
          <w:tcPr>
            <w:tcW w:w="1267"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67"/>
              <w:jc w:val="right"/>
              <w:rPr>
                <w:rStyle w:val="CharacterStyle1"/>
                <w:rFonts w:ascii="Arial" w:hAnsi="Arial" w:cs="Arial"/>
                <w:sz w:val="16"/>
                <w:szCs w:val="16"/>
              </w:rPr>
            </w:pPr>
            <w:r>
              <w:rPr>
                <w:rStyle w:val="CharacterStyle1"/>
                <w:rFonts w:ascii="Arial" w:hAnsi="Arial" w:cs="Arial"/>
                <w:sz w:val="16"/>
                <w:szCs w:val="16"/>
              </w:rPr>
              <w:t>-</w:t>
            </w:r>
          </w:p>
        </w:tc>
        <w:tc>
          <w:tcPr>
            <w:tcW w:w="129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015"/>
              </w:tabs>
              <w:kinsoku w:val="0"/>
              <w:autoSpaceDE/>
              <w:autoSpaceDN/>
              <w:rPr>
                <w:rStyle w:val="CharacterStyle4"/>
              </w:rPr>
            </w:pPr>
            <w:r>
              <w:rPr>
                <w:rStyle w:val="CharacterStyle4"/>
              </w:rPr>
              <w:t>R$ 672.000,00</w:t>
            </w:r>
          </w:p>
        </w:tc>
        <w:tc>
          <w:tcPr>
            <w:tcW w:w="1435"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92"/>
              <w:jc w:val="right"/>
              <w:rPr>
                <w:rStyle w:val="CharacterStyle1"/>
                <w:rFonts w:ascii="Arial" w:hAnsi="Arial" w:cs="Arial"/>
                <w:sz w:val="16"/>
                <w:szCs w:val="16"/>
              </w:rPr>
            </w:pPr>
            <w:r>
              <w:rPr>
                <w:rStyle w:val="CharacterStyle1"/>
                <w:rFonts w:ascii="Arial" w:hAnsi="Arial" w:cs="Arial"/>
                <w:sz w:val="16"/>
                <w:szCs w:val="16"/>
              </w:rPr>
              <w:t>-</w:t>
            </w:r>
          </w:p>
        </w:tc>
      </w:tr>
      <w:tr w:rsidR="00000000">
        <w:tblPrEx>
          <w:tblCellMar>
            <w:top w:w="0" w:type="dxa"/>
            <w:left w:w="0" w:type="dxa"/>
            <w:bottom w:w="0" w:type="dxa"/>
            <w:right w:w="0" w:type="dxa"/>
          </w:tblCellMar>
        </w:tblPrEx>
        <w:trPr>
          <w:trHeight w:hRule="exact" w:val="446"/>
        </w:trPr>
        <w:tc>
          <w:tcPr>
            <w:tcW w:w="4474"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ind w:left="38"/>
              <w:rPr>
                <w:rStyle w:val="CharacterStyle4"/>
                <w:spacing w:val="-1"/>
              </w:rPr>
            </w:pPr>
            <w:r>
              <w:rPr>
                <w:rStyle w:val="CharacterStyle4"/>
                <w:spacing w:val="-1"/>
              </w:rPr>
              <w:t>Manutenç</w:t>
            </w:r>
            <w:r>
              <w:rPr>
                <w:rStyle w:val="CharacterStyle4"/>
                <w:spacing w:val="-1"/>
              </w:rPr>
              <w:t>ão permanente de outros bens móveis</w:t>
            </w:r>
          </w:p>
        </w:tc>
        <w:tc>
          <w:tcPr>
            <w:tcW w:w="926"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41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line="91" w:lineRule="exact"/>
              <w:ind w:right="802"/>
              <w:jc w:val="right"/>
              <w:rPr>
                <w:rStyle w:val="CharacterStyle1"/>
                <w:rFonts w:ascii="Arial" w:hAnsi="Arial" w:cs="Arial"/>
                <w:sz w:val="16"/>
                <w:szCs w:val="16"/>
              </w:rPr>
            </w:pPr>
            <w:r>
              <w:rPr>
                <w:rStyle w:val="CharacterStyle1"/>
                <w:rFonts w:ascii="Arial" w:hAnsi="Arial" w:cs="Arial"/>
                <w:sz w:val="16"/>
                <w:szCs w:val="16"/>
              </w:rPr>
              <w:t>-</w:t>
            </w:r>
          </w:p>
          <w:p w:rsidR="00000000" w:rsidRDefault="00E01629">
            <w:pPr>
              <w:pStyle w:val="Style1"/>
              <w:kinsoku w:val="0"/>
              <w:autoSpaceDE/>
              <w:autoSpaceDN/>
              <w:adjustRightInd/>
              <w:spacing w:before="288" w:line="77" w:lineRule="exact"/>
              <w:jc w:val="center"/>
              <w:rPr>
                <w:rStyle w:val="CharacterStyle1"/>
                <w:rFonts w:ascii="Arial" w:hAnsi="Arial" w:cs="Arial"/>
                <w:sz w:val="16"/>
                <w:szCs w:val="16"/>
              </w:rPr>
            </w:pPr>
            <w:r>
              <w:rPr>
                <w:rStyle w:val="CharacterStyle1"/>
                <w:rFonts w:ascii="Arial" w:hAnsi="Arial" w:cs="Arial"/>
                <w:sz w:val="16"/>
                <w:szCs w:val="16"/>
              </w:rPr>
              <w:t>-</w:t>
            </w:r>
          </w:p>
        </w:tc>
        <w:tc>
          <w:tcPr>
            <w:tcW w:w="989"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jc w:val="center"/>
              <w:rPr>
                <w:rStyle w:val="CharacterStyle1"/>
                <w:rFonts w:ascii="Arial" w:hAnsi="Arial" w:cs="Arial"/>
                <w:sz w:val="6"/>
                <w:szCs w:val="6"/>
              </w:rPr>
            </w:pPr>
            <w:r>
              <w:rPr>
                <w:rStyle w:val="CharacterStyle1"/>
                <w:rFonts w:ascii="Arial" w:hAnsi="Arial" w:cs="Arial"/>
                <w:sz w:val="16"/>
                <w:szCs w:val="16"/>
              </w:rPr>
              <w:t>-</w:t>
            </w:r>
          </w:p>
        </w:tc>
        <w:tc>
          <w:tcPr>
            <w:tcW w:w="91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50"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438"/>
              <w:jc w:val="right"/>
              <w:rPr>
                <w:rStyle w:val="CharacterStyle1"/>
                <w:rFonts w:ascii="Arial" w:hAnsi="Arial" w:cs="Arial"/>
                <w:sz w:val="16"/>
                <w:szCs w:val="16"/>
              </w:rPr>
            </w:pPr>
            <w:r>
              <w:rPr>
                <w:rStyle w:val="CharacterStyle1"/>
                <w:rFonts w:ascii="Arial" w:hAnsi="Arial" w:cs="Arial"/>
                <w:sz w:val="16"/>
                <w:szCs w:val="16"/>
              </w:rPr>
              <w:t>-</w:t>
            </w:r>
          </w:p>
        </w:tc>
        <w:tc>
          <w:tcPr>
            <w:tcW w:w="1267"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67"/>
              <w:jc w:val="right"/>
              <w:rPr>
                <w:rStyle w:val="CharacterStyle1"/>
                <w:rFonts w:ascii="Arial" w:hAnsi="Arial" w:cs="Arial"/>
                <w:sz w:val="16"/>
                <w:szCs w:val="16"/>
              </w:rPr>
            </w:pPr>
            <w:r>
              <w:rPr>
                <w:rStyle w:val="CharacterStyle1"/>
                <w:rFonts w:ascii="Arial" w:hAnsi="Arial" w:cs="Arial"/>
                <w:sz w:val="16"/>
                <w:szCs w:val="16"/>
              </w:rPr>
              <w:t>-</w:t>
            </w:r>
          </w:p>
        </w:tc>
        <w:tc>
          <w:tcPr>
            <w:tcW w:w="129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015"/>
              </w:tabs>
              <w:kinsoku w:val="0"/>
              <w:autoSpaceDE/>
              <w:autoSpaceDN/>
              <w:rPr>
                <w:rStyle w:val="CharacterStyle4"/>
              </w:rPr>
            </w:pPr>
            <w:r>
              <w:rPr>
                <w:rStyle w:val="CharacterStyle4"/>
              </w:rPr>
              <w:t>R$ 45.000,00</w:t>
            </w:r>
          </w:p>
        </w:tc>
        <w:tc>
          <w:tcPr>
            <w:tcW w:w="1435"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92"/>
              <w:jc w:val="right"/>
              <w:rPr>
                <w:rStyle w:val="CharacterStyle1"/>
                <w:rFonts w:ascii="Arial" w:hAnsi="Arial" w:cs="Arial"/>
                <w:sz w:val="16"/>
                <w:szCs w:val="16"/>
              </w:rPr>
            </w:pPr>
            <w:r>
              <w:rPr>
                <w:rStyle w:val="CharacterStyle1"/>
                <w:rFonts w:ascii="Arial" w:hAnsi="Arial" w:cs="Arial"/>
                <w:sz w:val="16"/>
                <w:szCs w:val="16"/>
              </w:rPr>
              <w:t>-</w:t>
            </w:r>
          </w:p>
        </w:tc>
      </w:tr>
      <w:tr w:rsidR="00000000">
        <w:tblPrEx>
          <w:tblCellMar>
            <w:top w:w="0" w:type="dxa"/>
            <w:left w:w="0" w:type="dxa"/>
            <w:bottom w:w="0" w:type="dxa"/>
            <w:right w:w="0" w:type="dxa"/>
          </w:tblCellMar>
        </w:tblPrEx>
        <w:trPr>
          <w:trHeight w:hRule="exact" w:val="442"/>
        </w:trPr>
        <w:tc>
          <w:tcPr>
            <w:tcW w:w="4474"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ind w:left="38"/>
              <w:rPr>
                <w:rStyle w:val="CharacterStyle4"/>
              </w:rPr>
            </w:pPr>
            <w:r>
              <w:rPr>
                <w:rStyle w:val="CharacterStyle4"/>
              </w:rPr>
              <w:t>Construção de Escola de Ensino Fundamental na sede</w:t>
            </w:r>
          </w:p>
        </w:tc>
        <w:tc>
          <w:tcPr>
            <w:tcW w:w="92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2014</w:t>
            </w:r>
          </w:p>
        </w:tc>
        <w:tc>
          <w:tcPr>
            <w:tcW w:w="141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0"/>
              </w:tabs>
              <w:kinsoku w:val="0"/>
              <w:autoSpaceDE/>
              <w:autoSpaceDN/>
              <w:rPr>
                <w:rStyle w:val="CharacterStyle4"/>
                <w:spacing w:val="-2"/>
              </w:rPr>
            </w:pPr>
            <w:r>
              <w:rPr>
                <w:rStyle w:val="CharacterStyle4"/>
                <w:spacing w:val="-2"/>
              </w:rPr>
              <w:t>R$ 1.117.919,94</w:t>
            </w:r>
          </w:p>
        </w:tc>
        <w:tc>
          <w:tcPr>
            <w:tcW w:w="989"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jc w:val="center"/>
              <w:rPr>
                <w:rStyle w:val="CharacterStyle1"/>
                <w:rFonts w:ascii="Arial" w:hAnsi="Arial" w:cs="Arial"/>
                <w:sz w:val="6"/>
                <w:szCs w:val="6"/>
              </w:rPr>
            </w:pPr>
            <w:r>
              <w:rPr>
                <w:rStyle w:val="CharacterStyle1"/>
                <w:rFonts w:ascii="Arial" w:hAnsi="Arial" w:cs="Arial"/>
                <w:sz w:val="16"/>
                <w:szCs w:val="16"/>
              </w:rPr>
              <w:t>92,01%</w:t>
            </w:r>
          </w:p>
        </w:tc>
        <w:tc>
          <w:tcPr>
            <w:tcW w:w="91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jc w:val="center"/>
              <w:rPr>
                <w:rStyle w:val="CharacterStyle1"/>
                <w:rFonts w:ascii="Arial" w:hAnsi="Arial" w:cs="Arial"/>
                <w:sz w:val="6"/>
                <w:szCs w:val="6"/>
              </w:rPr>
            </w:pPr>
            <w:r>
              <w:rPr>
                <w:rStyle w:val="CharacterStyle1"/>
                <w:rFonts w:ascii="Arial" w:hAnsi="Arial" w:cs="Arial"/>
                <w:sz w:val="16"/>
                <w:szCs w:val="16"/>
              </w:rPr>
              <w:t>4,41%</w:t>
            </w:r>
          </w:p>
        </w:tc>
        <w:tc>
          <w:tcPr>
            <w:tcW w:w="950"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3,58%</w:t>
            </w:r>
          </w:p>
        </w:tc>
        <w:tc>
          <w:tcPr>
            <w:tcW w:w="1267"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67"/>
              <w:jc w:val="right"/>
              <w:rPr>
                <w:rStyle w:val="CharacterStyle1"/>
                <w:rFonts w:ascii="Arial" w:hAnsi="Arial" w:cs="Arial"/>
                <w:sz w:val="16"/>
                <w:szCs w:val="16"/>
              </w:rPr>
            </w:pPr>
            <w:r>
              <w:rPr>
                <w:rStyle w:val="CharacterStyle1"/>
                <w:rFonts w:ascii="Arial" w:hAnsi="Arial" w:cs="Arial"/>
                <w:sz w:val="16"/>
                <w:szCs w:val="16"/>
              </w:rPr>
              <w:t>R$ 40.000,00</w:t>
            </w:r>
          </w:p>
        </w:tc>
        <w:tc>
          <w:tcPr>
            <w:tcW w:w="129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77"/>
              <w:jc w:val="right"/>
              <w:rPr>
                <w:rStyle w:val="CharacterStyle1"/>
                <w:rFonts w:ascii="Arial" w:hAnsi="Arial" w:cs="Arial"/>
                <w:sz w:val="16"/>
                <w:szCs w:val="16"/>
              </w:rPr>
            </w:pPr>
            <w:r>
              <w:rPr>
                <w:rStyle w:val="CharacterStyle1"/>
                <w:rFonts w:ascii="Arial" w:hAnsi="Arial" w:cs="Arial"/>
                <w:sz w:val="16"/>
                <w:szCs w:val="16"/>
              </w:rPr>
              <w:t>-</w:t>
            </w:r>
          </w:p>
        </w:tc>
        <w:tc>
          <w:tcPr>
            <w:tcW w:w="1435"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92"/>
              <w:jc w:val="right"/>
              <w:rPr>
                <w:rStyle w:val="CharacterStyle1"/>
                <w:rFonts w:ascii="Arial" w:hAnsi="Arial" w:cs="Arial"/>
                <w:sz w:val="16"/>
                <w:szCs w:val="16"/>
              </w:rPr>
            </w:pPr>
            <w:r>
              <w:rPr>
                <w:rStyle w:val="CharacterStyle1"/>
                <w:rFonts w:ascii="Arial" w:hAnsi="Arial" w:cs="Arial"/>
                <w:sz w:val="16"/>
                <w:szCs w:val="16"/>
              </w:rPr>
              <w:t>-</w:t>
            </w:r>
          </w:p>
        </w:tc>
      </w:tr>
      <w:tr w:rsidR="00000000">
        <w:tblPrEx>
          <w:tblCellMar>
            <w:top w:w="0" w:type="dxa"/>
            <w:left w:w="0" w:type="dxa"/>
            <w:bottom w:w="0" w:type="dxa"/>
            <w:right w:w="0" w:type="dxa"/>
          </w:tblCellMar>
        </w:tblPrEx>
        <w:trPr>
          <w:trHeight w:hRule="exact" w:val="446"/>
        </w:trPr>
        <w:tc>
          <w:tcPr>
            <w:tcW w:w="4474"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ind w:left="38"/>
              <w:rPr>
                <w:rStyle w:val="CharacterStyle4"/>
              </w:rPr>
            </w:pPr>
            <w:r>
              <w:rPr>
                <w:rStyle w:val="CharacterStyle4"/>
              </w:rPr>
              <w:t>Pavimentação de estradas e ruas</w:t>
            </w:r>
          </w:p>
        </w:tc>
        <w:tc>
          <w:tcPr>
            <w:tcW w:w="92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2017</w:t>
            </w:r>
          </w:p>
        </w:tc>
        <w:tc>
          <w:tcPr>
            <w:tcW w:w="141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0"/>
              </w:tabs>
              <w:kinsoku w:val="0"/>
              <w:autoSpaceDE/>
              <w:autoSpaceDN/>
              <w:rPr>
                <w:rStyle w:val="CharacterStyle4"/>
              </w:rPr>
            </w:pPr>
            <w:r>
              <w:rPr>
                <w:rStyle w:val="CharacterStyle4"/>
              </w:rPr>
              <w:t>R$ 650.000,00</w:t>
            </w:r>
          </w:p>
        </w:tc>
        <w:tc>
          <w:tcPr>
            <w:tcW w:w="989"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sz w:val="6"/>
                <w:szCs w:val="6"/>
              </w:rPr>
            </w:pPr>
            <w:r>
              <w:rPr>
                <w:rStyle w:val="CharacterStyle4"/>
                <w:sz w:val="6"/>
                <w:szCs w:val="6"/>
              </w:rPr>
              <w:t>-</w:t>
            </w:r>
            <w:r>
              <w:rPr>
                <w:rStyle w:val="CharacterStyle4"/>
              </w:rPr>
              <w:t>-</w:t>
            </w:r>
          </w:p>
        </w:tc>
        <w:tc>
          <w:tcPr>
            <w:tcW w:w="91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jc w:val="center"/>
              <w:rPr>
                <w:rStyle w:val="CharacterStyle1"/>
                <w:rFonts w:ascii="Arial" w:hAnsi="Arial" w:cs="Arial"/>
                <w:sz w:val="6"/>
                <w:szCs w:val="6"/>
              </w:rPr>
            </w:pPr>
            <w:r>
              <w:rPr>
                <w:rStyle w:val="CharacterStyle1"/>
                <w:rFonts w:ascii="Arial" w:hAnsi="Arial" w:cs="Arial"/>
                <w:sz w:val="16"/>
                <w:szCs w:val="16"/>
              </w:rPr>
              <w:t>-</w:t>
            </w:r>
            <w:r>
              <w:rPr>
                <w:rStyle w:val="CharacterStyle1"/>
                <w:rFonts w:ascii="Arial" w:hAnsi="Arial" w:cs="Arial"/>
                <w:sz w:val="6"/>
                <w:szCs w:val="6"/>
              </w:rPr>
              <w:t>-</w:t>
            </w:r>
          </w:p>
        </w:tc>
        <w:tc>
          <w:tcPr>
            <w:tcW w:w="950"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jc w:val="center"/>
              <w:rPr>
                <w:rStyle w:val="CharacterStyle1"/>
                <w:rFonts w:ascii="Arial" w:hAnsi="Arial" w:cs="Arial"/>
                <w:sz w:val="6"/>
                <w:szCs w:val="6"/>
              </w:rPr>
            </w:pPr>
            <w:r>
              <w:rPr>
                <w:rStyle w:val="CharacterStyle1"/>
                <w:rFonts w:ascii="Arial" w:hAnsi="Arial" w:cs="Arial"/>
                <w:sz w:val="16"/>
                <w:szCs w:val="16"/>
              </w:rPr>
              <w:t>100,00%</w:t>
            </w:r>
          </w:p>
        </w:tc>
        <w:tc>
          <w:tcPr>
            <w:tcW w:w="1267"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67"/>
              <w:jc w:val="right"/>
              <w:rPr>
                <w:rStyle w:val="CharacterStyle1"/>
                <w:rFonts w:ascii="Arial" w:hAnsi="Arial" w:cs="Arial"/>
                <w:spacing w:val="-10"/>
                <w:sz w:val="16"/>
                <w:szCs w:val="16"/>
              </w:rPr>
            </w:pPr>
            <w:r>
              <w:rPr>
                <w:rStyle w:val="CharacterStyle1"/>
                <w:rFonts w:ascii="Arial" w:hAnsi="Arial" w:cs="Arial"/>
                <w:spacing w:val="-10"/>
                <w:sz w:val="6"/>
                <w:szCs w:val="6"/>
              </w:rPr>
              <w:t xml:space="preserve">- </w:t>
            </w:r>
            <w:r>
              <w:rPr>
                <w:rStyle w:val="CharacterStyle1"/>
                <w:rFonts w:ascii="Arial" w:hAnsi="Arial" w:cs="Arial"/>
                <w:spacing w:val="-10"/>
                <w:sz w:val="16"/>
                <w:szCs w:val="16"/>
              </w:rPr>
              <w:t>-</w:t>
            </w:r>
          </w:p>
        </w:tc>
        <w:tc>
          <w:tcPr>
            <w:tcW w:w="129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77"/>
              <w:jc w:val="right"/>
              <w:rPr>
                <w:rStyle w:val="CharacterStyle1"/>
                <w:rFonts w:ascii="Arial" w:hAnsi="Arial" w:cs="Arial"/>
                <w:sz w:val="16"/>
                <w:szCs w:val="16"/>
              </w:rPr>
            </w:pPr>
            <w:r>
              <w:rPr>
                <w:rStyle w:val="CharacterStyle1"/>
                <w:rFonts w:ascii="Arial" w:hAnsi="Arial" w:cs="Arial"/>
                <w:sz w:val="6"/>
                <w:szCs w:val="6"/>
              </w:rPr>
              <w:t>-</w:t>
            </w:r>
            <w:r>
              <w:rPr>
                <w:rStyle w:val="CharacterStyle1"/>
                <w:rFonts w:ascii="Arial" w:hAnsi="Arial" w:cs="Arial"/>
                <w:sz w:val="16"/>
                <w:szCs w:val="16"/>
              </w:rPr>
              <w:t>-</w:t>
            </w:r>
          </w:p>
        </w:tc>
        <w:tc>
          <w:tcPr>
            <w:tcW w:w="1435"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9"/>
              </w:tabs>
              <w:kinsoku w:val="0"/>
              <w:autoSpaceDE/>
              <w:autoSpaceDN/>
              <w:rPr>
                <w:rStyle w:val="CharacterStyle4"/>
              </w:rPr>
            </w:pPr>
            <w:r>
              <w:rPr>
                <w:rStyle w:val="CharacterStyle4"/>
              </w:rPr>
              <w:t>R$ 650.000,00</w:t>
            </w:r>
          </w:p>
        </w:tc>
      </w:tr>
      <w:tr w:rsidR="00000000">
        <w:tblPrEx>
          <w:tblCellMar>
            <w:top w:w="0" w:type="dxa"/>
            <w:left w:w="0" w:type="dxa"/>
            <w:bottom w:w="0" w:type="dxa"/>
            <w:right w:w="0" w:type="dxa"/>
          </w:tblCellMar>
        </w:tblPrEx>
        <w:trPr>
          <w:trHeight w:hRule="exact" w:val="446"/>
        </w:trPr>
        <w:tc>
          <w:tcPr>
            <w:tcW w:w="4474"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ind w:left="38"/>
              <w:rPr>
                <w:rStyle w:val="CharacterStyle4"/>
                <w:spacing w:val="-1"/>
              </w:rPr>
            </w:pPr>
            <w:r>
              <w:rPr>
                <w:rStyle w:val="CharacterStyle4"/>
                <w:spacing w:val="-1"/>
              </w:rPr>
              <w:t>Construção de bueiro/ponte</w:t>
            </w:r>
          </w:p>
        </w:tc>
        <w:tc>
          <w:tcPr>
            <w:tcW w:w="92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2017</w:t>
            </w:r>
          </w:p>
        </w:tc>
        <w:tc>
          <w:tcPr>
            <w:tcW w:w="141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0"/>
              </w:tabs>
              <w:kinsoku w:val="0"/>
              <w:autoSpaceDE/>
              <w:autoSpaceDN/>
              <w:rPr>
                <w:rStyle w:val="CharacterStyle4"/>
              </w:rPr>
            </w:pPr>
            <w:r>
              <w:rPr>
                <w:rStyle w:val="CharacterStyle4"/>
              </w:rPr>
              <w:t>R$ 50.000,00</w:t>
            </w:r>
          </w:p>
        </w:tc>
        <w:tc>
          <w:tcPr>
            <w:tcW w:w="989"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1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50"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100,00%</w:t>
            </w:r>
          </w:p>
        </w:tc>
        <w:tc>
          <w:tcPr>
            <w:tcW w:w="1267"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67"/>
              <w:jc w:val="right"/>
              <w:rPr>
                <w:rStyle w:val="CharacterStyle1"/>
                <w:rFonts w:ascii="Arial" w:hAnsi="Arial" w:cs="Arial"/>
                <w:sz w:val="16"/>
                <w:szCs w:val="16"/>
              </w:rPr>
            </w:pPr>
            <w:r>
              <w:rPr>
                <w:rStyle w:val="CharacterStyle1"/>
                <w:rFonts w:ascii="Arial" w:hAnsi="Arial" w:cs="Arial"/>
                <w:sz w:val="16"/>
                <w:szCs w:val="16"/>
              </w:rPr>
              <w:t>-</w:t>
            </w:r>
          </w:p>
        </w:tc>
        <w:tc>
          <w:tcPr>
            <w:tcW w:w="129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77"/>
              <w:jc w:val="right"/>
              <w:rPr>
                <w:rStyle w:val="CharacterStyle1"/>
                <w:rFonts w:ascii="Arial" w:hAnsi="Arial" w:cs="Arial"/>
                <w:sz w:val="16"/>
                <w:szCs w:val="16"/>
              </w:rPr>
            </w:pPr>
            <w:r>
              <w:rPr>
                <w:rStyle w:val="CharacterStyle1"/>
                <w:rFonts w:ascii="Arial" w:hAnsi="Arial" w:cs="Arial"/>
                <w:sz w:val="16"/>
                <w:szCs w:val="16"/>
              </w:rPr>
              <w:t>-</w:t>
            </w:r>
          </w:p>
        </w:tc>
        <w:tc>
          <w:tcPr>
            <w:tcW w:w="1435"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9"/>
              </w:tabs>
              <w:kinsoku w:val="0"/>
              <w:autoSpaceDE/>
              <w:autoSpaceDN/>
              <w:rPr>
                <w:rStyle w:val="CharacterStyle4"/>
              </w:rPr>
            </w:pPr>
            <w:r>
              <w:rPr>
                <w:rStyle w:val="CharacterStyle4"/>
              </w:rPr>
              <w:t>R$ 50.000,00</w:t>
            </w:r>
          </w:p>
        </w:tc>
      </w:tr>
      <w:tr w:rsidR="00000000">
        <w:tblPrEx>
          <w:tblCellMar>
            <w:top w:w="0" w:type="dxa"/>
            <w:left w:w="0" w:type="dxa"/>
            <w:bottom w:w="0" w:type="dxa"/>
            <w:right w:w="0" w:type="dxa"/>
          </w:tblCellMar>
        </w:tblPrEx>
        <w:trPr>
          <w:trHeight w:hRule="exact" w:val="442"/>
        </w:trPr>
        <w:tc>
          <w:tcPr>
            <w:tcW w:w="4474"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ind w:left="38"/>
              <w:rPr>
                <w:rStyle w:val="CharacterStyle4"/>
              </w:rPr>
            </w:pPr>
            <w:r>
              <w:rPr>
                <w:rStyle w:val="CharacterStyle4"/>
              </w:rPr>
              <w:t>Construção de passeio público</w:t>
            </w:r>
          </w:p>
        </w:tc>
        <w:tc>
          <w:tcPr>
            <w:tcW w:w="92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2017</w:t>
            </w:r>
          </w:p>
        </w:tc>
        <w:tc>
          <w:tcPr>
            <w:tcW w:w="141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0"/>
              </w:tabs>
              <w:kinsoku w:val="0"/>
              <w:autoSpaceDE/>
              <w:autoSpaceDN/>
              <w:rPr>
                <w:rStyle w:val="CharacterStyle4"/>
              </w:rPr>
            </w:pPr>
            <w:r>
              <w:rPr>
                <w:rStyle w:val="CharacterStyle4"/>
              </w:rPr>
              <w:t>R$ 50.000,00</w:t>
            </w:r>
          </w:p>
        </w:tc>
        <w:tc>
          <w:tcPr>
            <w:tcW w:w="989"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1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50"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100,00%</w:t>
            </w:r>
          </w:p>
        </w:tc>
        <w:tc>
          <w:tcPr>
            <w:tcW w:w="1267"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67"/>
              <w:jc w:val="right"/>
              <w:rPr>
                <w:rStyle w:val="CharacterStyle1"/>
                <w:rFonts w:ascii="Arial" w:hAnsi="Arial" w:cs="Arial"/>
                <w:sz w:val="16"/>
                <w:szCs w:val="16"/>
              </w:rPr>
            </w:pPr>
            <w:r>
              <w:rPr>
                <w:rStyle w:val="CharacterStyle1"/>
                <w:rFonts w:ascii="Arial" w:hAnsi="Arial" w:cs="Arial"/>
                <w:sz w:val="16"/>
                <w:szCs w:val="16"/>
              </w:rPr>
              <w:t>-</w:t>
            </w:r>
          </w:p>
        </w:tc>
        <w:tc>
          <w:tcPr>
            <w:tcW w:w="129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77"/>
              <w:jc w:val="right"/>
              <w:rPr>
                <w:rStyle w:val="CharacterStyle1"/>
                <w:rFonts w:ascii="Arial" w:hAnsi="Arial" w:cs="Arial"/>
                <w:sz w:val="16"/>
                <w:szCs w:val="16"/>
              </w:rPr>
            </w:pPr>
            <w:r>
              <w:rPr>
                <w:rStyle w:val="CharacterStyle1"/>
                <w:rFonts w:ascii="Arial" w:hAnsi="Arial" w:cs="Arial"/>
                <w:sz w:val="16"/>
                <w:szCs w:val="16"/>
              </w:rPr>
              <w:t>-</w:t>
            </w:r>
          </w:p>
        </w:tc>
        <w:tc>
          <w:tcPr>
            <w:tcW w:w="1435"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9"/>
              </w:tabs>
              <w:kinsoku w:val="0"/>
              <w:autoSpaceDE/>
              <w:autoSpaceDN/>
              <w:rPr>
                <w:rStyle w:val="CharacterStyle4"/>
              </w:rPr>
            </w:pPr>
            <w:r>
              <w:rPr>
                <w:rStyle w:val="CharacterStyle4"/>
              </w:rPr>
              <w:t>R$ 50.000,00</w:t>
            </w:r>
          </w:p>
        </w:tc>
      </w:tr>
      <w:tr w:rsidR="00000000">
        <w:tblPrEx>
          <w:tblCellMar>
            <w:top w:w="0" w:type="dxa"/>
            <w:left w:w="0" w:type="dxa"/>
            <w:bottom w:w="0" w:type="dxa"/>
            <w:right w:w="0" w:type="dxa"/>
          </w:tblCellMar>
        </w:tblPrEx>
        <w:trPr>
          <w:trHeight w:hRule="exact" w:val="446"/>
        </w:trPr>
        <w:tc>
          <w:tcPr>
            <w:tcW w:w="4474"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ind w:left="38"/>
              <w:rPr>
                <w:rStyle w:val="CharacterStyle4"/>
              </w:rPr>
            </w:pPr>
            <w:r>
              <w:rPr>
                <w:rStyle w:val="CharacterStyle4"/>
              </w:rPr>
              <w:t>Construção de paradas de ônibus</w:t>
            </w:r>
          </w:p>
        </w:tc>
        <w:tc>
          <w:tcPr>
            <w:tcW w:w="92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2017</w:t>
            </w:r>
          </w:p>
        </w:tc>
        <w:tc>
          <w:tcPr>
            <w:tcW w:w="141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0"/>
              </w:tabs>
              <w:kinsoku w:val="0"/>
              <w:autoSpaceDE/>
              <w:autoSpaceDN/>
              <w:rPr>
                <w:rStyle w:val="CharacterStyle4"/>
              </w:rPr>
            </w:pPr>
            <w:r>
              <w:rPr>
                <w:rStyle w:val="CharacterStyle4"/>
              </w:rPr>
              <w:t>R$ 10.000,00</w:t>
            </w:r>
          </w:p>
        </w:tc>
        <w:tc>
          <w:tcPr>
            <w:tcW w:w="989"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1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50"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100,00%</w:t>
            </w:r>
          </w:p>
        </w:tc>
        <w:tc>
          <w:tcPr>
            <w:tcW w:w="1267"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67"/>
              <w:jc w:val="right"/>
              <w:rPr>
                <w:rStyle w:val="CharacterStyle1"/>
                <w:rFonts w:ascii="Arial" w:hAnsi="Arial" w:cs="Arial"/>
                <w:sz w:val="16"/>
                <w:szCs w:val="16"/>
              </w:rPr>
            </w:pPr>
            <w:r>
              <w:rPr>
                <w:rStyle w:val="CharacterStyle1"/>
                <w:rFonts w:ascii="Arial" w:hAnsi="Arial" w:cs="Arial"/>
                <w:sz w:val="16"/>
                <w:szCs w:val="16"/>
              </w:rPr>
              <w:t>-</w:t>
            </w:r>
          </w:p>
        </w:tc>
        <w:tc>
          <w:tcPr>
            <w:tcW w:w="129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77"/>
              <w:jc w:val="right"/>
              <w:rPr>
                <w:rStyle w:val="CharacterStyle1"/>
                <w:rFonts w:ascii="Arial" w:hAnsi="Arial" w:cs="Arial"/>
                <w:sz w:val="16"/>
                <w:szCs w:val="16"/>
              </w:rPr>
            </w:pPr>
            <w:r>
              <w:rPr>
                <w:rStyle w:val="CharacterStyle1"/>
                <w:rFonts w:ascii="Arial" w:hAnsi="Arial" w:cs="Arial"/>
                <w:sz w:val="16"/>
                <w:szCs w:val="16"/>
              </w:rPr>
              <w:t>-</w:t>
            </w:r>
          </w:p>
        </w:tc>
        <w:tc>
          <w:tcPr>
            <w:tcW w:w="1435"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9"/>
              </w:tabs>
              <w:kinsoku w:val="0"/>
              <w:autoSpaceDE/>
              <w:autoSpaceDN/>
              <w:rPr>
                <w:rStyle w:val="CharacterStyle4"/>
              </w:rPr>
            </w:pPr>
            <w:r>
              <w:rPr>
                <w:rStyle w:val="CharacterStyle4"/>
              </w:rPr>
              <w:t>R$ 10.000,00</w:t>
            </w:r>
          </w:p>
        </w:tc>
      </w:tr>
      <w:tr w:rsidR="00000000">
        <w:tblPrEx>
          <w:tblCellMar>
            <w:top w:w="0" w:type="dxa"/>
            <w:left w:w="0" w:type="dxa"/>
            <w:bottom w:w="0" w:type="dxa"/>
            <w:right w:w="0" w:type="dxa"/>
          </w:tblCellMar>
        </w:tblPrEx>
        <w:trPr>
          <w:trHeight w:hRule="exact" w:val="447"/>
        </w:trPr>
        <w:tc>
          <w:tcPr>
            <w:tcW w:w="4474"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ind w:left="38"/>
              <w:rPr>
                <w:rStyle w:val="CharacterStyle4"/>
              </w:rPr>
            </w:pPr>
            <w:r>
              <w:rPr>
                <w:rStyle w:val="CharacterStyle4"/>
              </w:rPr>
              <w:t>Instalaç</w:t>
            </w:r>
            <w:r>
              <w:rPr>
                <w:rStyle w:val="CharacterStyle4"/>
              </w:rPr>
              <w:t>ão de academias – aparelhos de ginástica</w:t>
            </w:r>
          </w:p>
        </w:tc>
        <w:tc>
          <w:tcPr>
            <w:tcW w:w="92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2017</w:t>
            </w:r>
          </w:p>
        </w:tc>
        <w:tc>
          <w:tcPr>
            <w:tcW w:w="141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0"/>
              </w:tabs>
              <w:kinsoku w:val="0"/>
              <w:autoSpaceDE/>
              <w:autoSpaceDN/>
              <w:rPr>
                <w:rStyle w:val="CharacterStyle4"/>
              </w:rPr>
            </w:pPr>
            <w:r>
              <w:rPr>
                <w:rStyle w:val="CharacterStyle4"/>
              </w:rPr>
              <w:t>R$ 10.000,00</w:t>
            </w:r>
          </w:p>
        </w:tc>
        <w:tc>
          <w:tcPr>
            <w:tcW w:w="989"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1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50"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100,00%</w:t>
            </w:r>
          </w:p>
        </w:tc>
        <w:tc>
          <w:tcPr>
            <w:tcW w:w="1267"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67"/>
              <w:jc w:val="right"/>
              <w:rPr>
                <w:rStyle w:val="CharacterStyle1"/>
                <w:rFonts w:ascii="Arial" w:hAnsi="Arial" w:cs="Arial"/>
                <w:sz w:val="16"/>
                <w:szCs w:val="16"/>
              </w:rPr>
            </w:pPr>
            <w:r>
              <w:rPr>
                <w:rStyle w:val="CharacterStyle1"/>
                <w:rFonts w:ascii="Arial" w:hAnsi="Arial" w:cs="Arial"/>
                <w:sz w:val="16"/>
                <w:szCs w:val="16"/>
              </w:rPr>
              <w:t>-</w:t>
            </w:r>
          </w:p>
        </w:tc>
        <w:tc>
          <w:tcPr>
            <w:tcW w:w="129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77"/>
              <w:jc w:val="right"/>
              <w:rPr>
                <w:rStyle w:val="CharacterStyle1"/>
                <w:rFonts w:ascii="Arial" w:hAnsi="Arial" w:cs="Arial"/>
                <w:sz w:val="16"/>
                <w:szCs w:val="16"/>
              </w:rPr>
            </w:pPr>
            <w:r>
              <w:rPr>
                <w:rStyle w:val="CharacterStyle1"/>
                <w:rFonts w:ascii="Arial" w:hAnsi="Arial" w:cs="Arial"/>
                <w:sz w:val="16"/>
                <w:szCs w:val="16"/>
              </w:rPr>
              <w:t>-</w:t>
            </w:r>
          </w:p>
        </w:tc>
        <w:tc>
          <w:tcPr>
            <w:tcW w:w="1435"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9"/>
              </w:tabs>
              <w:kinsoku w:val="0"/>
              <w:autoSpaceDE/>
              <w:autoSpaceDN/>
              <w:rPr>
                <w:rStyle w:val="CharacterStyle4"/>
              </w:rPr>
            </w:pPr>
            <w:r>
              <w:rPr>
                <w:rStyle w:val="CharacterStyle4"/>
              </w:rPr>
              <w:t>R$ 10.000,00</w:t>
            </w:r>
          </w:p>
        </w:tc>
      </w:tr>
      <w:tr w:rsidR="00000000">
        <w:tblPrEx>
          <w:tblCellMar>
            <w:top w:w="0" w:type="dxa"/>
            <w:left w:w="0" w:type="dxa"/>
            <w:bottom w:w="0" w:type="dxa"/>
            <w:right w:w="0" w:type="dxa"/>
          </w:tblCellMar>
        </w:tblPrEx>
        <w:trPr>
          <w:trHeight w:hRule="exact" w:val="441"/>
        </w:trPr>
        <w:tc>
          <w:tcPr>
            <w:tcW w:w="4474"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ind w:left="38"/>
              <w:rPr>
                <w:rStyle w:val="CharacterStyle4"/>
              </w:rPr>
            </w:pPr>
            <w:r>
              <w:rPr>
                <w:rStyle w:val="CharacterStyle4"/>
              </w:rPr>
              <w:t>Ampliação e reforma de praças de esportes</w:t>
            </w:r>
          </w:p>
        </w:tc>
        <w:tc>
          <w:tcPr>
            <w:tcW w:w="92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2017</w:t>
            </w:r>
          </w:p>
        </w:tc>
        <w:tc>
          <w:tcPr>
            <w:tcW w:w="141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0"/>
              </w:tabs>
              <w:kinsoku w:val="0"/>
              <w:autoSpaceDE/>
              <w:autoSpaceDN/>
              <w:rPr>
                <w:rStyle w:val="CharacterStyle4"/>
              </w:rPr>
            </w:pPr>
            <w:r>
              <w:rPr>
                <w:rStyle w:val="CharacterStyle4"/>
              </w:rPr>
              <w:t>R$ 50.000,00</w:t>
            </w:r>
          </w:p>
        </w:tc>
        <w:tc>
          <w:tcPr>
            <w:tcW w:w="989"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1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50"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100,00%</w:t>
            </w:r>
          </w:p>
        </w:tc>
        <w:tc>
          <w:tcPr>
            <w:tcW w:w="1267"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67"/>
              <w:jc w:val="right"/>
              <w:rPr>
                <w:rStyle w:val="CharacterStyle1"/>
                <w:rFonts w:ascii="Arial" w:hAnsi="Arial" w:cs="Arial"/>
                <w:sz w:val="16"/>
                <w:szCs w:val="16"/>
              </w:rPr>
            </w:pPr>
            <w:r>
              <w:rPr>
                <w:rStyle w:val="CharacterStyle1"/>
                <w:rFonts w:ascii="Arial" w:hAnsi="Arial" w:cs="Arial"/>
                <w:sz w:val="16"/>
                <w:szCs w:val="16"/>
              </w:rPr>
              <w:t>-</w:t>
            </w:r>
          </w:p>
        </w:tc>
        <w:tc>
          <w:tcPr>
            <w:tcW w:w="129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77"/>
              <w:jc w:val="right"/>
              <w:rPr>
                <w:rStyle w:val="CharacterStyle1"/>
                <w:rFonts w:ascii="Arial" w:hAnsi="Arial" w:cs="Arial"/>
                <w:sz w:val="16"/>
                <w:szCs w:val="16"/>
              </w:rPr>
            </w:pPr>
            <w:r>
              <w:rPr>
                <w:rStyle w:val="CharacterStyle1"/>
                <w:rFonts w:ascii="Arial" w:hAnsi="Arial" w:cs="Arial"/>
                <w:sz w:val="16"/>
                <w:szCs w:val="16"/>
              </w:rPr>
              <w:t>-</w:t>
            </w:r>
          </w:p>
        </w:tc>
        <w:tc>
          <w:tcPr>
            <w:tcW w:w="1435"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9"/>
              </w:tabs>
              <w:kinsoku w:val="0"/>
              <w:autoSpaceDE/>
              <w:autoSpaceDN/>
              <w:rPr>
                <w:rStyle w:val="CharacterStyle4"/>
              </w:rPr>
            </w:pPr>
            <w:r>
              <w:rPr>
                <w:rStyle w:val="CharacterStyle4"/>
              </w:rPr>
              <w:t>R$ 50.000,00</w:t>
            </w:r>
          </w:p>
        </w:tc>
      </w:tr>
      <w:tr w:rsidR="00000000">
        <w:tblPrEx>
          <w:tblCellMar>
            <w:top w:w="0" w:type="dxa"/>
            <w:left w:w="0" w:type="dxa"/>
            <w:bottom w:w="0" w:type="dxa"/>
            <w:right w:w="0" w:type="dxa"/>
          </w:tblCellMar>
        </w:tblPrEx>
        <w:trPr>
          <w:trHeight w:hRule="exact" w:val="437"/>
        </w:trPr>
        <w:tc>
          <w:tcPr>
            <w:tcW w:w="4474"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ind w:left="38"/>
              <w:rPr>
                <w:rStyle w:val="CharacterStyle4"/>
              </w:rPr>
            </w:pPr>
            <w:r>
              <w:rPr>
                <w:rStyle w:val="CharacterStyle4"/>
              </w:rPr>
              <w:t>Construção do Centro de Eventos (etapa sanitários)</w:t>
            </w:r>
          </w:p>
        </w:tc>
        <w:tc>
          <w:tcPr>
            <w:tcW w:w="92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2017</w:t>
            </w:r>
          </w:p>
        </w:tc>
        <w:tc>
          <w:tcPr>
            <w:tcW w:w="1416"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0"/>
              </w:tabs>
              <w:kinsoku w:val="0"/>
              <w:autoSpaceDE/>
              <w:autoSpaceDN/>
              <w:rPr>
                <w:rStyle w:val="CharacterStyle4"/>
              </w:rPr>
            </w:pPr>
            <w:r>
              <w:rPr>
                <w:rStyle w:val="CharacterStyle4"/>
              </w:rPr>
              <w:t>R$ 30.000,00</w:t>
            </w:r>
          </w:p>
        </w:tc>
        <w:tc>
          <w:tcPr>
            <w:tcW w:w="989"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12"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w:t>
            </w:r>
          </w:p>
        </w:tc>
        <w:tc>
          <w:tcPr>
            <w:tcW w:w="950"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kinsoku w:val="0"/>
              <w:autoSpaceDE/>
              <w:autoSpaceDN/>
              <w:jc w:val="center"/>
              <w:rPr>
                <w:rStyle w:val="CharacterStyle4"/>
              </w:rPr>
            </w:pPr>
            <w:r>
              <w:rPr>
                <w:rStyle w:val="CharacterStyle4"/>
              </w:rPr>
              <w:t>100,00%</w:t>
            </w:r>
          </w:p>
        </w:tc>
        <w:tc>
          <w:tcPr>
            <w:tcW w:w="1267"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
              <w:kinsoku w:val="0"/>
              <w:autoSpaceDE/>
              <w:autoSpaceDN/>
              <w:adjustRightInd/>
              <w:spacing w:before="180"/>
              <w:ind w:right="67"/>
              <w:jc w:val="right"/>
              <w:rPr>
                <w:rStyle w:val="CharacterStyle1"/>
                <w:rFonts w:ascii="Arial" w:hAnsi="Arial" w:cs="Arial"/>
                <w:sz w:val="16"/>
                <w:szCs w:val="16"/>
              </w:rPr>
            </w:pPr>
            <w:r>
              <w:rPr>
                <w:rStyle w:val="CharacterStyle1"/>
                <w:rFonts w:ascii="Arial" w:hAnsi="Arial" w:cs="Arial"/>
                <w:sz w:val="16"/>
                <w:szCs w:val="16"/>
              </w:rPr>
              <w:t>-</w:t>
            </w:r>
          </w:p>
        </w:tc>
        <w:tc>
          <w:tcPr>
            <w:tcW w:w="1292" w:type="dxa"/>
            <w:tcBorders>
              <w:top w:val="single" w:sz="5" w:space="0" w:color="auto"/>
              <w:left w:val="single" w:sz="5" w:space="0" w:color="auto"/>
              <w:bottom w:val="single" w:sz="5" w:space="0" w:color="auto"/>
              <w:right w:val="single" w:sz="5" w:space="0" w:color="auto"/>
            </w:tcBorders>
          </w:tcPr>
          <w:p w:rsidR="00000000" w:rsidRDefault="00E01629">
            <w:pPr>
              <w:pStyle w:val="Style1"/>
              <w:kinsoku w:val="0"/>
              <w:autoSpaceDE/>
              <w:autoSpaceDN/>
              <w:adjustRightInd/>
              <w:rPr>
                <w:rStyle w:val="CharacterStyle1"/>
                <w:rFonts w:ascii="Arial" w:hAnsi="Arial" w:cs="Arial"/>
              </w:rPr>
            </w:pPr>
          </w:p>
        </w:tc>
        <w:tc>
          <w:tcPr>
            <w:tcW w:w="1435" w:type="dxa"/>
            <w:tcBorders>
              <w:top w:val="single" w:sz="5" w:space="0" w:color="auto"/>
              <w:left w:val="single" w:sz="5" w:space="0" w:color="auto"/>
              <w:bottom w:val="single" w:sz="5" w:space="0" w:color="auto"/>
              <w:right w:val="single" w:sz="5" w:space="0" w:color="auto"/>
            </w:tcBorders>
            <w:vAlign w:val="bottom"/>
          </w:tcPr>
          <w:p w:rsidR="00000000" w:rsidRDefault="00E01629">
            <w:pPr>
              <w:pStyle w:val="Style16"/>
              <w:tabs>
                <w:tab w:val="decimal" w:pos="1149"/>
              </w:tabs>
              <w:kinsoku w:val="0"/>
              <w:autoSpaceDE/>
              <w:autoSpaceDN/>
              <w:rPr>
                <w:rStyle w:val="CharacterStyle4"/>
              </w:rPr>
            </w:pPr>
            <w:r>
              <w:rPr>
                <w:rStyle w:val="CharacterStyle4"/>
              </w:rPr>
              <w:t>R$ 30.000,00</w:t>
            </w:r>
          </w:p>
        </w:tc>
      </w:tr>
    </w:tbl>
    <w:p w:rsidR="00E01629" w:rsidRDefault="00E01629"/>
    <w:sectPr w:rsidR="00E01629">
      <w:pgSz w:w="16843" w:h="11904" w:orient="landscape"/>
      <w:pgMar w:top="1686" w:right="1512" w:bottom="2908" w:left="15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pStyle w:val="Ttulo1"/>
      <w:suff w:val="nothing"/>
      <w:lvlText w:val=""/>
      <w:lvlJc w:val="left"/>
      <w:pPr>
        <w:tabs>
          <w:tab w:val="num" w:pos="0"/>
        </w:tabs>
        <w:ind w:left="0" w:firstLine="0"/>
      </w:pPr>
      <w:rPr>
        <w:sz w:val="22"/>
        <w:szCs w:val="22"/>
      </w:r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2">
    <w:nsid w:val="0273A25D"/>
    <w:multiLevelType w:val="singleLevel"/>
    <w:tmpl w:val="6EA26927"/>
    <w:lvl w:ilvl="0">
      <w:start w:val="1"/>
      <w:numFmt w:val="lowerLetter"/>
      <w:lvlText w:val="%1)"/>
      <w:lvlJc w:val="left"/>
      <w:pPr>
        <w:tabs>
          <w:tab w:val="num" w:pos="216"/>
        </w:tabs>
        <w:ind w:firstLine="72"/>
      </w:pPr>
      <w:rPr>
        <w:rFonts w:ascii="Arial" w:hAnsi="Arial" w:cs="Arial"/>
        <w:snapToGrid/>
        <w:spacing w:val="-2"/>
        <w:sz w:val="19"/>
        <w:szCs w:val="19"/>
      </w:rPr>
    </w:lvl>
  </w:abstractNum>
  <w:abstractNum w:abstractNumId="3">
    <w:nsid w:val="03D56611"/>
    <w:multiLevelType w:val="singleLevel"/>
    <w:tmpl w:val="1ABD4A8E"/>
    <w:lvl w:ilvl="0">
      <w:start w:val="1"/>
      <w:numFmt w:val="upperRoman"/>
      <w:lvlText w:val="(%1)"/>
      <w:lvlJc w:val="left"/>
      <w:pPr>
        <w:tabs>
          <w:tab w:val="num" w:pos="144"/>
        </w:tabs>
        <w:ind w:left="48"/>
      </w:pPr>
      <w:rPr>
        <w:rFonts w:ascii="Arial" w:hAnsi="Arial" w:cs="Arial"/>
        <w:snapToGrid/>
        <w:sz w:val="6"/>
        <w:szCs w:val="6"/>
      </w:rPr>
    </w:lvl>
  </w:abstractNum>
  <w:abstractNum w:abstractNumId="4">
    <w:nsid w:val="040CEAA9"/>
    <w:multiLevelType w:val="singleLevel"/>
    <w:tmpl w:val="0D101C0E"/>
    <w:lvl w:ilvl="0">
      <w:start w:val="2"/>
      <w:numFmt w:val="upperRoman"/>
      <w:lvlText w:val="(%1)"/>
      <w:lvlJc w:val="left"/>
      <w:pPr>
        <w:tabs>
          <w:tab w:val="num" w:pos="144"/>
        </w:tabs>
        <w:ind w:left="48"/>
      </w:pPr>
      <w:rPr>
        <w:rFonts w:ascii="Arial" w:hAnsi="Arial" w:cs="Arial"/>
        <w:snapToGrid/>
        <w:sz w:val="6"/>
        <w:szCs w:val="6"/>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01"/>
    <w:rsid w:val="00254601"/>
    <w:rsid w:val="00E016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qFormat/>
    <w:rsid w:val="00254601"/>
    <w:pPr>
      <w:keepNext/>
      <w:widowControl/>
      <w:numPr>
        <w:numId w:val="5"/>
      </w:numPr>
      <w:suppressAutoHyphens/>
      <w:kinsoku/>
      <w:autoSpaceDE w:val="0"/>
      <w:spacing w:before="240" w:after="60"/>
      <w:outlineLvl w:val="0"/>
    </w:pPr>
    <w:rPr>
      <w:rFonts w:ascii="Arial" w:eastAsia="Times New Roman" w:hAnsi="Arial" w:cs="Arial"/>
      <w:b/>
      <w:bCs/>
      <w:kern w:val="1"/>
      <w:sz w:val="32"/>
      <w:szCs w:val="32"/>
      <w:lang w:eastAsia="zh-CN"/>
    </w:rPr>
  </w:style>
  <w:style w:type="paragraph" w:styleId="Ttulo2">
    <w:name w:val="heading 2"/>
    <w:basedOn w:val="Normal"/>
    <w:next w:val="Normal"/>
    <w:link w:val="Ttulo2Char"/>
    <w:qFormat/>
    <w:rsid w:val="00254601"/>
    <w:pPr>
      <w:keepNext/>
      <w:widowControl/>
      <w:numPr>
        <w:ilvl w:val="1"/>
        <w:numId w:val="5"/>
      </w:numPr>
      <w:suppressAutoHyphens/>
      <w:kinsoku/>
      <w:autoSpaceDE w:val="0"/>
      <w:spacing w:before="240" w:after="60"/>
      <w:outlineLvl w:val="1"/>
    </w:pPr>
    <w:rPr>
      <w:rFonts w:ascii="Arial" w:eastAsia="Times New Roman" w:hAnsi="Arial" w:cs="Arial"/>
      <w:b/>
      <w:bCs/>
      <w:i/>
      <w:iCs/>
      <w:sz w:val="28"/>
      <w:szCs w:val="28"/>
      <w:lang w:eastAsia="zh-CN"/>
    </w:rPr>
  </w:style>
  <w:style w:type="paragraph" w:styleId="Ttulo5">
    <w:name w:val="heading 5"/>
    <w:basedOn w:val="Normal"/>
    <w:next w:val="Normal"/>
    <w:link w:val="Ttulo5Char"/>
    <w:qFormat/>
    <w:rsid w:val="00254601"/>
    <w:pPr>
      <w:widowControl/>
      <w:numPr>
        <w:ilvl w:val="4"/>
        <w:numId w:val="5"/>
      </w:numPr>
      <w:suppressAutoHyphens/>
      <w:kinsoku/>
      <w:autoSpaceDE w:val="0"/>
      <w:spacing w:before="240" w:after="60"/>
      <w:outlineLvl w:val="4"/>
    </w:pPr>
    <w:rPr>
      <w:rFonts w:eastAsia="Times New Roman"/>
      <w:b/>
      <w:bCs/>
      <w:i/>
      <w:iCs/>
      <w:sz w:val="26"/>
      <w:szCs w:val="26"/>
      <w:lang w:eastAsia="zh-CN"/>
    </w:rPr>
  </w:style>
  <w:style w:type="paragraph" w:styleId="Ttulo9">
    <w:name w:val="heading 9"/>
    <w:basedOn w:val="Normal"/>
    <w:next w:val="Normal"/>
    <w:link w:val="Ttulo9Char"/>
    <w:qFormat/>
    <w:rsid w:val="00254601"/>
    <w:pPr>
      <w:widowControl/>
      <w:numPr>
        <w:ilvl w:val="8"/>
        <w:numId w:val="5"/>
      </w:numPr>
      <w:suppressAutoHyphens/>
      <w:kinsoku/>
      <w:autoSpaceDE w:val="0"/>
      <w:spacing w:before="240" w:after="60"/>
      <w:outlineLvl w:val="8"/>
    </w:pPr>
    <w:rPr>
      <w:rFonts w:ascii="Cambria" w:eastAsia="Times New Roman" w:hAnsi="Cambria"/>
      <w:sz w:val="22"/>
      <w:szCs w:val="22"/>
      <w:lang w:eastAsia="zh-CN"/>
    </w:rPr>
  </w:style>
  <w:style w:type="character" w:default="1" w:styleId="Fontepargpadr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5">
    <w:name w:val="Style 5"/>
    <w:basedOn w:val="Normal"/>
    <w:uiPriority w:val="99"/>
    <w:pPr>
      <w:kinsoku/>
      <w:autoSpaceDE w:val="0"/>
      <w:autoSpaceDN w:val="0"/>
      <w:ind w:right="36"/>
      <w:jc w:val="right"/>
    </w:pPr>
    <w:rPr>
      <w:rFonts w:ascii="Arial" w:hAnsi="Arial" w:cs="Arial"/>
      <w:sz w:val="16"/>
      <w:szCs w:val="16"/>
    </w:rPr>
  </w:style>
  <w:style w:type="paragraph" w:customStyle="1" w:styleId="Style14">
    <w:name w:val="Style 14"/>
    <w:basedOn w:val="Normal"/>
    <w:uiPriority w:val="99"/>
    <w:pPr>
      <w:kinsoku/>
      <w:autoSpaceDE w:val="0"/>
      <w:autoSpaceDN w:val="0"/>
      <w:adjustRightInd w:val="0"/>
    </w:pPr>
    <w:rPr>
      <w:rFonts w:ascii="Arial" w:hAnsi="Arial" w:cs="Arial"/>
      <w:sz w:val="13"/>
      <w:szCs w:val="13"/>
    </w:rPr>
  </w:style>
  <w:style w:type="paragraph" w:customStyle="1" w:styleId="Style15">
    <w:name w:val="Style 15"/>
    <w:basedOn w:val="Normal"/>
    <w:uiPriority w:val="99"/>
    <w:pPr>
      <w:kinsoku/>
      <w:autoSpaceDE w:val="0"/>
      <w:autoSpaceDN w:val="0"/>
      <w:adjustRightInd w:val="0"/>
    </w:pPr>
    <w:rPr>
      <w:rFonts w:ascii="Arial" w:hAnsi="Arial" w:cs="Arial"/>
      <w:sz w:val="6"/>
      <w:szCs w:val="6"/>
    </w:rPr>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16">
    <w:name w:val="Style 16"/>
    <w:basedOn w:val="Normal"/>
    <w:uiPriority w:val="99"/>
    <w:pPr>
      <w:kinsoku/>
      <w:autoSpaceDE w:val="0"/>
      <w:autoSpaceDN w:val="0"/>
      <w:spacing w:before="180"/>
    </w:pPr>
    <w:rPr>
      <w:rFonts w:ascii="Arial" w:hAnsi="Arial" w:cs="Arial"/>
      <w:sz w:val="16"/>
      <w:szCs w:val="16"/>
    </w:rPr>
  </w:style>
  <w:style w:type="paragraph" w:customStyle="1" w:styleId="Style11">
    <w:name w:val="Style 11"/>
    <w:basedOn w:val="Normal"/>
    <w:uiPriority w:val="99"/>
    <w:pPr>
      <w:kinsoku/>
      <w:autoSpaceDE w:val="0"/>
      <w:autoSpaceDN w:val="0"/>
      <w:spacing w:line="84" w:lineRule="exact"/>
    </w:pPr>
    <w:rPr>
      <w:rFonts w:ascii="Arial" w:hAnsi="Arial" w:cs="Arial"/>
      <w:sz w:val="19"/>
      <w:szCs w:val="19"/>
    </w:rPr>
  </w:style>
  <w:style w:type="paragraph" w:customStyle="1" w:styleId="Style12">
    <w:name w:val="Style 12"/>
    <w:basedOn w:val="Normal"/>
    <w:uiPriority w:val="99"/>
    <w:pPr>
      <w:kinsoku/>
      <w:autoSpaceDE w:val="0"/>
      <w:autoSpaceDN w:val="0"/>
      <w:adjustRightInd w:val="0"/>
    </w:pPr>
    <w:rPr>
      <w:rFonts w:ascii="Arial" w:hAnsi="Arial" w:cs="Arial"/>
      <w:sz w:val="11"/>
      <w:szCs w:val="11"/>
    </w:rPr>
  </w:style>
  <w:style w:type="paragraph" w:customStyle="1" w:styleId="Style13">
    <w:name w:val="Style 13"/>
    <w:basedOn w:val="Normal"/>
    <w:uiPriority w:val="99"/>
    <w:pPr>
      <w:kinsoku/>
      <w:autoSpaceDE w:val="0"/>
      <w:autoSpaceDN w:val="0"/>
      <w:adjustRightInd w:val="0"/>
    </w:pPr>
    <w:rPr>
      <w:rFonts w:ascii="Arial" w:hAnsi="Arial" w:cs="Arial"/>
      <w:b/>
      <w:bCs/>
      <w:sz w:val="6"/>
      <w:szCs w:val="6"/>
    </w:rPr>
  </w:style>
  <w:style w:type="paragraph" w:customStyle="1" w:styleId="Style17">
    <w:name w:val="Style 17"/>
    <w:basedOn w:val="Normal"/>
    <w:uiPriority w:val="99"/>
    <w:pPr>
      <w:kinsoku/>
      <w:autoSpaceDE w:val="0"/>
      <w:autoSpaceDN w:val="0"/>
      <w:ind w:right="36"/>
      <w:jc w:val="right"/>
    </w:pPr>
    <w:rPr>
      <w:rFonts w:ascii="Arial" w:hAnsi="Arial" w:cs="Arial"/>
      <w:sz w:val="18"/>
      <w:szCs w:val="18"/>
    </w:rPr>
  </w:style>
  <w:style w:type="paragraph" w:customStyle="1" w:styleId="Style18">
    <w:name w:val="Style 18"/>
    <w:basedOn w:val="Normal"/>
    <w:uiPriority w:val="99"/>
    <w:pPr>
      <w:kinsoku/>
      <w:autoSpaceDE w:val="0"/>
      <w:autoSpaceDN w:val="0"/>
      <w:ind w:right="72" w:firstLine="72"/>
      <w:jc w:val="both"/>
    </w:pPr>
    <w:rPr>
      <w:rFonts w:ascii="Arial" w:hAnsi="Arial" w:cs="Arial"/>
      <w:sz w:val="19"/>
      <w:szCs w:val="19"/>
    </w:rPr>
  </w:style>
  <w:style w:type="paragraph" w:customStyle="1" w:styleId="Style19">
    <w:name w:val="Style 19"/>
    <w:basedOn w:val="Normal"/>
    <w:uiPriority w:val="99"/>
    <w:pPr>
      <w:kinsoku/>
      <w:autoSpaceDE w:val="0"/>
      <w:autoSpaceDN w:val="0"/>
      <w:ind w:right="72" w:firstLine="432"/>
      <w:jc w:val="both"/>
    </w:pPr>
    <w:rPr>
      <w:rFonts w:ascii="Arial" w:hAnsi="Arial" w:cs="Arial"/>
      <w:sz w:val="18"/>
      <w:szCs w:val="18"/>
    </w:rPr>
  </w:style>
  <w:style w:type="paragraph" w:customStyle="1" w:styleId="Style20">
    <w:name w:val="Style 20"/>
    <w:basedOn w:val="Normal"/>
    <w:uiPriority w:val="99"/>
    <w:pPr>
      <w:kinsoku/>
      <w:autoSpaceDE w:val="0"/>
      <w:autoSpaceDN w:val="0"/>
      <w:spacing w:before="216"/>
    </w:pPr>
    <w:rPr>
      <w:rFonts w:ascii="Arial" w:hAnsi="Arial" w:cs="Arial"/>
      <w:sz w:val="18"/>
      <w:szCs w:val="18"/>
    </w:rPr>
  </w:style>
  <w:style w:type="paragraph" w:customStyle="1" w:styleId="Style10">
    <w:name w:val="Style 10"/>
    <w:basedOn w:val="Normal"/>
    <w:uiPriority w:val="99"/>
    <w:pPr>
      <w:kinsoku/>
      <w:autoSpaceDE w:val="0"/>
      <w:autoSpaceDN w:val="0"/>
      <w:ind w:right="36"/>
      <w:jc w:val="right"/>
    </w:pPr>
    <w:rPr>
      <w:rFonts w:ascii="Arial" w:hAnsi="Arial" w:cs="Arial"/>
      <w:sz w:val="20"/>
      <w:szCs w:val="20"/>
    </w:rPr>
  </w:style>
  <w:style w:type="character" w:customStyle="1" w:styleId="CharacterStyle7">
    <w:name w:val="Character Style 7"/>
    <w:uiPriority w:val="99"/>
    <w:rPr>
      <w:rFonts w:ascii="Arial" w:hAnsi="Arial" w:cs="Arial"/>
      <w:sz w:val="20"/>
      <w:szCs w:val="20"/>
    </w:rPr>
  </w:style>
  <w:style w:type="character" w:customStyle="1" w:styleId="CharacterStyle8">
    <w:name w:val="Character Style 8"/>
    <w:uiPriority w:val="99"/>
    <w:rPr>
      <w:rFonts w:ascii="Arial" w:hAnsi="Arial" w:cs="Arial"/>
      <w:sz w:val="11"/>
      <w:szCs w:val="11"/>
    </w:rPr>
  </w:style>
  <w:style w:type="character" w:customStyle="1" w:styleId="CharacterStyle2">
    <w:name w:val="Character Style 2"/>
    <w:uiPriority w:val="99"/>
    <w:rPr>
      <w:rFonts w:ascii="Arial" w:hAnsi="Arial" w:cs="Arial"/>
      <w:sz w:val="6"/>
      <w:szCs w:val="6"/>
    </w:rPr>
  </w:style>
  <w:style w:type="character" w:customStyle="1" w:styleId="CharacterStyle4">
    <w:name w:val="Character Style 4"/>
    <w:uiPriority w:val="99"/>
    <w:rPr>
      <w:rFonts w:ascii="Arial" w:hAnsi="Arial" w:cs="Arial"/>
      <w:sz w:val="16"/>
      <w:szCs w:val="16"/>
    </w:rPr>
  </w:style>
  <w:style w:type="character" w:customStyle="1" w:styleId="CharacterStyle9">
    <w:name w:val="Character Style 9"/>
    <w:uiPriority w:val="99"/>
    <w:rPr>
      <w:rFonts w:ascii="Arial" w:hAnsi="Arial" w:cs="Arial"/>
      <w:b/>
      <w:bCs/>
      <w:sz w:val="6"/>
      <w:szCs w:val="6"/>
    </w:rPr>
  </w:style>
  <w:style w:type="character" w:customStyle="1" w:styleId="CharacterStyle5">
    <w:name w:val="Character Style 5"/>
    <w:uiPriority w:val="99"/>
    <w:rPr>
      <w:rFonts w:ascii="Arial" w:hAnsi="Arial" w:cs="Arial"/>
      <w:sz w:val="19"/>
      <w:szCs w:val="19"/>
    </w:rPr>
  </w:style>
  <w:style w:type="character" w:customStyle="1" w:styleId="CharacterStyle3">
    <w:name w:val="Character Style 3"/>
    <w:uiPriority w:val="99"/>
    <w:rPr>
      <w:rFonts w:ascii="Arial" w:hAnsi="Arial" w:cs="Arial"/>
      <w:sz w:val="13"/>
      <w:szCs w:val="13"/>
    </w:rPr>
  </w:style>
  <w:style w:type="character" w:customStyle="1" w:styleId="CharacterStyle6">
    <w:name w:val="Character Style 6"/>
    <w:uiPriority w:val="99"/>
    <w:rPr>
      <w:rFonts w:ascii="Arial" w:hAnsi="Arial" w:cs="Arial"/>
      <w:sz w:val="18"/>
      <w:szCs w:val="18"/>
    </w:rPr>
  </w:style>
  <w:style w:type="character" w:customStyle="1" w:styleId="CharacterStyle1">
    <w:name w:val="Character Style 1"/>
    <w:uiPriority w:val="99"/>
    <w:rPr>
      <w:sz w:val="20"/>
      <w:szCs w:val="20"/>
    </w:rPr>
  </w:style>
  <w:style w:type="character" w:customStyle="1" w:styleId="Ttulo1Char">
    <w:name w:val="Título 1 Char"/>
    <w:basedOn w:val="Fontepargpadro"/>
    <w:link w:val="Ttulo1"/>
    <w:rsid w:val="00254601"/>
    <w:rPr>
      <w:rFonts w:ascii="Arial" w:eastAsia="Times New Roman" w:hAnsi="Arial" w:cs="Arial"/>
      <w:b/>
      <w:bCs/>
      <w:kern w:val="1"/>
      <w:sz w:val="32"/>
      <w:szCs w:val="32"/>
      <w:lang w:eastAsia="zh-CN"/>
    </w:rPr>
  </w:style>
  <w:style w:type="character" w:customStyle="1" w:styleId="Ttulo2Char">
    <w:name w:val="Título 2 Char"/>
    <w:basedOn w:val="Fontepargpadro"/>
    <w:link w:val="Ttulo2"/>
    <w:rsid w:val="00254601"/>
    <w:rPr>
      <w:rFonts w:ascii="Arial" w:eastAsia="Times New Roman" w:hAnsi="Arial" w:cs="Arial"/>
      <w:b/>
      <w:bCs/>
      <w:i/>
      <w:iCs/>
      <w:sz w:val="28"/>
      <w:szCs w:val="28"/>
      <w:lang w:eastAsia="zh-CN"/>
    </w:rPr>
  </w:style>
  <w:style w:type="character" w:customStyle="1" w:styleId="Ttulo5Char">
    <w:name w:val="Título 5 Char"/>
    <w:basedOn w:val="Fontepargpadro"/>
    <w:link w:val="Ttulo5"/>
    <w:rsid w:val="00254601"/>
    <w:rPr>
      <w:rFonts w:ascii="Times New Roman" w:eastAsia="Times New Roman" w:hAnsi="Times New Roman" w:cs="Times New Roman"/>
      <w:b/>
      <w:bCs/>
      <w:i/>
      <w:iCs/>
      <w:sz w:val="26"/>
      <w:szCs w:val="26"/>
      <w:lang w:eastAsia="zh-CN"/>
    </w:rPr>
  </w:style>
  <w:style w:type="character" w:customStyle="1" w:styleId="Ttulo9Char">
    <w:name w:val="Título 9 Char"/>
    <w:basedOn w:val="Fontepargpadro"/>
    <w:link w:val="Ttulo9"/>
    <w:rsid w:val="00254601"/>
    <w:rPr>
      <w:rFonts w:ascii="Cambria" w:eastAsia="Times New Roman" w:hAnsi="Cambria" w:cs="Times New Roman"/>
      <w:lang w:eastAsia="zh-CN"/>
    </w:rPr>
  </w:style>
  <w:style w:type="character" w:customStyle="1" w:styleId="Caracteresdenotaderodap">
    <w:name w:val="Caracteres de nota de rodapé"/>
    <w:rsid w:val="00254601"/>
    <w:rPr>
      <w:vertAlign w:val="superscript"/>
    </w:rPr>
  </w:style>
  <w:style w:type="paragraph" w:styleId="Corpodetexto">
    <w:name w:val="Body Text"/>
    <w:basedOn w:val="Normal"/>
    <w:link w:val="CorpodetextoChar"/>
    <w:rsid w:val="00254601"/>
    <w:pPr>
      <w:widowControl/>
      <w:suppressAutoHyphens/>
      <w:kinsoku/>
      <w:jc w:val="both"/>
    </w:pPr>
    <w:rPr>
      <w:rFonts w:eastAsia="Times New Roman"/>
      <w:lang w:eastAsia="zh-CN"/>
    </w:rPr>
  </w:style>
  <w:style w:type="character" w:customStyle="1" w:styleId="CorpodetextoChar">
    <w:name w:val="Corpo de texto Char"/>
    <w:basedOn w:val="Fontepargpadro"/>
    <w:link w:val="Corpodetexto"/>
    <w:rsid w:val="00254601"/>
    <w:rPr>
      <w:rFonts w:ascii="Times New Roman" w:eastAsia="Times New Roman" w:hAnsi="Times New Roman" w:cs="Times New Roman"/>
      <w:sz w:val="24"/>
      <w:szCs w:val="24"/>
      <w:lang w:eastAsia="zh-CN"/>
    </w:rPr>
  </w:style>
  <w:style w:type="paragraph" w:customStyle="1" w:styleId="Corpodetexto21">
    <w:name w:val="Corpo de texto 21"/>
    <w:basedOn w:val="Normal"/>
    <w:rsid w:val="00254601"/>
    <w:pPr>
      <w:widowControl/>
      <w:suppressAutoHyphens/>
      <w:kinsoku/>
      <w:autoSpaceDE w:val="0"/>
      <w:spacing w:after="120" w:line="480" w:lineRule="auto"/>
    </w:pPr>
    <w:rPr>
      <w:rFonts w:eastAsia="Times New Roman"/>
      <w:sz w:val="20"/>
      <w:szCs w:val="20"/>
      <w:lang w:eastAsia="zh-CN"/>
    </w:rPr>
  </w:style>
  <w:style w:type="paragraph" w:customStyle="1" w:styleId="Corpodetexto31">
    <w:name w:val="Corpo de texto 31"/>
    <w:basedOn w:val="Normal"/>
    <w:rsid w:val="00254601"/>
    <w:pPr>
      <w:widowControl/>
      <w:suppressAutoHyphens/>
      <w:kinsoku/>
      <w:autoSpaceDE w:val="0"/>
      <w:spacing w:after="120"/>
    </w:pPr>
    <w:rPr>
      <w:rFonts w:eastAsia="Times New Roman"/>
      <w:sz w:val="16"/>
      <w:szCs w:val="16"/>
      <w:lang w:eastAsia="zh-CN"/>
    </w:rPr>
  </w:style>
  <w:style w:type="paragraph" w:styleId="Textodenotaderodap">
    <w:name w:val="footnote text"/>
    <w:basedOn w:val="Normal"/>
    <w:link w:val="TextodenotaderodapChar"/>
    <w:rsid w:val="00254601"/>
    <w:pPr>
      <w:widowControl/>
      <w:suppressAutoHyphens/>
      <w:kinsoku/>
    </w:pPr>
    <w:rPr>
      <w:rFonts w:eastAsia="Times New Roman"/>
      <w:sz w:val="20"/>
      <w:szCs w:val="20"/>
      <w:lang w:eastAsia="zh-CN"/>
    </w:rPr>
  </w:style>
  <w:style w:type="character" w:customStyle="1" w:styleId="TextodenotaderodapChar">
    <w:name w:val="Texto de nota de rodapé Char"/>
    <w:basedOn w:val="Fontepargpadro"/>
    <w:link w:val="Textodenotaderodap"/>
    <w:rsid w:val="00254601"/>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254601"/>
    <w:pPr>
      <w:widowControl/>
      <w:suppressAutoHyphens/>
      <w:kinsoku/>
      <w:spacing w:line="360" w:lineRule="auto"/>
      <w:ind w:firstLine="2160"/>
      <w:jc w:val="both"/>
    </w:pPr>
    <w:rPr>
      <w:rFonts w:ascii="Georgia" w:eastAsia="Times New Roman" w:hAnsi="Georgia" w:cs="Georgia"/>
      <w:color w:val="FF0000"/>
      <w:sz w:val="20"/>
      <w:szCs w:val="20"/>
      <w:lang w:eastAsia="zh-CN"/>
    </w:rPr>
  </w:style>
  <w:style w:type="paragraph" w:styleId="Corpodetexto2">
    <w:name w:val="Body Text 2"/>
    <w:basedOn w:val="Normal"/>
    <w:link w:val="Corpodetexto2Char"/>
    <w:uiPriority w:val="99"/>
    <w:unhideWhenUsed/>
    <w:rsid w:val="00254601"/>
    <w:pPr>
      <w:widowControl/>
      <w:suppressAutoHyphens/>
      <w:kinsoku/>
      <w:autoSpaceDE w:val="0"/>
      <w:spacing w:after="120" w:line="480" w:lineRule="auto"/>
    </w:pPr>
    <w:rPr>
      <w:rFonts w:eastAsia="Times New Roman"/>
      <w:sz w:val="20"/>
      <w:szCs w:val="20"/>
      <w:lang w:eastAsia="zh-CN"/>
    </w:rPr>
  </w:style>
  <w:style w:type="character" w:customStyle="1" w:styleId="Corpodetexto2Char">
    <w:name w:val="Corpo de texto 2 Char"/>
    <w:basedOn w:val="Fontepargpadro"/>
    <w:link w:val="Corpodetexto2"/>
    <w:uiPriority w:val="99"/>
    <w:rsid w:val="00254601"/>
    <w:rPr>
      <w:rFonts w:ascii="Times New Roman" w:eastAsia="Times New Roman" w:hAnsi="Times New Roman" w:cs="Times New Roman"/>
      <w:sz w:val="20"/>
      <w:szCs w:val="20"/>
      <w:lang w:eastAsia="zh-CN"/>
    </w:rPr>
  </w:style>
  <w:style w:type="paragraph" w:styleId="Ttulo">
    <w:name w:val="Title"/>
    <w:basedOn w:val="Normal"/>
    <w:link w:val="TtuloChar"/>
    <w:qFormat/>
    <w:rsid w:val="00254601"/>
    <w:pPr>
      <w:widowControl/>
      <w:kinsoku/>
      <w:autoSpaceDE w:val="0"/>
      <w:autoSpaceDN w:val="0"/>
      <w:jc w:val="center"/>
    </w:pPr>
    <w:rPr>
      <w:rFonts w:ascii="Arial" w:eastAsia="Times New Roman" w:hAnsi="Arial" w:cs="Arial"/>
      <w:b/>
      <w:bCs/>
    </w:rPr>
  </w:style>
  <w:style w:type="character" w:customStyle="1" w:styleId="TtuloChar">
    <w:name w:val="Título Char"/>
    <w:basedOn w:val="Fontepargpadro"/>
    <w:link w:val="Ttulo"/>
    <w:rsid w:val="00254601"/>
    <w:rPr>
      <w:rFonts w:ascii="Arial" w:eastAsia="Times New Roman" w:hAnsi="Arial" w:cs="Arial"/>
      <w:b/>
      <w:bCs/>
      <w:sz w:val="24"/>
      <w:szCs w:val="24"/>
    </w:rPr>
  </w:style>
  <w:style w:type="paragraph" w:customStyle="1" w:styleId="A200168">
    <w:name w:val="_A200168"/>
    <w:rsid w:val="0025460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spacing w:after="0" w:line="240" w:lineRule="auto"/>
      <w:ind w:firstLine="2736"/>
      <w:jc w:val="both"/>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qFormat/>
    <w:rsid w:val="00254601"/>
    <w:pPr>
      <w:keepNext/>
      <w:widowControl/>
      <w:numPr>
        <w:numId w:val="5"/>
      </w:numPr>
      <w:suppressAutoHyphens/>
      <w:kinsoku/>
      <w:autoSpaceDE w:val="0"/>
      <w:spacing w:before="240" w:after="60"/>
      <w:outlineLvl w:val="0"/>
    </w:pPr>
    <w:rPr>
      <w:rFonts w:ascii="Arial" w:eastAsia="Times New Roman" w:hAnsi="Arial" w:cs="Arial"/>
      <w:b/>
      <w:bCs/>
      <w:kern w:val="1"/>
      <w:sz w:val="32"/>
      <w:szCs w:val="32"/>
      <w:lang w:eastAsia="zh-CN"/>
    </w:rPr>
  </w:style>
  <w:style w:type="paragraph" w:styleId="Ttulo2">
    <w:name w:val="heading 2"/>
    <w:basedOn w:val="Normal"/>
    <w:next w:val="Normal"/>
    <w:link w:val="Ttulo2Char"/>
    <w:qFormat/>
    <w:rsid w:val="00254601"/>
    <w:pPr>
      <w:keepNext/>
      <w:widowControl/>
      <w:numPr>
        <w:ilvl w:val="1"/>
        <w:numId w:val="5"/>
      </w:numPr>
      <w:suppressAutoHyphens/>
      <w:kinsoku/>
      <w:autoSpaceDE w:val="0"/>
      <w:spacing w:before="240" w:after="60"/>
      <w:outlineLvl w:val="1"/>
    </w:pPr>
    <w:rPr>
      <w:rFonts w:ascii="Arial" w:eastAsia="Times New Roman" w:hAnsi="Arial" w:cs="Arial"/>
      <w:b/>
      <w:bCs/>
      <w:i/>
      <w:iCs/>
      <w:sz w:val="28"/>
      <w:szCs w:val="28"/>
      <w:lang w:eastAsia="zh-CN"/>
    </w:rPr>
  </w:style>
  <w:style w:type="paragraph" w:styleId="Ttulo5">
    <w:name w:val="heading 5"/>
    <w:basedOn w:val="Normal"/>
    <w:next w:val="Normal"/>
    <w:link w:val="Ttulo5Char"/>
    <w:qFormat/>
    <w:rsid w:val="00254601"/>
    <w:pPr>
      <w:widowControl/>
      <w:numPr>
        <w:ilvl w:val="4"/>
        <w:numId w:val="5"/>
      </w:numPr>
      <w:suppressAutoHyphens/>
      <w:kinsoku/>
      <w:autoSpaceDE w:val="0"/>
      <w:spacing w:before="240" w:after="60"/>
      <w:outlineLvl w:val="4"/>
    </w:pPr>
    <w:rPr>
      <w:rFonts w:eastAsia="Times New Roman"/>
      <w:b/>
      <w:bCs/>
      <w:i/>
      <w:iCs/>
      <w:sz w:val="26"/>
      <w:szCs w:val="26"/>
      <w:lang w:eastAsia="zh-CN"/>
    </w:rPr>
  </w:style>
  <w:style w:type="paragraph" w:styleId="Ttulo9">
    <w:name w:val="heading 9"/>
    <w:basedOn w:val="Normal"/>
    <w:next w:val="Normal"/>
    <w:link w:val="Ttulo9Char"/>
    <w:qFormat/>
    <w:rsid w:val="00254601"/>
    <w:pPr>
      <w:widowControl/>
      <w:numPr>
        <w:ilvl w:val="8"/>
        <w:numId w:val="5"/>
      </w:numPr>
      <w:suppressAutoHyphens/>
      <w:kinsoku/>
      <w:autoSpaceDE w:val="0"/>
      <w:spacing w:before="240" w:after="60"/>
      <w:outlineLvl w:val="8"/>
    </w:pPr>
    <w:rPr>
      <w:rFonts w:ascii="Cambria" w:eastAsia="Times New Roman" w:hAnsi="Cambria"/>
      <w:sz w:val="22"/>
      <w:szCs w:val="22"/>
      <w:lang w:eastAsia="zh-CN"/>
    </w:rPr>
  </w:style>
  <w:style w:type="character" w:default="1" w:styleId="Fontepargpadr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5">
    <w:name w:val="Style 5"/>
    <w:basedOn w:val="Normal"/>
    <w:uiPriority w:val="99"/>
    <w:pPr>
      <w:kinsoku/>
      <w:autoSpaceDE w:val="0"/>
      <w:autoSpaceDN w:val="0"/>
      <w:ind w:right="36"/>
      <w:jc w:val="right"/>
    </w:pPr>
    <w:rPr>
      <w:rFonts w:ascii="Arial" w:hAnsi="Arial" w:cs="Arial"/>
      <w:sz w:val="16"/>
      <w:szCs w:val="16"/>
    </w:rPr>
  </w:style>
  <w:style w:type="paragraph" w:customStyle="1" w:styleId="Style14">
    <w:name w:val="Style 14"/>
    <w:basedOn w:val="Normal"/>
    <w:uiPriority w:val="99"/>
    <w:pPr>
      <w:kinsoku/>
      <w:autoSpaceDE w:val="0"/>
      <w:autoSpaceDN w:val="0"/>
      <w:adjustRightInd w:val="0"/>
    </w:pPr>
    <w:rPr>
      <w:rFonts w:ascii="Arial" w:hAnsi="Arial" w:cs="Arial"/>
      <w:sz w:val="13"/>
      <w:szCs w:val="13"/>
    </w:rPr>
  </w:style>
  <w:style w:type="paragraph" w:customStyle="1" w:styleId="Style15">
    <w:name w:val="Style 15"/>
    <w:basedOn w:val="Normal"/>
    <w:uiPriority w:val="99"/>
    <w:pPr>
      <w:kinsoku/>
      <w:autoSpaceDE w:val="0"/>
      <w:autoSpaceDN w:val="0"/>
      <w:adjustRightInd w:val="0"/>
    </w:pPr>
    <w:rPr>
      <w:rFonts w:ascii="Arial" w:hAnsi="Arial" w:cs="Arial"/>
      <w:sz w:val="6"/>
      <w:szCs w:val="6"/>
    </w:rPr>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16">
    <w:name w:val="Style 16"/>
    <w:basedOn w:val="Normal"/>
    <w:uiPriority w:val="99"/>
    <w:pPr>
      <w:kinsoku/>
      <w:autoSpaceDE w:val="0"/>
      <w:autoSpaceDN w:val="0"/>
      <w:spacing w:before="180"/>
    </w:pPr>
    <w:rPr>
      <w:rFonts w:ascii="Arial" w:hAnsi="Arial" w:cs="Arial"/>
      <w:sz w:val="16"/>
      <w:szCs w:val="16"/>
    </w:rPr>
  </w:style>
  <w:style w:type="paragraph" w:customStyle="1" w:styleId="Style11">
    <w:name w:val="Style 11"/>
    <w:basedOn w:val="Normal"/>
    <w:uiPriority w:val="99"/>
    <w:pPr>
      <w:kinsoku/>
      <w:autoSpaceDE w:val="0"/>
      <w:autoSpaceDN w:val="0"/>
      <w:spacing w:line="84" w:lineRule="exact"/>
    </w:pPr>
    <w:rPr>
      <w:rFonts w:ascii="Arial" w:hAnsi="Arial" w:cs="Arial"/>
      <w:sz w:val="19"/>
      <w:szCs w:val="19"/>
    </w:rPr>
  </w:style>
  <w:style w:type="paragraph" w:customStyle="1" w:styleId="Style12">
    <w:name w:val="Style 12"/>
    <w:basedOn w:val="Normal"/>
    <w:uiPriority w:val="99"/>
    <w:pPr>
      <w:kinsoku/>
      <w:autoSpaceDE w:val="0"/>
      <w:autoSpaceDN w:val="0"/>
      <w:adjustRightInd w:val="0"/>
    </w:pPr>
    <w:rPr>
      <w:rFonts w:ascii="Arial" w:hAnsi="Arial" w:cs="Arial"/>
      <w:sz w:val="11"/>
      <w:szCs w:val="11"/>
    </w:rPr>
  </w:style>
  <w:style w:type="paragraph" w:customStyle="1" w:styleId="Style13">
    <w:name w:val="Style 13"/>
    <w:basedOn w:val="Normal"/>
    <w:uiPriority w:val="99"/>
    <w:pPr>
      <w:kinsoku/>
      <w:autoSpaceDE w:val="0"/>
      <w:autoSpaceDN w:val="0"/>
      <w:adjustRightInd w:val="0"/>
    </w:pPr>
    <w:rPr>
      <w:rFonts w:ascii="Arial" w:hAnsi="Arial" w:cs="Arial"/>
      <w:b/>
      <w:bCs/>
      <w:sz w:val="6"/>
      <w:szCs w:val="6"/>
    </w:rPr>
  </w:style>
  <w:style w:type="paragraph" w:customStyle="1" w:styleId="Style17">
    <w:name w:val="Style 17"/>
    <w:basedOn w:val="Normal"/>
    <w:uiPriority w:val="99"/>
    <w:pPr>
      <w:kinsoku/>
      <w:autoSpaceDE w:val="0"/>
      <w:autoSpaceDN w:val="0"/>
      <w:ind w:right="36"/>
      <w:jc w:val="right"/>
    </w:pPr>
    <w:rPr>
      <w:rFonts w:ascii="Arial" w:hAnsi="Arial" w:cs="Arial"/>
      <w:sz w:val="18"/>
      <w:szCs w:val="18"/>
    </w:rPr>
  </w:style>
  <w:style w:type="paragraph" w:customStyle="1" w:styleId="Style18">
    <w:name w:val="Style 18"/>
    <w:basedOn w:val="Normal"/>
    <w:uiPriority w:val="99"/>
    <w:pPr>
      <w:kinsoku/>
      <w:autoSpaceDE w:val="0"/>
      <w:autoSpaceDN w:val="0"/>
      <w:ind w:right="72" w:firstLine="72"/>
      <w:jc w:val="both"/>
    </w:pPr>
    <w:rPr>
      <w:rFonts w:ascii="Arial" w:hAnsi="Arial" w:cs="Arial"/>
      <w:sz w:val="19"/>
      <w:szCs w:val="19"/>
    </w:rPr>
  </w:style>
  <w:style w:type="paragraph" w:customStyle="1" w:styleId="Style19">
    <w:name w:val="Style 19"/>
    <w:basedOn w:val="Normal"/>
    <w:uiPriority w:val="99"/>
    <w:pPr>
      <w:kinsoku/>
      <w:autoSpaceDE w:val="0"/>
      <w:autoSpaceDN w:val="0"/>
      <w:ind w:right="72" w:firstLine="432"/>
      <w:jc w:val="both"/>
    </w:pPr>
    <w:rPr>
      <w:rFonts w:ascii="Arial" w:hAnsi="Arial" w:cs="Arial"/>
      <w:sz w:val="18"/>
      <w:szCs w:val="18"/>
    </w:rPr>
  </w:style>
  <w:style w:type="paragraph" w:customStyle="1" w:styleId="Style20">
    <w:name w:val="Style 20"/>
    <w:basedOn w:val="Normal"/>
    <w:uiPriority w:val="99"/>
    <w:pPr>
      <w:kinsoku/>
      <w:autoSpaceDE w:val="0"/>
      <w:autoSpaceDN w:val="0"/>
      <w:spacing w:before="216"/>
    </w:pPr>
    <w:rPr>
      <w:rFonts w:ascii="Arial" w:hAnsi="Arial" w:cs="Arial"/>
      <w:sz w:val="18"/>
      <w:szCs w:val="18"/>
    </w:rPr>
  </w:style>
  <w:style w:type="paragraph" w:customStyle="1" w:styleId="Style10">
    <w:name w:val="Style 10"/>
    <w:basedOn w:val="Normal"/>
    <w:uiPriority w:val="99"/>
    <w:pPr>
      <w:kinsoku/>
      <w:autoSpaceDE w:val="0"/>
      <w:autoSpaceDN w:val="0"/>
      <w:ind w:right="36"/>
      <w:jc w:val="right"/>
    </w:pPr>
    <w:rPr>
      <w:rFonts w:ascii="Arial" w:hAnsi="Arial" w:cs="Arial"/>
      <w:sz w:val="20"/>
      <w:szCs w:val="20"/>
    </w:rPr>
  </w:style>
  <w:style w:type="character" w:customStyle="1" w:styleId="CharacterStyle7">
    <w:name w:val="Character Style 7"/>
    <w:uiPriority w:val="99"/>
    <w:rPr>
      <w:rFonts w:ascii="Arial" w:hAnsi="Arial" w:cs="Arial"/>
      <w:sz w:val="20"/>
      <w:szCs w:val="20"/>
    </w:rPr>
  </w:style>
  <w:style w:type="character" w:customStyle="1" w:styleId="CharacterStyle8">
    <w:name w:val="Character Style 8"/>
    <w:uiPriority w:val="99"/>
    <w:rPr>
      <w:rFonts w:ascii="Arial" w:hAnsi="Arial" w:cs="Arial"/>
      <w:sz w:val="11"/>
      <w:szCs w:val="11"/>
    </w:rPr>
  </w:style>
  <w:style w:type="character" w:customStyle="1" w:styleId="CharacterStyle2">
    <w:name w:val="Character Style 2"/>
    <w:uiPriority w:val="99"/>
    <w:rPr>
      <w:rFonts w:ascii="Arial" w:hAnsi="Arial" w:cs="Arial"/>
      <w:sz w:val="6"/>
      <w:szCs w:val="6"/>
    </w:rPr>
  </w:style>
  <w:style w:type="character" w:customStyle="1" w:styleId="CharacterStyle4">
    <w:name w:val="Character Style 4"/>
    <w:uiPriority w:val="99"/>
    <w:rPr>
      <w:rFonts w:ascii="Arial" w:hAnsi="Arial" w:cs="Arial"/>
      <w:sz w:val="16"/>
      <w:szCs w:val="16"/>
    </w:rPr>
  </w:style>
  <w:style w:type="character" w:customStyle="1" w:styleId="CharacterStyle9">
    <w:name w:val="Character Style 9"/>
    <w:uiPriority w:val="99"/>
    <w:rPr>
      <w:rFonts w:ascii="Arial" w:hAnsi="Arial" w:cs="Arial"/>
      <w:b/>
      <w:bCs/>
      <w:sz w:val="6"/>
      <w:szCs w:val="6"/>
    </w:rPr>
  </w:style>
  <w:style w:type="character" w:customStyle="1" w:styleId="CharacterStyle5">
    <w:name w:val="Character Style 5"/>
    <w:uiPriority w:val="99"/>
    <w:rPr>
      <w:rFonts w:ascii="Arial" w:hAnsi="Arial" w:cs="Arial"/>
      <w:sz w:val="19"/>
      <w:szCs w:val="19"/>
    </w:rPr>
  </w:style>
  <w:style w:type="character" w:customStyle="1" w:styleId="CharacterStyle3">
    <w:name w:val="Character Style 3"/>
    <w:uiPriority w:val="99"/>
    <w:rPr>
      <w:rFonts w:ascii="Arial" w:hAnsi="Arial" w:cs="Arial"/>
      <w:sz w:val="13"/>
      <w:szCs w:val="13"/>
    </w:rPr>
  </w:style>
  <w:style w:type="character" w:customStyle="1" w:styleId="CharacterStyle6">
    <w:name w:val="Character Style 6"/>
    <w:uiPriority w:val="99"/>
    <w:rPr>
      <w:rFonts w:ascii="Arial" w:hAnsi="Arial" w:cs="Arial"/>
      <w:sz w:val="18"/>
      <w:szCs w:val="18"/>
    </w:rPr>
  </w:style>
  <w:style w:type="character" w:customStyle="1" w:styleId="CharacterStyle1">
    <w:name w:val="Character Style 1"/>
    <w:uiPriority w:val="99"/>
    <w:rPr>
      <w:sz w:val="20"/>
      <w:szCs w:val="20"/>
    </w:rPr>
  </w:style>
  <w:style w:type="character" w:customStyle="1" w:styleId="Ttulo1Char">
    <w:name w:val="Título 1 Char"/>
    <w:basedOn w:val="Fontepargpadro"/>
    <w:link w:val="Ttulo1"/>
    <w:rsid w:val="00254601"/>
    <w:rPr>
      <w:rFonts w:ascii="Arial" w:eastAsia="Times New Roman" w:hAnsi="Arial" w:cs="Arial"/>
      <w:b/>
      <w:bCs/>
      <w:kern w:val="1"/>
      <w:sz w:val="32"/>
      <w:szCs w:val="32"/>
      <w:lang w:eastAsia="zh-CN"/>
    </w:rPr>
  </w:style>
  <w:style w:type="character" w:customStyle="1" w:styleId="Ttulo2Char">
    <w:name w:val="Título 2 Char"/>
    <w:basedOn w:val="Fontepargpadro"/>
    <w:link w:val="Ttulo2"/>
    <w:rsid w:val="00254601"/>
    <w:rPr>
      <w:rFonts w:ascii="Arial" w:eastAsia="Times New Roman" w:hAnsi="Arial" w:cs="Arial"/>
      <w:b/>
      <w:bCs/>
      <w:i/>
      <w:iCs/>
      <w:sz w:val="28"/>
      <w:szCs w:val="28"/>
      <w:lang w:eastAsia="zh-CN"/>
    </w:rPr>
  </w:style>
  <w:style w:type="character" w:customStyle="1" w:styleId="Ttulo5Char">
    <w:name w:val="Título 5 Char"/>
    <w:basedOn w:val="Fontepargpadro"/>
    <w:link w:val="Ttulo5"/>
    <w:rsid w:val="00254601"/>
    <w:rPr>
      <w:rFonts w:ascii="Times New Roman" w:eastAsia="Times New Roman" w:hAnsi="Times New Roman" w:cs="Times New Roman"/>
      <w:b/>
      <w:bCs/>
      <w:i/>
      <w:iCs/>
      <w:sz w:val="26"/>
      <w:szCs w:val="26"/>
      <w:lang w:eastAsia="zh-CN"/>
    </w:rPr>
  </w:style>
  <w:style w:type="character" w:customStyle="1" w:styleId="Ttulo9Char">
    <w:name w:val="Título 9 Char"/>
    <w:basedOn w:val="Fontepargpadro"/>
    <w:link w:val="Ttulo9"/>
    <w:rsid w:val="00254601"/>
    <w:rPr>
      <w:rFonts w:ascii="Cambria" w:eastAsia="Times New Roman" w:hAnsi="Cambria" w:cs="Times New Roman"/>
      <w:lang w:eastAsia="zh-CN"/>
    </w:rPr>
  </w:style>
  <w:style w:type="character" w:customStyle="1" w:styleId="Caracteresdenotaderodap">
    <w:name w:val="Caracteres de nota de rodapé"/>
    <w:rsid w:val="00254601"/>
    <w:rPr>
      <w:vertAlign w:val="superscript"/>
    </w:rPr>
  </w:style>
  <w:style w:type="paragraph" w:styleId="Corpodetexto">
    <w:name w:val="Body Text"/>
    <w:basedOn w:val="Normal"/>
    <w:link w:val="CorpodetextoChar"/>
    <w:rsid w:val="00254601"/>
    <w:pPr>
      <w:widowControl/>
      <w:suppressAutoHyphens/>
      <w:kinsoku/>
      <w:jc w:val="both"/>
    </w:pPr>
    <w:rPr>
      <w:rFonts w:eastAsia="Times New Roman"/>
      <w:lang w:eastAsia="zh-CN"/>
    </w:rPr>
  </w:style>
  <w:style w:type="character" w:customStyle="1" w:styleId="CorpodetextoChar">
    <w:name w:val="Corpo de texto Char"/>
    <w:basedOn w:val="Fontepargpadro"/>
    <w:link w:val="Corpodetexto"/>
    <w:rsid w:val="00254601"/>
    <w:rPr>
      <w:rFonts w:ascii="Times New Roman" w:eastAsia="Times New Roman" w:hAnsi="Times New Roman" w:cs="Times New Roman"/>
      <w:sz w:val="24"/>
      <w:szCs w:val="24"/>
      <w:lang w:eastAsia="zh-CN"/>
    </w:rPr>
  </w:style>
  <w:style w:type="paragraph" w:customStyle="1" w:styleId="Corpodetexto21">
    <w:name w:val="Corpo de texto 21"/>
    <w:basedOn w:val="Normal"/>
    <w:rsid w:val="00254601"/>
    <w:pPr>
      <w:widowControl/>
      <w:suppressAutoHyphens/>
      <w:kinsoku/>
      <w:autoSpaceDE w:val="0"/>
      <w:spacing w:after="120" w:line="480" w:lineRule="auto"/>
    </w:pPr>
    <w:rPr>
      <w:rFonts w:eastAsia="Times New Roman"/>
      <w:sz w:val="20"/>
      <w:szCs w:val="20"/>
      <w:lang w:eastAsia="zh-CN"/>
    </w:rPr>
  </w:style>
  <w:style w:type="paragraph" w:customStyle="1" w:styleId="Corpodetexto31">
    <w:name w:val="Corpo de texto 31"/>
    <w:basedOn w:val="Normal"/>
    <w:rsid w:val="00254601"/>
    <w:pPr>
      <w:widowControl/>
      <w:suppressAutoHyphens/>
      <w:kinsoku/>
      <w:autoSpaceDE w:val="0"/>
      <w:spacing w:after="120"/>
    </w:pPr>
    <w:rPr>
      <w:rFonts w:eastAsia="Times New Roman"/>
      <w:sz w:val="16"/>
      <w:szCs w:val="16"/>
      <w:lang w:eastAsia="zh-CN"/>
    </w:rPr>
  </w:style>
  <w:style w:type="paragraph" w:styleId="Textodenotaderodap">
    <w:name w:val="footnote text"/>
    <w:basedOn w:val="Normal"/>
    <w:link w:val="TextodenotaderodapChar"/>
    <w:rsid w:val="00254601"/>
    <w:pPr>
      <w:widowControl/>
      <w:suppressAutoHyphens/>
      <w:kinsoku/>
    </w:pPr>
    <w:rPr>
      <w:rFonts w:eastAsia="Times New Roman"/>
      <w:sz w:val="20"/>
      <w:szCs w:val="20"/>
      <w:lang w:eastAsia="zh-CN"/>
    </w:rPr>
  </w:style>
  <w:style w:type="character" w:customStyle="1" w:styleId="TextodenotaderodapChar">
    <w:name w:val="Texto de nota de rodapé Char"/>
    <w:basedOn w:val="Fontepargpadro"/>
    <w:link w:val="Textodenotaderodap"/>
    <w:rsid w:val="00254601"/>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254601"/>
    <w:pPr>
      <w:widowControl/>
      <w:suppressAutoHyphens/>
      <w:kinsoku/>
      <w:spacing w:line="360" w:lineRule="auto"/>
      <w:ind w:firstLine="2160"/>
      <w:jc w:val="both"/>
    </w:pPr>
    <w:rPr>
      <w:rFonts w:ascii="Georgia" w:eastAsia="Times New Roman" w:hAnsi="Georgia" w:cs="Georgia"/>
      <w:color w:val="FF0000"/>
      <w:sz w:val="20"/>
      <w:szCs w:val="20"/>
      <w:lang w:eastAsia="zh-CN"/>
    </w:rPr>
  </w:style>
  <w:style w:type="paragraph" w:styleId="Corpodetexto2">
    <w:name w:val="Body Text 2"/>
    <w:basedOn w:val="Normal"/>
    <w:link w:val="Corpodetexto2Char"/>
    <w:uiPriority w:val="99"/>
    <w:unhideWhenUsed/>
    <w:rsid w:val="00254601"/>
    <w:pPr>
      <w:widowControl/>
      <w:suppressAutoHyphens/>
      <w:kinsoku/>
      <w:autoSpaceDE w:val="0"/>
      <w:spacing w:after="120" w:line="480" w:lineRule="auto"/>
    </w:pPr>
    <w:rPr>
      <w:rFonts w:eastAsia="Times New Roman"/>
      <w:sz w:val="20"/>
      <w:szCs w:val="20"/>
      <w:lang w:eastAsia="zh-CN"/>
    </w:rPr>
  </w:style>
  <w:style w:type="character" w:customStyle="1" w:styleId="Corpodetexto2Char">
    <w:name w:val="Corpo de texto 2 Char"/>
    <w:basedOn w:val="Fontepargpadro"/>
    <w:link w:val="Corpodetexto2"/>
    <w:uiPriority w:val="99"/>
    <w:rsid w:val="00254601"/>
    <w:rPr>
      <w:rFonts w:ascii="Times New Roman" w:eastAsia="Times New Roman" w:hAnsi="Times New Roman" w:cs="Times New Roman"/>
      <w:sz w:val="20"/>
      <w:szCs w:val="20"/>
      <w:lang w:eastAsia="zh-CN"/>
    </w:rPr>
  </w:style>
  <w:style w:type="paragraph" w:styleId="Ttulo">
    <w:name w:val="Title"/>
    <w:basedOn w:val="Normal"/>
    <w:link w:val="TtuloChar"/>
    <w:qFormat/>
    <w:rsid w:val="00254601"/>
    <w:pPr>
      <w:widowControl/>
      <w:kinsoku/>
      <w:autoSpaceDE w:val="0"/>
      <w:autoSpaceDN w:val="0"/>
      <w:jc w:val="center"/>
    </w:pPr>
    <w:rPr>
      <w:rFonts w:ascii="Arial" w:eastAsia="Times New Roman" w:hAnsi="Arial" w:cs="Arial"/>
      <w:b/>
      <w:bCs/>
    </w:rPr>
  </w:style>
  <w:style w:type="character" w:customStyle="1" w:styleId="TtuloChar">
    <w:name w:val="Título Char"/>
    <w:basedOn w:val="Fontepargpadro"/>
    <w:link w:val="Ttulo"/>
    <w:rsid w:val="00254601"/>
    <w:rPr>
      <w:rFonts w:ascii="Arial" w:eastAsia="Times New Roman" w:hAnsi="Arial" w:cs="Arial"/>
      <w:b/>
      <w:bCs/>
      <w:sz w:val="24"/>
      <w:szCs w:val="24"/>
    </w:rPr>
  </w:style>
  <w:style w:type="paragraph" w:customStyle="1" w:styleId="A200168">
    <w:name w:val="_A200168"/>
    <w:rsid w:val="0025460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spacing w:after="0" w:line="240" w:lineRule="auto"/>
      <w:ind w:firstLine="2736"/>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E0BDB-ED34-4765-9920-023E8557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17374</Words>
  <Characters>93823</Characters>
  <Application>Microsoft Office Word</Application>
  <DocSecurity>0</DocSecurity>
  <Lines>781</Lines>
  <Paragraphs>221</Paragraphs>
  <ScaleCrop>false</ScaleCrop>
  <Company/>
  <LinksUpToDate>false</LinksUpToDate>
  <CharactersWithSpaces>110976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2</cp:revision>
  <dcterms:created xsi:type="dcterms:W3CDTF">2016-09-22T14:56:00Z</dcterms:created>
  <dcterms:modified xsi:type="dcterms:W3CDTF">2016-09-22T14:56:00Z</dcterms:modified>
</cp:coreProperties>
</file>