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18" w:rsidRPr="00971BC7" w:rsidRDefault="00613218" w:rsidP="00C83872">
      <w:pPr>
        <w:rPr>
          <w:b/>
          <w:bCs/>
          <w:sz w:val="24"/>
          <w:szCs w:val="24"/>
        </w:rPr>
      </w:pPr>
      <w:bookmarkStart w:id="0" w:name="_GoBack"/>
      <w:bookmarkEnd w:id="0"/>
      <w:r w:rsidRPr="00971BC7">
        <w:rPr>
          <w:b/>
          <w:bCs/>
          <w:sz w:val="24"/>
          <w:szCs w:val="24"/>
        </w:rPr>
        <w:t>COMISSÃO GERAL DE PARECERES</w:t>
      </w:r>
    </w:p>
    <w:p w:rsidR="00613218" w:rsidRPr="00971BC7" w:rsidRDefault="00613218" w:rsidP="00613218">
      <w:pPr>
        <w:jc w:val="center"/>
        <w:rPr>
          <w:sz w:val="24"/>
          <w:szCs w:val="24"/>
        </w:rPr>
      </w:pPr>
    </w:p>
    <w:p w:rsidR="00613218" w:rsidRPr="00971BC7" w:rsidRDefault="00613218" w:rsidP="00613218">
      <w:pPr>
        <w:jc w:val="both"/>
        <w:rPr>
          <w:sz w:val="24"/>
          <w:szCs w:val="24"/>
        </w:rPr>
      </w:pPr>
      <w:r w:rsidRPr="00971BC7">
        <w:rPr>
          <w:sz w:val="24"/>
          <w:szCs w:val="24"/>
        </w:rPr>
        <w:t xml:space="preserve">PARECER N° </w:t>
      </w:r>
      <w:r w:rsidRPr="00971BC7">
        <w:rPr>
          <w:b/>
          <w:bCs/>
          <w:sz w:val="24"/>
          <w:szCs w:val="24"/>
        </w:rPr>
        <w:t>0</w:t>
      </w:r>
      <w:r w:rsidR="00785B47">
        <w:rPr>
          <w:b/>
          <w:bCs/>
          <w:sz w:val="24"/>
          <w:szCs w:val="24"/>
        </w:rPr>
        <w:t>3</w:t>
      </w:r>
      <w:r w:rsidR="00F26416">
        <w:rPr>
          <w:b/>
          <w:bCs/>
          <w:sz w:val="24"/>
          <w:szCs w:val="24"/>
        </w:rPr>
        <w:t>1</w:t>
      </w:r>
      <w:r w:rsidRPr="00971BC7">
        <w:rPr>
          <w:b/>
          <w:bCs/>
          <w:sz w:val="24"/>
          <w:szCs w:val="24"/>
        </w:rPr>
        <w:t>/2019</w:t>
      </w:r>
    </w:p>
    <w:p w:rsidR="00613218" w:rsidRPr="00971BC7" w:rsidRDefault="00613218" w:rsidP="00613218">
      <w:pPr>
        <w:jc w:val="both"/>
        <w:rPr>
          <w:b/>
          <w:sz w:val="24"/>
          <w:szCs w:val="24"/>
        </w:rPr>
      </w:pPr>
      <w:r w:rsidRPr="00971BC7">
        <w:rPr>
          <w:sz w:val="24"/>
          <w:szCs w:val="24"/>
        </w:rPr>
        <w:t xml:space="preserve">ORIGEM: </w:t>
      </w:r>
      <w:r>
        <w:rPr>
          <w:b/>
          <w:sz w:val="24"/>
          <w:szCs w:val="24"/>
        </w:rPr>
        <w:t>Poder Executivo</w:t>
      </w:r>
    </w:p>
    <w:p w:rsidR="000952FD" w:rsidRPr="000952FD" w:rsidRDefault="00613218" w:rsidP="000952FD">
      <w:pPr>
        <w:tabs>
          <w:tab w:val="left" w:pos="1134"/>
        </w:tabs>
        <w:spacing w:line="276" w:lineRule="auto"/>
        <w:jc w:val="both"/>
        <w:rPr>
          <w:b/>
          <w:sz w:val="24"/>
        </w:rPr>
      </w:pPr>
      <w:r w:rsidRPr="00971BC7">
        <w:rPr>
          <w:sz w:val="24"/>
          <w:szCs w:val="24"/>
        </w:rPr>
        <w:t>OBJETO:</w:t>
      </w:r>
      <w:r w:rsidRPr="00971BC7">
        <w:rPr>
          <w:b/>
          <w:sz w:val="24"/>
          <w:szCs w:val="24"/>
        </w:rPr>
        <w:t xml:space="preserve"> </w:t>
      </w:r>
      <w:r w:rsidR="000952FD" w:rsidRPr="000952FD">
        <w:rPr>
          <w:b/>
          <w:sz w:val="24"/>
        </w:rPr>
        <w:t>Projeto de Lei N° 024/2019, que “ Aumenta o número de cargos de auxiliar de desenvolvimento Infantil e dá outras providencias</w:t>
      </w:r>
      <w:r w:rsidR="000952FD" w:rsidRPr="000952FD">
        <w:rPr>
          <w:b/>
          <w:i/>
          <w:sz w:val="24"/>
        </w:rPr>
        <w:t xml:space="preserve"> </w:t>
      </w:r>
      <w:proofErr w:type="gramStart"/>
      <w:r w:rsidR="000952FD" w:rsidRPr="000952FD">
        <w:rPr>
          <w:b/>
          <w:i/>
          <w:sz w:val="24"/>
        </w:rPr>
        <w:t>”</w:t>
      </w:r>
      <w:proofErr w:type="gramEnd"/>
    </w:p>
    <w:p w:rsidR="00613218" w:rsidRPr="003474B8" w:rsidRDefault="00613218" w:rsidP="00613218">
      <w:pPr>
        <w:jc w:val="both"/>
        <w:rPr>
          <w:b/>
          <w:sz w:val="24"/>
        </w:rPr>
      </w:pPr>
    </w:p>
    <w:p w:rsidR="00613218" w:rsidRPr="007E0E94" w:rsidRDefault="00613218" w:rsidP="00613218">
      <w:pPr>
        <w:jc w:val="both"/>
        <w:rPr>
          <w:b/>
          <w:i/>
          <w:sz w:val="24"/>
        </w:rPr>
      </w:pPr>
    </w:p>
    <w:p w:rsidR="00613218" w:rsidRPr="00971BC7" w:rsidRDefault="00613218" w:rsidP="00613218">
      <w:pPr>
        <w:keepNext/>
        <w:tabs>
          <w:tab w:val="left" w:pos="5670"/>
        </w:tabs>
        <w:jc w:val="both"/>
        <w:outlineLvl w:val="0"/>
        <w:rPr>
          <w:sz w:val="24"/>
          <w:szCs w:val="24"/>
        </w:rPr>
      </w:pPr>
      <w:r w:rsidRPr="00971BC7">
        <w:rPr>
          <w:sz w:val="24"/>
          <w:szCs w:val="24"/>
        </w:rPr>
        <w:t xml:space="preserve">Recebido em: </w:t>
      </w:r>
      <w:r w:rsidR="000952FD">
        <w:rPr>
          <w:sz w:val="24"/>
          <w:szCs w:val="24"/>
        </w:rPr>
        <w:t>14</w:t>
      </w:r>
      <w:r w:rsidR="00046B1B">
        <w:rPr>
          <w:sz w:val="24"/>
          <w:szCs w:val="24"/>
        </w:rPr>
        <w:t>/08/2019</w:t>
      </w:r>
      <w:r w:rsidRPr="00971BC7">
        <w:rPr>
          <w:sz w:val="24"/>
          <w:szCs w:val="24"/>
        </w:rPr>
        <w:tab/>
        <w:t xml:space="preserve">Encaminhado em: </w:t>
      </w:r>
      <w:r w:rsidR="000952FD">
        <w:rPr>
          <w:sz w:val="24"/>
          <w:szCs w:val="24"/>
        </w:rPr>
        <w:t>28</w:t>
      </w:r>
      <w:r w:rsidR="00046B1B">
        <w:rPr>
          <w:sz w:val="24"/>
          <w:szCs w:val="24"/>
        </w:rPr>
        <w:t>/08/2019</w:t>
      </w:r>
    </w:p>
    <w:p w:rsidR="00613218" w:rsidRPr="00971BC7" w:rsidRDefault="00613218" w:rsidP="00613218">
      <w:pPr>
        <w:tabs>
          <w:tab w:val="left" w:pos="5670"/>
        </w:tabs>
        <w:spacing w:line="480" w:lineRule="auto"/>
        <w:jc w:val="both"/>
        <w:rPr>
          <w:sz w:val="24"/>
          <w:szCs w:val="24"/>
        </w:rPr>
      </w:pPr>
    </w:p>
    <w:p w:rsidR="00613218" w:rsidRDefault="00C60A77" w:rsidP="00613218">
      <w:pPr>
        <w:tabs>
          <w:tab w:val="left" w:pos="2268"/>
          <w:tab w:val="left" w:pos="5670"/>
          <w:tab w:val="left" w:pos="5954"/>
        </w:tabs>
        <w:spacing w:line="480" w:lineRule="auto"/>
        <w:jc w:val="both"/>
        <w:rPr>
          <w:sz w:val="24"/>
          <w:szCs w:val="24"/>
        </w:rPr>
      </w:pPr>
      <w:r>
        <w:rPr>
          <w:noProof/>
          <w:sz w:val="24"/>
          <w:szCs w:val="24"/>
        </w:rPr>
        <w:pict>
          <v:rect id=" 187" o:spid="_x0000_s1026" style="position:absolute;left:0;text-align:left;margin-left:274.8pt;margin-top:.75pt;width:14.45pt;height:14.45pt;z-index:2516551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" o:allowincell="f" filled="f" strokeweight="1pt">
            <v:path arrowok="t"/>
          </v:rect>
        </w:pict>
      </w:r>
      <w:r>
        <w:rPr>
          <w:noProof/>
          <w:sz w:val="24"/>
          <w:szCs w:val="24"/>
        </w:rPr>
        <w:pict>
          <v:rect id=" 186" o:spid="_x0000_s1033" style="position:absolute;left:0;text-align:left;margin-left:87.6pt;margin-top:.75pt;width:14.45pt;height:14.45pt;z-index:2516541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" o:allowincell="f" filled="f" strokeweight="1pt">
            <v:path arrowok="t"/>
          </v:rect>
        </w:pict>
      </w:r>
      <w:r w:rsidR="00613218" w:rsidRPr="00971BC7">
        <w:rPr>
          <w:sz w:val="24"/>
          <w:szCs w:val="24"/>
        </w:rPr>
        <w:t xml:space="preserve">PARECER:        </w:t>
      </w:r>
      <w:r w:rsidR="00613218">
        <w:rPr>
          <w:sz w:val="24"/>
          <w:szCs w:val="24"/>
        </w:rPr>
        <w:t xml:space="preserve">  </w:t>
      </w:r>
      <w:r w:rsidR="00613218" w:rsidRPr="00971BC7">
        <w:rPr>
          <w:sz w:val="24"/>
          <w:szCs w:val="24"/>
        </w:rPr>
        <w:t xml:space="preserve"> </w:t>
      </w:r>
      <w:r w:rsidR="00D369C5">
        <w:rPr>
          <w:sz w:val="24"/>
          <w:szCs w:val="24"/>
        </w:rPr>
        <w:t>X</w:t>
      </w:r>
      <w:r w:rsidR="00613218" w:rsidRPr="00971BC7">
        <w:rPr>
          <w:sz w:val="24"/>
          <w:szCs w:val="24"/>
        </w:rPr>
        <w:t xml:space="preserve"> </w:t>
      </w:r>
      <w:r w:rsidR="00613218" w:rsidRPr="00971BC7">
        <w:rPr>
          <w:sz w:val="24"/>
          <w:szCs w:val="24"/>
        </w:rPr>
        <w:tab/>
        <w:t xml:space="preserve">Aprovado   </w:t>
      </w:r>
      <w:r w:rsidR="00613218" w:rsidRPr="00971BC7">
        <w:rPr>
          <w:sz w:val="24"/>
          <w:szCs w:val="24"/>
        </w:rPr>
        <w:tab/>
      </w:r>
      <w:r w:rsidR="00613218" w:rsidRPr="00971BC7">
        <w:rPr>
          <w:sz w:val="24"/>
          <w:szCs w:val="24"/>
        </w:rPr>
        <w:tab/>
        <w:t xml:space="preserve">  Rejeitado     </w:t>
      </w:r>
    </w:p>
    <w:p w:rsidR="000952FD" w:rsidRPr="000952FD" w:rsidRDefault="000952FD" w:rsidP="000952FD">
      <w:pPr>
        <w:ind w:firstLine="709"/>
        <w:jc w:val="both"/>
        <w:rPr>
          <w:sz w:val="24"/>
        </w:rPr>
      </w:pPr>
      <w:r w:rsidRPr="000952FD">
        <w:rPr>
          <w:sz w:val="24"/>
        </w:rPr>
        <w:t xml:space="preserve">Trata-se de parecer acerca da legalidade e constitucionalidade do Projeto de Lei n° 024/2019, que visa alterar a lei municipal 808/2012 para </w:t>
      </w:r>
      <w:r w:rsidRPr="000952FD">
        <w:rPr>
          <w:b/>
          <w:sz w:val="24"/>
        </w:rPr>
        <w:t>aumentar o número de cargos de auxiliar de desenvolvimento infantil Padrão EF 04 de 10 para 11</w:t>
      </w:r>
      <w:r w:rsidRPr="000952FD">
        <w:rPr>
          <w:sz w:val="24"/>
        </w:rPr>
        <w:t xml:space="preserve">. Segundo justificou o Executivo, uma auxiliar de desenvolvimento infantil foi chamada em </w:t>
      </w:r>
      <w:r>
        <w:rPr>
          <w:sz w:val="24"/>
        </w:rPr>
        <w:t xml:space="preserve">fevereiro de </w:t>
      </w:r>
      <w:r w:rsidRPr="000952FD">
        <w:rPr>
          <w:sz w:val="24"/>
        </w:rPr>
        <w:t xml:space="preserve">2019 </w:t>
      </w:r>
      <w:r>
        <w:rPr>
          <w:sz w:val="24"/>
        </w:rPr>
        <w:t xml:space="preserve">no lugar de uma servidora que se aposentou, </w:t>
      </w:r>
      <w:r w:rsidRPr="000952FD">
        <w:rPr>
          <w:sz w:val="24"/>
        </w:rPr>
        <w:t xml:space="preserve">porque havia necessidade em razão da demanda municipal. Ocorre que, a servidora que se aposentou estava ocupando um cargo que estava em extinção, o qual não poderia ser ocupado por novo servidor. Diante deste erro, o Executivo pretende a criação de um novo cargo de auxiliar de desenvolvimento infantil para convalidar o ato ilegal do chamamento, caso contrário, o Tribunal de Contas do RS não homologará esta contratação, podendo além do aponte, o Município sofrer sanções. As informações dos ocupantes dos cargos foram prestadas pela Presidente da Casa, após diligências junto ao Executivo. </w:t>
      </w:r>
    </w:p>
    <w:p w:rsidR="00613218" w:rsidRDefault="00613218" w:rsidP="00046B1B">
      <w:pPr>
        <w:ind w:firstLine="709"/>
        <w:jc w:val="both"/>
        <w:rPr>
          <w:sz w:val="24"/>
          <w:szCs w:val="24"/>
        </w:rPr>
      </w:pPr>
      <w:r w:rsidRPr="00046B1B">
        <w:rPr>
          <w:sz w:val="24"/>
          <w:szCs w:val="24"/>
        </w:rPr>
        <w:t>Conforme Parecer Jurídico n°02</w:t>
      </w:r>
      <w:r w:rsidR="000952FD">
        <w:rPr>
          <w:sz w:val="24"/>
          <w:szCs w:val="24"/>
        </w:rPr>
        <w:t>8</w:t>
      </w:r>
      <w:r w:rsidRPr="00046B1B">
        <w:rPr>
          <w:sz w:val="24"/>
          <w:szCs w:val="24"/>
        </w:rPr>
        <w:t>/2019, firmado pela Assessora Ninon Rose Frota</w:t>
      </w:r>
      <w:r>
        <w:rPr>
          <w:sz w:val="24"/>
          <w:szCs w:val="24"/>
        </w:rPr>
        <w:t>, é que a proposição é</w:t>
      </w:r>
      <w:r>
        <w:rPr>
          <w:bCs/>
          <w:sz w:val="24"/>
          <w:szCs w:val="24"/>
        </w:rPr>
        <w:t xml:space="preserve"> constitucional e respeita a legalidade razão </w:t>
      </w:r>
      <w:r>
        <w:rPr>
          <w:sz w:val="24"/>
          <w:szCs w:val="24"/>
        </w:rPr>
        <w:t>pela qual o projeto pode tramitar e ser submetido ao Plenário para apreciar o seu mérito.</w:t>
      </w:r>
      <w:r w:rsidRPr="003474B8">
        <w:rPr>
          <w:rFonts w:ascii="Bookman Old Style" w:hAnsi="Bookman Old Style"/>
          <w:sz w:val="24"/>
        </w:rPr>
        <w:t xml:space="preserve"> </w:t>
      </w:r>
    </w:p>
    <w:p w:rsidR="00613218" w:rsidRDefault="00613218" w:rsidP="00613218">
      <w:pPr>
        <w:tabs>
          <w:tab w:val="left" w:pos="2268"/>
          <w:tab w:val="left" w:pos="5670"/>
          <w:tab w:val="left" w:pos="5954"/>
        </w:tabs>
        <w:spacing w:line="360" w:lineRule="auto"/>
        <w:ind w:firstLine="709"/>
        <w:jc w:val="both"/>
        <w:rPr>
          <w:sz w:val="24"/>
          <w:szCs w:val="24"/>
        </w:rPr>
      </w:pPr>
      <w:r w:rsidRPr="00971BC7">
        <w:rPr>
          <w:sz w:val="24"/>
          <w:szCs w:val="24"/>
        </w:rPr>
        <w:t>Diante do mesmo nossa manifestação é a que segue:</w:t>
      </w:r>
    </w:p>
    <w:p w:rsidR="00613218" w:rsidRPr="00613218" w:rsidRDefault="00613218" w:rsidP="00613218">
      <w:pPr>
        <w:jc w:val="both"/>
        <w:rPr>
          <w:sz w:val="24"/>
          <w:szCs w:val="24"/>
        </w:rPr>
      </w:pPr>
      <w:r w:rsidRPr="00971BC7">
        <w:rPr>
          <w:sz w:val="24"/>
          <w:szCs w:val="24"/>
        </w:rPr>
        <w:t xml:space="preserve">  </w:t>
      </w:r>
      <w:r w:rsidR="00C60A77">
        <w:rPr>
          <w:noProof/>
          <w:sz w:val="24"/>
          <w:szCs w:val="24"/>
        </w:rPr>
        <w:pict>
          <v:rect id=" 188" o:spid="_x0000_s1032" style="position:absolute;left:0;text-align:left;margin-left:224.4pt;margin-top:1.95pt;width:14.45pt;height:14.45pt;z-index:251656192;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" o:allowincell="f" filled="f" strokeweight="1pt">
            <v:path arrowok="t"/>
          </v:rect>
        </w:pict>
      </w:r>
      <w:r w:rsidRPr="005C2588">
        <w:rPr>
          <w:sz w:val="24"/>
          <w:szCs w:val="24"/>
        </w:rPr>
        <w:t xml:space="preserve">           </w:t>
      </w:r>
      <w:r w:rsidRPr="00613218">
        <w:rPr>
          <w:sz w:val="24"/>
          <w:szCs w:val="24"/>
        </w:rPr>
        <w:t xml:space="preserve">Aline </w:t>
      </w:r>
      <w:proofErr w:type="spellStart"/>
      <w:r w:rsidRPr="00613218">
        <w:rPr>
          <w:sz w:val="24"/>
          <w:szCs w:val="24"/>
        </w:rPr>
        <w:t>Fuhr</w:t>
      </w:r>
      <w:proofErr w:type="spellEnd"/>
      <w:r w:rsidRPr="00613218">
        <w:rPr>
          <w:sz w:val="24"/>
          <w:szCs w:val="24"/>
        </w:rPr>
        <w:t xml:space="preserve"> </w:t>
      </w:r>
      <w:proofErr w:type="spellStart"/>
      <w:r w:rsidRPr="00613218">
        <w:rPr>
          <w:sz w:val="24"/>
          <w:szCs w:val="24"/>
        </w:rPr>
        <w:t>Christ</w:t>
      </w:r>
      <w:proofErr w:type="spellEnd"/>
      <w:r w:rsidRPr="00613218">
        <w:rPr>
          <w:sz w:val="24"/>
          <w:szCs w:val="24"/>
        </w:rPr>
        <w:t xml:space="preserve">                                  </w:t>
      </w:r>
      <w:r w:rsidR="00D369C5" w:rsidRPr="00D369C5">
        <w:rPr>
          <w:position w:val="22"/>
          <w:sz w:val="24"/>
          <w:szCs w:val="24"/>
        </w:rPr>
        <w:t>X</w:t>
      </w:r>
      <w:r w:rsidRPr="00613218">
        <w:rPr>
          <w:sz w:val="24"/>
          <w:szCs w:val="24"/>
        </w:rPr>
        <w:t xml:space="preserve">   </w:t>
      </w:r>
      <w:r w:rsidRPr="00613218">
        <w:rPr>
          <w:position w:val="14"/>
          <w:sz w:val="24"/>
          <w:szCs w:val="24"/>
        </w:rPr>
        <w:t xml:space="preserve">  </w:t>
      </w:r>
      <w:r w:rsidRPr="00613218">
        <w:rPr>
          <w:sz w:val="24"/>
          <w:szCs w:val="24"/>
        </w:rPr>
        <w:tab/>
      </w:r>
      <w:r w:rsidRPr="00613218">
        <w:rPr>
          <w:position w:val="20"/>
          <w:sz w:val="24"/>
          <w:szCs w:val="24"/>
        </w:rPr>
        <w:t>Favorável</w:t>
      </w:r>
    </w:p>
    <w:p w:rsidR="00613218" w:rsidRPr="00971BC7" w:rsidRDefault="00C60A77" w:rsidP="00613218">
      <w:pPr>
        <w:tabs>
          <w:tab w:val="left" w:pos="5103"/>
        </w:tabs>
        <w:jc w:val="both"/>
        <w:rPr>
          <w:sz w:val="24"/>
          <w:szCs w:val="24"/>
        </w:rPr>
      </w:pPr>
      <w:r>
        <w:rPr>
          <w:noProof/>
          <w:sz w:val="24"/>
          <w:szCs w:val="24"/>
        </w:rPr>
        <w:pict>
          <v:rect id=" 189" o:spid="_x0000_s1031" style="position:absolute;left:0;text-align:left;margin-left:224.4pt;margin-top:.25pt;width:14.45pt;height:14.45pt;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" o:allowincell="f" filled="f" strokeweight="1pt">
            <v:path arrowok="t"/>
          </v:rect>
        </w:pict>
      </w:r>
      <w:r w:rsidR="00613218" w:rsidRPr="00613218">
        <w:rPr>
          <w:sz w:val="24"/>
          <w:szCs w:val="24"/>
        </w:rPr>
        <w:t xml:space="preserve">                </w:t>
      </w:r>
      <w:r w:rsidR="00613218" w:rsidRPr="00971BC7">
        <w:rPr>
          <w:sz w:val="24"/>
          <w:szCs w:val="24"/>
        </w:rPr>
        <w:t xml:space="preserve">Presidente     </w:t>
      </w:r>
      <w:r w:rsidR="00613218" w:rsidRPr="00971BC7">
        <w:rPr>
          <w:sz w:val="24"/>
          <w:szCs w:val="24"/>
        </w:rPr>
        <w:tab/>
        <w:t>Contra</w:t>
      </w:r>
    </w:p>
    <w:p w:rsidR="00613218" w:rsidRPr="00971BC7" w:rsidRDefault="00613218" w:rsidP="00613218">
      <w:pPr>
        <w:jc w:val="both"/>
        <w:rPr>
          <w:sz w:val="24"/>
          <w:szCs w:val="24"/>
        </w:rPr>
      </w:pPr>
    </w:p>
    <w:p w:rsidR="00613218" w:rsidRPr="00971BC7" w:rsidRDefault="00C60A77" w:rsidP="00613218">
      <w:pPr>
        <w:jc w:val="both"/>
        <w:rPr>
          <w:sz w:val="24"/>
          <w:szCs w:val="24"/>
        </w:rPr>
      </w:pPr>
      <w:r>
        <w:rPr>
          <w:noProof/>
          <w:sz w:val="24"/>
          <w:szCs w:val="24"/>
        </w:rPr>
        <w:pict>
          <v:rect id=" 192" o:spid="_x0000_s1030" style="position:absolute;left:0;text-align:left;margin-left:224.4pt;margin-top:1pt;width:14.45pt;height:14.4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" o:allowincell="f" filled="f" strokeweight="1pt">
            <v:path arrowok="t"/>
          </v:rect>
        </w:pict>
      </w:r>
      <w:r w:rsidR="00613218" w:rsidRPr="00971BC7">
        <w:rPr>
          <w:sz w:val="24"/>
          <w:szCs w:val="24"/>
        </w:rPr>
        <w:t xml:space="preserve">       Daniel E. Krummenauer                        </w:t>
      </w:r>
      <w:r w:rsidR="00613218">
        <w:rPr>
          <w:sz w:val="24"/>
          <w:szCs w:val="24"/>
        </w:rPr>
        <w:t xml:space="preserve"> </w:t>
      </w:r>
      <w:r w:rsidR="00613218" w:rsidRPr="00971BC7">
        <w:rPr>
          <w:sz w:val="24"/>
          <w:szCs w:val="24"/>
        </w:rPr>
        <w:t xml:space="preserve">  </w:t>
      </w:r>
      <w:r w:rsidR="00613218">
        <w:rPr>
          <w:sz w:val="24"/>
          <w:szCs w:val="24"/>
        </w:rPr>
        <w:t xml:space="preserve">   </w:t>
      </w:r>
      <w:r w:rsidR="00D369C5" w:rsidRPr="00D369C5">
        <w:rPr>
          <w:position w:val="22"/>
          <w:sz w:val="24"/>
          <w:szCs w:val="24"/>
        </w:rPr>
        <w:t>X</w:t>
      </w:r>
      <w:r w:rsidR="00613218" w:rsidRPr="00971BC7">
        <w:rPr>
          <w:sz w:val="24"/>
          <w:szCs w:val="24"/>
        </w:rPr>
        <w:t xml:space="preserve">  </w:t>
      </w:r>
      <w:r w:rsidR="00613218" w:rsidRPr="00971BC7">
        <w:rPr>
          <w:sz w:val="24"/>
          <w:szCs w:val="24"/>
        </w:rPr>
        <w:tab/>
      </w:r>
      <w:r w:rsidR="00613218" w:rsidRPr="00971BC7">
        <w:rPr>
          <w:position w:val="20"/>
          <w:sz w:val="24"/>
          <w:szCs w:val="24"/>
        </w:rPr>
        <w:t>Favorável</w:t>
      </w:r>
    </w:p>
    <w:p w:rsidR="00613218" w:rsidRPr="00971BC7" w:rsidRDefault="00C60A77" w:rsidP="00613218">
      <w:pPr>
        <w:tabs>
          <w:tab w:val="left" w:pos="5103"/>
        </w:tabs>
        <w:jc w:val="both"/>
        <w:rPr>
          <w:sz w:val="24"/>
          <w:szCs w:val="24"/>
        </w:rPr>
      </w:pPr>
      <w:r>
        <w:rPr>
          <w:noProof/>
          <w:sz w:val="24"/>
          <w:szCs w:val="24"/>
        </w:rPr>
        <w:pict>
          <v:rect id=" 190" o:spid="_x0000_s1029" style="position:absolute;left:0;text-align:left;margin-left:224.4pt;margin-top:.25pt;width:14.45pt;height:14.4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" o:allowincell="f" filled="f" strokeweight="1pt">
            <v:path arrowok="t"/>
          </v:rect>
        </w:pict>
      </w:r>
      <w:r w:rsidR="00613218" w:rsidRPr="00971BC7">
        <w:rPr>
          <w:sz w:val="24"/>
          <w:szCs w:val="24"/>
        </w:rPr>
        <w:t xml:space="preserve">           Vice-Presidente</w:t>
      </w:r>
      <w:r w:rsidR="00613218" w:rsidRPr="00971BC7">
        <w:rPr>
          <w:sz w:val="24"/>
          <w:szCs w:val="24"/>
        </w:rPr>
        <w:tab/>
        <w:t>Contra</w:t>
      </w:r>
    </w:p>
    <w:p w:rsidR="00613218" w:rsidRPr="00971BC7" w:rsidRDefault="00C60A77" w:rsidP="00613218">
      <w:pPr>
        <w:jc w:val="both"/>
        <w:rPr>
          <w:sz w:val="24"/>
          <w:szCs w:val="24"/>
        </w:rPr>
      </w:pPr>
      <w:r>
        <w:rPr>
          <w:noProof/>
          <w:sz w:val="24"/>
          <w:szCs w:val="24"/>
        </w:rPr>
        <w:pict>
          <v:rect id=" 193" o:spid="_x0000_s1028" style="position:absolute;left:0;text-align:left;margin-left:224.4pt;margin-top:12.05pt;width:14.45pt;height:14.45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" o:allowincell="f" filled="f" strokeweight="1pt">
            <v:path arrowok="t"/>
          </v:rect>
        </w:pict>
      </w:r>
    </w:p>
    <w:p w:rsidR="00613218" w:rsidRPr="00971BC7" w:rsidRDefault="00613218" w:rsidP="00613218">
      <w:pPr>
        <w:jc w:val="both"/>
        <w:rPr>
          <w:sz w:val="24"/>
          <w:szCs w:val="24"/>
        </w:rPr>
      </w:pPr>
      <w:r w:rsidRPr="00971BC7">
        <w:rPr>
          <w:sz w:val="24"/>
          <w:szCs w:val="24"/>
        </w:rPr>
        <w:t xml:space="preserve">              Airton José Weber                       </w:t>
      </w:r>
      <w:r>
        <w:rPr>
          <w:sz w:val="24"/>
          <w:szCs w:val="24"/>
        </w:rPr>
        <w:t xml:space="preserve">        </w:t>
      </w:r>
      <w:r w:rsidR="00D369C5">
        <w:rPr>
          <w:sz w:val="24"/>
          <w:szCs w:val="24"/>
        </w:rPr>
        <w:t xml:space="preserve"> </w:t>
      </w:r>
      <w:r w:rsidR="00D369C5" w:rsidRPr="00D369C5">
        <w:rPr>
          <w:position w:val="22"/>
          <w:sz w:val="24"/>
          <w:szCs w:val="24"/>
        </w:rPr>
        <w:t>X</w:t>
      </w:r>
      <w:r w:rsidRPr="00971BC7">
        <w:rPr>
          <w:sz w:val="24"/>
          <w:szCs w:val="24"/>
        </w:rPr>
        <w:t xml:space="preserve">      </w:t>
      </w:r>
      <w:r w:rsidRPr="00971BC7">
        <w:rPr>
          <w:position w:val="20"/>
          <w:sz w:val="24"/>
          <w:szCs w:val="24"/>
        </w:rPr>
        <w:t xml:space="preserve"> Favorável</w:t>
      </w:r>
    </w:p>
    <w:p w:rsidR="00613218" w:rsidRPr="00971BC7" w:rsidRDefault="00C60A77" w:rsidP="00613218">
      <w:pPr>
        <w:tabs>
          <w:tab w:val="left" w:pos="5103"/>
        </w:tabs>
        <w:jc w:val="both"/>
        <w:rPr>
          <w:sz w:val="24"/>
          <w:szCs w:val="24"/>
        </w:rPr>
      </w:pPr>
      <w:r>
        <w:rPr>
          <w:noProof/>
          <w:sz w:val="24"/>
          <w:szCs w:val="24"/>
        </w:rPr>
        <w:pict>
          <v:rect id=" 191" o:spid="_x0000_s1027" style="position:absolute;left:0;text-align:left;margin-left:224.4pt;margin-top:.25pt;width:14.45pt;height:14.45pt;z-index:251659264;visibility:visible" o:allowincell="f" filled="f" strokeweight="1pt">
            <v:path arrowok="t"/>
          </v:rect>
        </w:pict>
      </w:r>
      <w:r w:rsidR="00613218" w:rsidRPr="00971BC7">
        <w:rPr>
          <w:sz w:val="24"/>
          <w:szCs w:val="24"/>
        </w:rPr>
        <w:t xml:space="preserve">                  Relator      </w:t>
      </w:r>
      <w:r w:rsidR="00613218" w:rsidRPr="00971BC7">
        <w:rPr>
          <w:sz w:val="24"/>
          <w:szCs w:val="24"/>
        </w:rPr>
        <w:tab/>
        <w:t>Contra</w:t>
      </w:r>
    </w:p>
    <w:p w:rsidR="00613218" w:rsidRPr="00971BC7" w:rsidRDefault="00613218" w:rsidP="00613218">
      <w:pPr>
        <w:tabs>
          <w:tab w:val="left" w:pos="4962"/>
          <w:tab w:val="left" w:pos="5670"/>
        </w:tabs>
        <w:spacing w:line="360" w:lineRule="auto"/>
        <w:jc w:val="both"/>
        <w:rPr>
          <w:sz w:val="24"/>
          <w:szCs w:val="24"/>
        </w:rPr>
      </w:pPr>
    </w:p>
    <w:p w:rsidR="00613218" w:rsidRPr="00971BC7" w:rsidRDefault="00613218" w:rsidP="00613218">
      <w:pPr>
        <w:tabs>
          <w:tab w:val="left" w:pos="4962"/>
          <w:tab w:val="left" w:pos="5670"/>
        </w:tabs>
        <w:spacing w:line="360" w:lineRule="auto"/>
        <w:jc w:val="both"/>
        <w:rPr>
          <w:sz w:val="24"/>
          <w:szCs w:val="24"/>
        </w:rPr>
      </w:pPr>
    </w:p>
    <w:p w:rsidR="00613218" w:rsidRPr="00971BC7" w:rsidRDefault="00613218" w:rsidP="00613218">
      <w:pPr>
        <w:tabs>
          <w:tab w:val="left" w:pos="4962"/>
          <w:tab w:val="left" w:pos="5670"/>
        </w:tabs>
        <w:spacing w:line="360" w:lineRule="auto"/>
        <w:jc w:val="both"/>
        <w:rPr>
          <w:sz w:val="24"/>
          <w:szCs w:val="24"/>
        </w:rPr>
      </w:pPr>
    </w:p>
    <w:p w:rsidR="00613218" w:rsidRPr="00971BC7" w:rsidRDefault="00613218" w:rsidP="00613218">
      <w:pPr>
        <w:tabs>
          <w:tab w:val="left" w:pos="4962"/>
          <w:tab w:val="left" w:pos="5670"/>
        </w:tabs>
        <w:spacing w:line="360" w:lineRule="auto"/>
        <w:jc w:val="both"/>
        <w:rPr>
          <w:sz w:val="24"/>
          <w:szCs w:val="24"/>
        </w:rPr>
      </w:pPr>
    </w:p>
    <w:p w:rsidR="00613218" w:rsidRDefault="00613218" w:rsidP="00613218">
      <w:pPr>
        <w:tabs>
          <w:tab w:val="left" w:pos="4962"/>
          <w:tab w:val="left" w:pos="5670"/>
        </w:tabs>
        <w:spacing w:line="360" w:lineRule="auto"/>
        <w:jc w:val="both"/>
        <w:rPr>
          <w:sz w:val="24"/>
          <w:szCs w:val="24"/>
        </w:rPr>
      </w:pPr>
    </w:p>
    <w:p w:rsidR="000952FD" w:rsidRDefault="000952FD" w:rsidP="000952FD">
      <w:pPr>
        <w:tabs>
          <w:tab w:val="left" w:pos="1134"/>
        </w:tabs>
        <w:spacing w:line="276" w:lineRule="auto"/>
        <w:jc w:val="both"/>
        <w:rPr>
          <w:rFonts w:ascii="Bookman Old Style" w:hAnsi="Bookman Old Style"/>
          <w:b/>
          <w:sz w:val="24"/>
        </w:rPr>
      </w:pPr>
      <w:r>
        <w:rPr>
          <w:rFonts w:ascii="Bookman Old Style" w:hAnsi="Bookman Old Style"/>
          <w:b/>
          <w:sz w:val="24"/>
        </w:rPr>
        <w:lastRenderedPageBreak/>
        <w:t>PARECER JURÍDICO N° 028/2018</w:t>
      </w:r>
    </w:p>
    <w:p w:rsidR="000952FD" w:rsidRDefault="000952FD" w:rsidP="000952FD">
      <w:pPr>
        <w:tabs>
          <w:tab w:val="left" w:pos="1134"/>
        </w:tabs>
        <w:spacing w:line="276" w:lineRule="auto"/>
        <w:jc w:val="both"/>
        <w:rPr>
          <w:rFonts w:ascii="Bookman Old Style" w:hAnsi="Bookman Old Style"/>
          <w:sz w:val="24"/>
        </w:rPr>
      </w:pPr>
      <w:r>
        <w:rPr>
          <w:rFonts w:ascii="Bookman Old Style" w:hAnsi="Bookman Old Style"/>
          <w:b/>
          <w:sz w:val="24"/>
        </w:rPr>
        <w:t>REQUERENTE:</w:t>
      </w:r>
      <w:r>
        <w:rPr>
          <w:rFonts w:ascii="Bookman Old Style" w:hAnsi="Bookman Old Style"/>
          <w:sz w:val="24"/>
        </w:rPr>
        <w:t xml:space="preserve"> Comissão Geral de Pareceres</w:t>
      </w:r>
    </w:p>
    <w:p w:rsidR="000952FD" w:rsidRDefault="000952FD" w:rsidP="000952FD">
      <w:pPr>
        <w:tabs>
          <w:tab w:val="left" w:pos="1134"/>
        </w:tabs>
        <w:spacing w:line="276" w:lineRule="auto"/>
        <w:jc w:val="both"/>
        <w:rPr>
          <w:rFonts w:ascii="Bookman Old Style" w:hAnsi="Bookman Old Style"/>
          <w:sz w:val="24"/>
        </w:rPr>
      </w:pPr>
      <w:r>
        <w:rPr>
          <w:rFonts w:ascii="Bookman Old Style" w:hAnsi="Bookman Old Style"/>
          <w:b/>
          <w:sz w:val="24"/>
        </w:rPr>
        <w:t>ASSUNTO</w:t>
      </w:r>
      <w:r>
        <w:rPr>
          <w:rFonts w:ascii="Bookman Old Style" w:hAnsi="Bookman Old Style"/>
          <w:sz w:val="24"/>
        </w:rPr>
        <w:t>: Projeto de Lei legislativa N° 024/2019, que “ Aumenta o número de cargos de auxiliar de desenvolvimento Infantil e dá outras providencias</w:t>
      </w:r>
      <w:r>
        <w:rPr>
          <w:rFonts w:ascii="Bookman Old Style" w:hAnsi="Bookman Old Style"/>
          <w:i/>
          <w:sz w:val="24"/>
        </w:rPr>
        <w:t xml:space="preserve"> </w:t>
      </w:r>
      <w:proofErr w:type="gramStart"/>
      <w:r>
        <w:rPr>
          <w:rFonts w:ascii="Bookman Old Style" w:hAnsi="Bookman Old Style"/>
          <w:i/>
          <w:sz w:val="24"/>
        </w:rPr>
        <w:t>”</w:t>
      </w:r>
      <w:proofErr w:type="gramEnd"/>
    </w:p>
    <w:p w:rsidR="000952FD" w:rsidRDefault="000952FD" w:rsidP="000952FD">
      <w:pPr>
        <w:tabs>
          <w:tab w:val="left" w:pos="1134"/>
        </w:tabs>
        <w:spacing w:line="276" w:lineRule="auto"/>
        <w:jc w:val="both"/>
        <w:rPr>
          <w:rFonts w:ascii="Bookman Old Style" w:hAnsi="Bookman Old Style"/>
          <w:sz w:val="24"/>
        </w:rPr>
      </w:pPr>
      <w:r>
        <w:rPr>
          <w:rFonts w:ascii="Bookman Old Style" w:hAnsi="Bookman Old Style"/>
          <w:b/>
          <w:sz w:val="24"/>
        </w:rPr>
        <w:t>PROPONENTE</w:t>
      </w:r>
      <w:r>
        <w:rPr>
          <w:rFonts w:ascii="Bookman Old Style" w:hAnsi="Bookman Old Style"/>
          <w:sz w:val="24"/>
        </w:rPr>
        <w:t>: Poder Executivo</w:t>
      </w:r>
    </w:p>
    <w:p w:rsidR="000952FD" w:rsidRDefault="000952FD" w:rsidP="000952FD">
      <w:pPr>
        <w:tabs>
          <w:tab w:val="left" w:pos="1134"/>
        </w:tabs>
        <w:spacing w:line="276" w:lineRule="auto"/>
        <w:jc w:val="both"/>
        <w:rPr>
          <w:rFonts w:ascii="Bookman Old Style" w:hAnsi="Bookman Old Style"/>
          <w:sz w:val="24"/>
        </w:rPr>
      </w:pPr>
      <w:r>
        <w:rPr>
          <w:rFonts w:ascii="Bookman Old Style" w:hAnsi="Bookman Old Style"/>
          <w:sz w:val="24"/>
        </w:rPr>
        <w:t>Data distribuição: 14/08/2019                  Votação: 28/08/2019</w:t>
      </w:r>
    </w:p>
    <w:p w:rsidR="000952FD" w:rsidRDefault="000952FD" w:rsidP="000952FD">
      <w:pPr>
        <w:tabs>
          <w:tab w:val="left" w:pos="1134"/>
        </w:tabs>
        <w:spacing w:line="276" w:lineRule="auto"/>
        <w:jc w:val="both"/>
        <w:rPr>
          <w:rFonts w:ascii="Bookman Old Style" w:hAnsi="Bookman Old Style"/>
          <w:sz w:val="24"/>
        </w:rPr>
      </w:pPr>
      <w:r>
        <w:rPr>
          <w:rFonts w:ascii="Bookman Old Style" w:hAnsi="Bookman Old Style"/>
          <w:sz w:val="24"/>
        </w:rPr>
        <w:t xml:space="preserve"> </w:t>
      </w:r>
    </w:p>
    <w:p w:rsidR="000952FD" w:rsidRDefault="000952FD" w:rsidP="000952FD">
      <w:pPr>
        <w:pStyle w:val="PargrafodaLista"/>
        <w:numPr>
          <w:ilvl w:val="0"/>
          <w:numId w:val="1"/>
        </w:numPr>
        <w:tabs>
          <w:tab w:val="left" w:pos="1134"/>
        </w:tabs>
        <w:spacing w:line="276" w:lineRule="auto"/>
        <w:ind w:left="0" w:firstLine="0"/>
        <w:jc w:val="both"/>
        <w:rPr>
          <w:rFonts w:ascii="Bookman Old Style" w:hAnsi="Bookman Old Style"/>
          <w:b/>
          <w:sz w:val="24"/>
        </w:rPr>
      </w:pPr>
      <w:r>
        <w:rPr>
          <w:rFonts w:ascii="Bookman Old Style" w:hAnsi="Bookman Old Style"/>
          <w:b/>
          <w:sz w:val="24"/>
        </w:rPr>
        <w:t>RELATÓRIO</w:t>
      </w:r>
    </w:p>
    <w:p w:rsidR="000952FD" w:rsidRPr="00E52BBB" w:rsidRDefault="000952FD" w:rsidP="000952FD">
      <w:pPr>
        <w:ind w:firstLine="1134"/>
        <w:jc w:val="both"/>
        <w:rPr>
          <w:rFonts w:ascii="Bookman Old Style" w:hAnsi="Bookman Old Style"/>
          <w:sz w:val="24"/>
        </w:rPr>
      </w:pPr>
      <w:r w:rsidRPr="00E52BBB">
        <w:rPr>
          <w:rFonts w:ascii="Bookman Old Style" w:hAnsi="Bookman Old Style"/>
          <w:sz w:val="24"/>
        </w:rPr>
        <w:t>Trata-se de parecer acerca da legalidade e constitucionalidade do Projeto de Lei n° 02</w:t>
      </w:r>
      <w:r>
        <w:rPr>
          <w:rFonts w:ascii="Bookman Old Style" w:hAnsi="Bookman Old Style"/>
          <w:sz w:val="24"/>
        </w:rPr>
        <w:t>4</w:t>
      </w:r>
      <w:r w:rsidRPr="00E52BBB">
        <w:rPr>
          <w:rFonts w:ascii="Bookman Old Style" w:hAnsi="Bookman Old Style"/>
          <w:sz w:val="24"/>
        </w:rPr>
        <w:t xml:space="preserve">/2019, que visa alterar a lei municipal 808/2012 para </w:t>
      </w:r>
      <w:r>
        <w:rPr>
          <w:rFonts w:ascii="Bookman Old Style" w:hAnsi="Bookman Old Style"/>
          <w:b/>
          <w:sz w:val="24"/>
        </w:rPr>
        <w:t>aumentar o número de cargos de auxiliar de desenvolvimento infantil Padrão EF 04 de 10 para 11</w:t>
      </w:r>
      <w:r w:rsidRPr="00E52BBB">
        <w:rPr>
          <w:rFonts w:ascii="Bookman Old Style" w:hAnsi="Bookman Old Style"/>
          <w:sz w:val="24"/>
        </w:rPr>
        <w:t>. Segundo justificou o Executivo,</w:t>
      </w:r>
      <w:r>
        <w:rPr>
          <w:rFonts w:ascii="Bookman Old Style" w:hAnsi="Bookman Old Style"/>
          <w:sz w:val="24"/>
        </w:rPr>
        <w:t xml:space="preserve"> uma auxiliar de desenvolvimento infantil de nome Leda Suzana Robinson Stumm aposentou-se e, em substituição a esta servidora, foi chamada em 02/2019 uma concursada de nome Rosane Janete Klein, porque havia necessidade em razão da demanda municipal. Ocorre que, a servidora que se aposentou estava ocupando um cargo que estava em extinção, o qual não poderia ser ocupado por novo servidor. Diante deste erro, o Executivo pretende a criação de um novo cargo de auxiliar de desenvolvimento infantil para convalidar o ato ilegal do chamamento, caso contrário, o Tribunal de Contas do RS não homologará esta contratação, podendo além do aponte, o Município sofrer sanções. As informações dos ocupantes dos cargos foram prestadas pela Presidente da Casa, após diligências junto ao Executivo. Foi anexado impacto orçamentário.</w:t>
      </w:r>
    </w:p>
    <w:p w:rsidR="000952FD" w:rsidRDefault="000952FD" w:rsidP="000952FD">
      <w:pPr>
        <w:tabs>
          <w:tab w:val="left" w:pos="1134"/>
        </w:tabs>
        <w:spacing w:line="276" w:lineRule="auto"/>
        <w:ind w:firstLine="709"/>
        <w:jc w:val="both"/>
        <w:rPr>
          <w:rFonts w:ascii="Bookman Old Style" w:hAnsi="Bookman Old Style"/>
          <w:sz w:val="24"/>
        </w:rPr>
      </w:pPr>
    </w:p>
    <w:p w:rsidR="000952FD" w:rsidRPr="00727F84" w:rsidRDefault="000952FD" w:rsidP="000952FD">
      <w:pPr>
        <w:pStyle w:val="PargrafodaLista"/>
        <w:numPr>
          <w:ilvl w:val="0"/>
          <w:numId w:val="1"/>
        </w:numPr>
        <w:tabs>
          <w:tab w:val="left" w:pos="1134"/>
        </w:tabs>
        <w:spacing w:line="276" w:lineRule="auto"/>
        <w:ind w:left="1134" w:hanging="1134"/>
        <w:jc w:val="both"/>
        <w:rPr>
          <w:rFonts w:ascii="Bookman Old Style" w:hAnsi="Bookman Old Style"/>
          <w:b/>
          <w:sz w:val="24"/>
        </w:rPr>
      </w:pPr>
      <w:r w:rsidRPr="00727F84">
        <w:rPr>
          <w:rFonts w:ascii="Bookman Old Style" w:hAnsi="Bookman Old Style"/>
          <w:b/>
          <w:sz w:val="24"/>
        </w:rPr>
        <w:t>PARECER</w:t>
      </w:r>
    </w:p>
    <w:p w:rsidR="000952FD" w:rsidRPr="006E0209" w:rsidRDefault="000952FD" w:rsidP="000952FD">
      <w:pPr>
        <w:ind w:firstLine="709"/>
        <w:jc w:val="both"/>
        <w:rPr>
          <w:rFonts w:ascii="Bookman Old Style" w:hAnsi="Bookman Old Style"/>
          <w:sz w:val="24"/>
        </w:rPr>
      </w:pPr>
      <w:r>
        <w:rPr>
          <w:rFonts w:ascii="Bookman Old Style" w:hAnsi="Bookman Old Style"/>
          <w:sz w:val="24"/>
        </w:rPr>
        <w:t>Primeiramente cabe registrar que em 10/2018 foi sancionada a lei municipal n° 1200/2018, a qual aumentou</w:t>
      </w:r>
      <w:r w:rsidRPr="007F47C8">
        <w:rPr>
          <w:rFonts w:ascii="Bookman Old Style" w:hAnsi="Bookman Old Style"/>
          <w:sz w:val="24"/>
        </w:rPr>
        <w:t xml:space="preserve"> o número de cargos de auxiliar de desenvolvimento infantil </w:t>
      </w:r>
      <w:r w:rsidRPr="00727F84">
        <w:rPr>
          <w:rFonts w:ascii="Bookman Old Style" w:hAnsi="Bookman Old Style"/>
          <w:b/>
          <w:sz w:val="24"/>
        </w:rPr>
        <w:t xml:space="preserve">de 06 (seis) para 10 (dez). </w:t>
      </w:r>
      <w:r>
        <w:rPr>
          <w:rFonts w:ascii="Bookman Old Style" w:hAnsi="Bookman Old Style"/>
          <w:sz w:val="24"/>
        </w:rPr>
        <w:t xml:space="preserve">Naquela oportunidade o </w:t>
      </w:r>
      <w:r w:rsidRPr="007F47C8">
        <w:rPr>
          <w:rFonts w:ascii="Bookman Old Style" w:hAnsi="Bookman Old Style"/>
          <w:sz w:val="24"/>
        </w:rPr>
        <w:t>Executivo</w:t>
      </w:r>
      <w:r>
        <w:rPr>
          <w:rFonts w:ascii="Bookman Old Style" w:hAnsi="Bookman Old Style"/>
          <w:sz w:val="24"/>
        </w:rPr>
        <w:t xml:space="preserve"> explicou que </w:t>
      </w:r>
      <w:r w:rsidRPr="007F47C8">
        <w:rPr>
          <w:rFonts w:ascii="Bookman Old Style" w:hAnsi="Bookman Old Style"/>
          <w:sz w:val="24"/>
        </w:rPr>
        <w:t>uma vaga será ocupada imediatamente e as demais serão ocupadas, a partir de 2019, gradualmente conforme as turmas serão ampliadas.</w:t>
      </w:r>
      <w:r>
        <w:rPr>
          <w:rFonts w:ascii="Bookman Old Style" w:hAnsi="Bookman Old Style"/>
          <w:sz w:val="24"/>
        </w:rPr>
        <w:t xml:space="preserve"> Ainda, o</w:t>
      </w:r>
      <w:r w:rsidRPr="000629EE">
        <w:rPr>
          <w:rFonts w:ascii="Bookman Old Style" w:hAnsi="Bookman Old Style"/>
          <w:sz w:val="24"/>
        </w:rPr>
        <w:t xml:space="preserve"> Executivo</w:t>
      </w:r>
      <w:r>
        <w:rPr>
          <w:rFonts w:ascii="Bookman Old Style" w:hAnsi="Bookman Old Style"/>
          <w:sz w:val="24"/>
        </w:rPr>
        <w:t xml:space="preserve"> na época</w:t>
      </w:r>
      <w:r w:rsidRPr="000629EE">
        <w:rPr>
          <w:rFonts w:ascii="Bookman Old Style" w:hAnsi="Bookman Old Style"/>
          <w:sz w:val="24"/>
        </w:rPr>
        <w:t xml:space="preserve"> justificou </w:t>
      </w:r>
      <w:r>
        <w:rPr>
          <w:rFonts w:ascii="Bookman Old Style" w:hAnsi="Bookman Old Style"/>
          <w:sz w:val="24"/>
        </w:rPr>
        <w:t>a necessidade do</w:t>
      </w:r>
      <w:r w:rsidRPr="000629EE">
        <w:rPr>
          <w:rFonts w:ascii="Bookman Old Style" w:hAnsi="Bookman Old Style"/>
          <w:sz w:val="24"/>
        </w:rPr>
        <w:t xml:space="preserve"> aumento</w:t>
      </w:r>
      <w:r>
        <w:rPr>
          <w:rFonts w:ascii="Bookman Old Style" w:hAnsi="Bookman Old Style"/>
          <w:sz w:val="24"/>
        </w:rPr>
        <w:t xml:space="preserve"> de cargos</w:t>
      </w:r>
      <w:r w:rsidRPr="000629EE">
        <w:rPr>
          <w:rFonts w:ascii="Bookman Old Style" w:hAnsi="Bookman Old Style"/>
          <w:sz w:val="24"/>
        </w:rPr>
        <w:t xml:space="preserve"> </w:t>
      </w:r>
      <w:r>
        <w:rPr>
          <w:rFonts w:ascii="Bookman Old Style" w:hAnsi="Bookman Old Style"/>
          <w:sz w:val="24"/>
        </w:rPr>
        <w:t>a</w:t>
      </w:r>
      <w:r w:rsidRPr="000629EE">
        <w:rPr>
          <w:rFonts w:ascii="Bookman Old Style" w:hAnsi="Bookman Old Style"/>
          <w:sz w:val="24"/>
        </w:rPr>
        <w:t xml:space="preserve"> crescente procura por vagas na escola de educação infantil e, consequentemente, o aumento da fila de espera por vagas</w:t>
      </w:r>
      <w:r>
        <w:rPr>
          <w:rFonts w:ascii="Bookman Old Style" w:hAnsi="Bookman Old Style"/>
          <w:sz w:val="24"/>
        </w:rPr>
        <w:t>, pois estimou um</w:t>
      </w:r>
      <w:r w:rsidRPr="000629EE">
        <w:rPr>
          <w:rFonts w:ascii="Bookman Old Style" w:hAnsi="Bookman Old Style"/>
          <w:sz w:val="24"/>
        </w:rPr>
        <w:t xml:space="preserve"> crescim</w:t>
      </w:r>
      <w:r>
        <w:rPr>
          <w:rFonts w:ascii="Bookman Old Style" w:hAnsi="Bookman Old Style"/>
          <w:sz w:val="24"/>
        </w:rPr>
        <w:t>ento populacional no Município e, consequentemente o aumento de demandas de vagas</w:t>
      </w:r>
      <w:r w:rsidRPr="006E0209">
        <w:rPr>
          <w:rFonts w:ascii="Bookman Old Style" w:hAnsi="Bookman Old Style"/>
          <w:sz w:val="24"/>
        </w:rPr>
        <w:t>.</w:t>
      </w:r>
    </w:p>
    <w:p w:rsidR="000952FD" w:rsidRDefault="000952FD" w:rsidP="000952FD">
      <w:pPr>
        <w:ind w:firstLine="1134"/>
        <w:jc w:val="both"/>
        <w:rPr>
          <w:rFonts w:ascii="Bookman Old Style" w:hAnsi="Bookman Old Style"/>
          <w:sz w:val="24"/>
        </w:rPr>
      </w:pPr>
      <w:r>
        <w:rPr>
          <w:rFonts w:ascii="Bookman Old Style" w:hAnsi="Bookman Old Style"/>
          <w:sz w:val="24"/>
        </w:rPr>
        <w:t>Pela atual justificativa, percebe-se que os 04 cargos criados há época foram preenchidos entre 10/2018 a 02/2019, sem qualquer atenção e planejamento do departamento de recursos humanos, o que causou o chamamento equivocado de mais concursados do que existiam cargos. Só isso já justifica uma sindicância para apurar responsabilidades, diante das atribuições de cada cargo, seja de Diretoria, seja de chefia ou até de operacionalização e, executar eventual correção de procedimentos para que a falha não volte a ocorre</w:t>
      </w:r>
      <w:r w:rsidR="00D369C5">
        <w:rPr>
          <w:rFonts w:ascii="Bookman Old Style" w:hAnsi="Bookman Old Style"/>
          <w:sz w:val="24"/>
        </w:rPr>
        <w:t>r</w:t>
      </w:r>
      <w:r>
        <w:rPr>
          <w:rFonts w:ascii="Bookman Old Style" w:hAnsi="Bookman Old Style"/>
          <w:sz w:val="24"/>
        </w:rPr>
        <w:t xml:space="preserve">. Ademais, importante ressaltar que a justificativa não transparece de informações seguras para elaboração </w:t>
      </w:r>
      <w:proofErr w:type="gramStart"/>
      <w:r>
        <w:rPr>
          <w:rFonts w:ascii="Bookman Old Style" w:hAnsi="Bookman Old Style"/>
          <w:sz w:val="24"/>
        </w:rPr>
        <w:t>do presente parecer</w:t>
      </w:r>
      <w:proofErr w:type="gramEnd"/>
      <w:r>
        <w:rPr>
          <w:rFonts w:ascii="Bookman Old Style" w:hAnsi="Bookman Old Style"/>
          <w:sz w:val="24"/>
        </w:rPr>
        <w:t xml:space="preserve">, tais como: nome dos chamados, cargos, edital do concurso, validade dos mesmos, bem como, não informa a necessidade real da criação do cargo (aumento), como número de alunos a serem atendidos e insuficiência dos </w:t>
      </w:r>
      <w:r>
        <w:rPr>
          <w:rFonts w:ascii="Bookman Old Style" w:hAnsi="Bookman Old Style"/>
          <w:sz w:val="24"/>
        </w:rPr>
        <w:lastRenderedPageBreak/>
        <w:t>cargos criados em 10/2018. A princípio presume-se que as justificativas apresentadas em 2018 permanecem, ou seja, a demanda existente exige esse número de servidores/cargos.</w:t>
      </w:r>
    </w:p>
    <w:p w:rsidR="000952FD" w:rsidRPr="00810E3C" w:rsidRDefault="000952FD" w:rsidP="000952FD">
      <w:pPr>
        <w:ind w:firstLine="1134"/>
        <w:jc w:val="both"/>
        <w:rPr>
          <w:rFonts w:ascii="Bookman Old Style" w:hAnsi="Bookman Old Style"/>
          <w:sz w:val="24"/>
        </w:rPr>
      </w:pPr>
      <w:r>
        <w:rPr>
          <w:rFonts w:ascii="Bookman Old Style" w:hAnsi="Bookman Old Style"/>
          <w:sz w:val="24"/>
        </w:rPr>
        <w:t xml:space="preserve">Importante abordar a questão apresentada como justificativa para o presente projeto, qual seja, </w:t>
      </w:r>
      <w:r w:rsidRPr="00810E3C">
        <w:rPr>
          <w:rFonts w:ascii="Bookman Old Style" w:hAnsi="Bookman Old Style"/>
          <w:b/>
          <w:sz w:val="24"/>
        </w:rPr>
        <w:t>a convalidação do</w:t>
      </w:r>
      <w:r>
        <w:rPr>
          <w:rFonts w:ascii="Bookman Old Style" w:hAnsi="Bookman Old Style"/>
          <w:b/>
          <w:sz w:val="24"/>
        </w:rPr>
        <w:t xml:space="preserve"> ato ilegal de</w:t>
      </w:r>
      <w:r w:rsidRPr="00810E3C">
        <w:rPr>
          <w:rFonts w:ascii="Bookman Old Style" w:hAnsi="Bookman Old Style"/>
          <w:b/>
          <w:sz w:val="24"/>
        </w:rPr>
        <w:t xml:space="preserve"> chamamento de concursado sem prévia existência de cargo disponível/vago</w:t>
      </w:r>
      <w:r>
        <w:rPr>
          <w:rFonts w:ascii="Bookman Old Style" w:hAnsi="Bookman Old Style"/>
          <w:sz w:val="24"/>
        </w:rPr>
        <w:t>. É possível a convalidação dos atos administrativos quando se</w:t>
      </w:r>
      <w:r>
        <w:rPr>
          <w:rStyle w:val="e24kjd"/>
          <w:rFonts w:ascii="Bookman Old Style" w:hAnsi="Bookman Old Style"/>
          <w:sz w:val="24"/>
        </w:rPr>
        <w:t xml:space="preserve"> evidencia que os mesmos não acarretaram</w:t>
      </w:r>
      <w:r w:rsidRPr="00810E3C">
        <w:rPr>
          <w:rStyle w:val="e24kjd"/>
          <w:rFonts w:ascii="Bookman Old Style" w:hAnsi="Bookman Old Style"/>
          <w:sz w:val="24"/>
        </w:rPr>
        <w:t xml:space="preserve"> lesão ao interesse público nem prejuízo a terceiros</w:t>
      </w:r>
      <w:r>
        <w:rPr>
          <w:rStyle w:val="e24kjd"/>
          <w:rFonts w:ascii="Bookman Old Style" w:hAnsi="Bookman Old Style"/>
          <w:sz w:val="24"/>
        </w:rPr>
        <w:t xml:space="preserve">, na interpretação dada pelo art. 55 da lei 9784/99, que regulamenta o procedimento administrativo em âmbito Federal. Assim, </w:t>
      </w:r>
      <w:r w:rsidRPr="00810E3C">
        <w:rPr>
          <w:rStyle w:val="e24kjd"/>
          <w:rFonts w:ascii="Bookman Old Style" w:hAnsi="Bookman Old Style"/>
          <w:sz w:val="24"/>
        </w:rPr>
        <w:t xml:space="preserve">os </w:t>
      </w:r>
      <w:r w:rsidRPr="00810E3C">
        <w:rPr>
          <w:rStyle w:val="e24kjd"/>
          <w:rFonts w:ascii="Bookman Old Style" w:hAnsi="Bookman Old Style"/>
          <w:bCs/>
          <w:sz w:val="24"/>
        </w:rPr>
        <w:t>atos</w:t>
      </w:r>
      <w:r w:rsidRPr="00810E3C">
        <w:rPr>
          <w:rStyle w:val="e24kjd"/>
          <w:rFonts w:ascii="Bookman Old Style" w:hAnsi="Bookman Old Style"/>
          <w:sz w:val="24"/>
        </w:rPr>
        <w:t xml:space="preserve"> que apresentarem defeitos sanáveis poderão ser </w:t>
      </w:r>
      <w:r w:rsidRPr="00810E3C">
        <w:rPr>
          <w:rStyle w:val="e24kjd"/>
          <w:rFonts w:ascii="Bookman Old Style" w:hAnsi="Bookman Old Style"/>
          <w:bCs/>
          <w:sz w:val="24"/>
        </w:rPr>
        <w:t>convalidados</w:t>
      </w:r>
      <w:r w:rsidRPr="00810E3C">
        <w:rPr>
          <w:rStyle w:val="e24kjd"/>
          <w:rFonts w:ascii="Bookman Old Style" w:hAnsi="Bookman Old Style"/>
          <w:sz w:val="24"/>
        </w:rPr>
        <w:t xml:space="preserve"> pela própria Administração</w:t>
      </w:r>
      <w:r>
        <w:rPr>
          <w:rStyle w:val="e24kjd"/>
          <w:rFonts w:ascii="Bookman Old Style" w:hAnsi="Bookman Old Style"/>
          <w:sz w:val="24"/>
        </w:rPr>
        <w:t>, podendo seus</w:t>
      </w:r>
      <w:r w:rsidRPr="00810E3C">
        <w:rPr>
          <w:rStyle w:val="e24kjd"/>
          <w:rFonts w:ascii="Bookman Old Style" w:hAnsi="Bookman Old Style"/>
          <w:sz w:val="24"/>
        </w:rPr>
        <w:t xml:space="preserve"> efeitos </w:t>
      </w:r>
      <w:r>
        <w:rPr>
          <w:rStyle w:val="e24kjd"/>
          <w:rFonts w:ascii="Bookman Old Style" w:hAnsi="Bookman Old Style"/>
          <w:sz w:val="24"/>
        </w:rPr>
        <w:t>ser retroativos (</w:t>
      </w:r>
      <w:r w:rsidRPr="00810E3C">
        <w:rPr>
          <w:rStyle w:val="e24kjd"/>
          <w:rFonts w:ascii="Bookman Old Style" w:hAnsi="Bookman Old Style"/>
          <w:sz w:val="24"/>
        </w:rPr>
        <w:t>ex tunc ) ao tempo de sua execução</w:t>
      </w:r>
      <w:r>
        <w:rPr>
          <w:rStyle w:val="e24kjd"/>
          <w:rFonts w:ascii="Bookman Old Style" w:hAnsi="Bookman Old Style"/>
          <w:sz w:val="24"/>
        </w:rPr>
        <w:t xml:space="preserve"> nesses casos</w:t>
      </w:r>
      <w:r w:rsidRPr="00810E3C">
        <w:rPr>
          <w:rStyle w:val="e24kjd"/>
          <w:rFonts w:ascii="Bookman Old Style" w:hAnsi="Bookman Old Style"/>
          <w:sz w:val="24"/>
        </w:rPr>
        <w:t>.</w:t>
      </w:r>
    </w:p>
    <w:p w:rsidR="000952FD" w:rsidRPr="00155C5C" w:rsidRDefault="000952FD" w:rsidP="000952FD">
      <w:pPr>
        <w:ind w:firstLine="1134"/>
        <w:jc w:val="both"/>
        <w:rPr>
          <w:rFonts w:ascii="Bookman Old Style" w:hAnsi="Bookman Old Style" w:cs="Arial"/>
          <w:sz w:val="24"/>
        </w:rPr>
      </w:pPr>
      <w:r>
        <w:rPr>
          <w:rFonts w:ascii="Bookman Old Style" w:hAnsi="Bookman Old Style"/>
          <w:sz w:val="24"/>
        </w:rPr>
        <w:t xml:space="preserve">Quanto a análise do objeto fim do projeto, propriamente dito, a criação do cargo de auxiliar de desenvolvimento infantil, cabe ressaltar que </w:t>
      </w:r>
      <w:proofErr w:type="gramStart"/>
      <w:r>
        <w:rPr>
          <w:rFonts w:ascii="Bookman Old Style" w:hAnsi="Bookman Old Style"/>
          <w:sz w:val="24"/>
        </w:rPr>
        <w:t>trata-se</w:t>
      </w:r>
      <w:proofErr w:type="gramEnd"/>
      <w:r>
        <w:rPr>
          <w:rFonts w:ascii="Bookman Old Style" w:hAnsi="Bookman Old Style"/>
          <w:sz w:val="24"/>
        </w:rPr>
        <w:t xml:space="preserve"> o assunto de interesse local, estando incluído na competência municipal prevista no art. 30, I da CF. P</w:t>
      </w:r>
      <w:r w:rsidRPr="00155C5C">
        <w:rPr>
          <w:rFonts w:ascii="Bookman Old Style" w:hAnsi="Bookman Old Style"/>
          <w:sz w:val="24"/>
        </w:rPr>
        <w:t xml:space="preserve">or simetria ao disposto no </w:t>
      </w:r>
      <w:r w:rsidRPr="00155C5C">
        <w:rPr>
          <w:rFonts w:ascii="Bookman Old Style" w:hAnsi="Bookman Old Style"/>
          <w:b/>
          <w:sz w:val="24"/>
        </w:rPr>
        <w:t xml:space="preserve">art. 61, § 1º, II, </w:t>
      </w:r>
      <w:r w:rsidRPr="00155C5C">
        <w:rPr>
          <w:rStyle w:val="nfase"/>
          <w:rFonts w:ascii="Bookman Old Style" w:hAnsi="Bookman Old Style"/>
          <w:b/>
          <w:sz w:val="24"/>
        </w:rPr>
        <w:t>a</w:t>
      </w:r>
      <w:r w:rsidRPr="00155C5C">
        <w:rPr>
          <w:rFonts w:ascii="Bookman Old Style" w:hAnsi="Bookman Old Style"/>
          <w:b/>
          <w:sz w:val="24"/>
        </w:rPr>
        <w:t xml:space="preserve"> e </w:t>
      </w:r>
      <w:r w:rsidRPr="00155C5C">
        <w:rPr>
          <w:rStyle w:val="nfase"/>
          <w:rFonts w:ascii="Bookman Old Style" w:hAnsi="Bookman Old Style"/>
          <w:b/>
          <w:sz w:val="24"/>
        </w:rPr>
        <w:t>c</w:t>
      </w:r>
      <w:r w:rsidRPr="00155C5C">
        <w:rPr>
          <w:rFonts w:ascii="Bookman Old Style" w:hAnsi="Bookman Old Style"/>
          <w:b/>
          <w:sz w:val="24"/>
        </w:rPr>
        <w:t>, da Constituição de 1988</w:t>
      </w:r>
      <w:r w:rsidRPr="00155C5C">
        <w:rPr>
          <w:rFonts w:ascii="Bookman Old Style" w:hAnsi="Bookman Old Style"/>
          <w:sz w:val="24"/>
        </w:rPr>
        <w:t xml:space="preserve">, são de iniciativa </w:t>
      </w:r>
      <w:r>
        <w:rPr>
          <w:rFonts w:ascii="Bookman Old Style" w:hAnsi="Bookman Old Style"/>
          <w:sz w:val="24"/>
        </w:rPr>
        <w:t xml:space="preserve">exclusiva </w:t>
      </w:r>
      <w:r w:rsidRPr="00155C5C">
        <w:rPr>
          <w:rFonts w:ascii="Bookman Old Style" w:hAnsi="Bookman Old Style"/>
          <w:sz w:val="24"/>
        </w:rPr>
        <w:t>do Prefeito Municipal os projetos de lei para criação de cargos, funções ou empregos públicos na administração direta e autárquica ou aumento de sua remuneração. Ainda q</w:t>
      </w:r>
      <w:r w:rsidRPr="00155C5C">
        <w:rPr>
          <w:rFonts w:ascii="Bookman Old Style" w:hAnsi="Bookman Old Style" w:cs="Arial"/>
          <w:sz w:val="24"/>
        </w:rPr>
        <w:t xml:space="preserve">uanto a competência, segundo </w:t>
      </w:r>
      <w:r w:rsidRPr="00155C5C">
        <w:rPr>
          <w:rFonts w:ascii="Bookman Old Style" w:hAnsi="Bookman Old Style" w:cs="Arial"/>
          <w:b/>
          <w:sz w:val="24"/>
        </w:rPr>
        <w:t>art. 38, I da Lei Orgânica Municipal</w:t>
      </w:r>
      <w:r w:rsidRPr="00155C5C">
        <w:rPr>
          <w:rFonts w:ascii="Bookman Old Style" w:hAnsi="Bookman Old Style" w:cs="Arial"/>
          <w:sz w:val="24"/>
        </w:rPr>
        <w:t xml:space="preserve">, </w:t>
      </w:r>
      <w:proofErr w:type="gramStart"/>
      <w:r w:rsidRPr="00155C5C">
        <w:rPr>
          <w:rFonts w:ascii="Bookman Old Style" w:hAnsi="Bookman Old Style" w:cs="Arial"/>
          <w:sz w:val="24"/>
        </w:rPr>
        <w:t>é</w:t>
      </w:r>
      <w:proofErr w:type="gramEnd"/>
      <w:r w:rsidRPr="00155C5C">
        <w:rPr>
          <w:rFonts w:ascii="Bookman Old Style" w:hAnsi="Bookman Old Style" w:cs="Arial"/>
          <w:sz w:val="24"/>
        </w:rPr>
        <w:t xml:space="preserve"> de iniciativa privativa do Prefeito, os projetos de lei que disponham sobre criação de cargo, função ou emprego do Poder Executivo do Município.</w:t>
      </w:r>
    </w:p>
    <w:p w:rsidR="000952FD" w:rsidRPr="00EC623C" w:rsidRDefault="000952FD" w:rsidP="000952FD">
      <w:pPr>
        <w:ind w:firstLine="1134"/>
        <w:jc w:val="both"/>
        <w:rPr>
          <w:rFonts w:ascii="Bookman Old Style" w:hAnsi="Bookman Old Style" w:cs="Arial"/>
          <w:sz w:val="24"/>
        </w:rPr>
      </w:pPr>
      <w:r w:rsidRPr="00EC623C">
        <w:rPr>
          <w:rFonts w:ascii="Bookman Old Style" w:hAnsi="Bookman Old Style" w:cs="Arial"/>
          <w:sz w:val="24"/>
        </w:rPr>
        <w:t xml:space="preserve">O Executivo Municipal encaminhou juntamente com o projeto aqui analisado, a estimativa de </w:t>
      </w:r>
      <w:r w:rsidRPr="00EC623C">
        <w:rPr>
          <w:rFonts w:ascii="Bookman Old Style" w:hAnsi="Bookman Old Style" w:cs="Arial"/>
          <w:b/>
          <w:sz w:val="24"/>
        </w:rPr>
        <w:t>impacto orçamentário</w:t>
      </w:r>
      <w:r w:rsidRPr="00EC623C">
        <w:rPr>
          <w:rFonts w:ascii="Bookman Old Style" w:hAnsi="Bookman Old Style" w:cs="Arial"/>
          <w:sz w:val="24"/>
        </w:rPr>
        <w:t xml:space="preserve">- </w:t>
      </w:r>
      <w:r w:rsidRPr="00EC623C">
        <w:rPr>
          <w:rFonts w:ascii="Bookman Old Style" w:hAnsi="Bookman Old Style" w:cs="Arial"/>
          <w:b/>
          <w:sz w:val="24"/>
        </w:rPr>
        <w:t>financeiro</w:t>
      </w:r>
      <w:r w:rsidRPr="00EC623C">
        <w:rPr>
          <w:rFonts w:ascii="Bookman Old Style" w:hAnsi="Bookman Old Style" w:cs="Arial"/>
          <w:sz w:val="24"/>
        </w:rPr>
        <w:t xml:space="preserve">, bem como, a declaração da adequação orçamentária de autoria do ordenador de despesas. Observa - se que a estimativa de impacto orçamentário - financeiro, atendeu ao que dispõe o inciso </w:t>
      </w:r>
      <w:r w:rsidRPr="00EC623C">
        <w:rPr>
          <w:rFonts w:ascii="Bookman Old Style" w:hAnsi="Bookman Old Style" w:cs="Arial"/>
          <w:b/>
          <w:sz w:val="24"/>
        </w:rPr>
        <w:t>I do artigo 16 da LRF</w:t>
      </w:r>
      <w:r w:rsidRPr="00EC623C">
        <w:rPr>
          <w:rFonts w:ascii="Bookman Old Style" w:hAnsi="Bookman Old Style" w:cs="Arial"/>
          <w:sz w:val="24"/>
        </w:rPr>
        <w:t xml:space="preserve">, eis que foram apresentados os reflexos nos dois exercícios financeiros subsequentes. </w:t>
      </w:r>
    </w:p>
    <w:p w:rsidR="000952FD" w:rsidRDefault="000952FD" w:rsidP="000952FD">
      <w:pPr>
        <w:ind w:firstLine="709"/>
        <w:jc w:val="both"/>
        <w:rPr>
          <w:rFonts w:ascii="Bookman Old Style" w:hAnsi="Bookman Old Style"/>
          <w:sz w:val="24"/>
        </w:rPr>
      </w:pPr>
      <w:r>
        <w:rPr>
          <w:rFonts w:ascii="Bookman Old Style" w:hAnsi="Bookman Old Style"/>
          <w:sz w:val="24"/>
        </w:rPr>
        <w:t xml:space="preserve">Quanto ao </w:t>
      </w:r>
      <w:r>
        <w:rPr>
          <w:rFonts w:ascii="Bookman Old Style" w:hAnsi="Bookman Old Style"/>
          <w:b/>
          <w:sz w:val="24"/>
        </w:rPr>
        <w:t>quórum necessário</w:t>
      </w:r>
      <w:r>
        <w:rPr>
          <w:rFonts w:ascii="Bookman Old Style" w:hAnsi="Bookman Old Style"/>
          <w:sz w:val="24"/>
        </w:rPr>
        <w:t xml:space="preserve">, o </w:t>
      </w:r>
      <w:r>
        <w:rPr>
          <w:rFonts w:ascii="Bookman Old Style" w:hAnsi="Bookman Old Style"/>
          <w:b/>
          <w:sz w:val="24"/>
        </w:rPr>
        <w:t>art. 74 do Regimento Interno da Câmara</w:t>
      </w:r>
      <w:r>
        <w:rPr>
          <w:rFonts w:ascii="Bookman Old Style" w:hAnsi="Bookman Old Style"/>
          <w:sz w:val="24"/>
        </w:rPr>
        <w:t xml:space="preserve"> disciplina que é necessária a presença de pelo menos 1/3 dos membros da Câmara (3) para que ela se reúna e, maioria absoluta (5) de seus membros para que delibere. As deliberações serão tomadas por maioria dos votos, dos presentes.</w:t>
      </w:r>
    </w:p>
    <w:p w:rsidR="000952FD" w:rsidRDefault="000952FD" w:rsidP="000952FD">
      <w:pPr>
        <w:adjustRightInd w:val="0"/>
        <w:ind w:firstLine="709"/>
        <w:jc w:val="both"/>
        <w:rPr>
          <w:rFonts w:ascii="Bookman Old Style" w:hAnsi="Bookman Old Style" w:cs="Verdana"/>
          <w:sz w:val="24"/>
        </w:rPr>
      </w:pPr>
      <w:r>
        <w:rPr>
          <w:rFonts w:ascii="Bookman Old Style" w:hAnsi="Bookman Old Style"/>
          <w:sz w:val="24"/>
        </w:rPr>
        <w:t xml:space="preserve">Quanto ao </w:t>
      </w:r>
      <w:r w:rsidRPr="00810E3C">
        <w:rPr>
          <w:rFonts w:ascii="Bookman Old Style" w:hAnsi="Bookman Old Style"/>
          <w:sz w:val="24"/>
        </w:rPr>
        <w:t>mérito</w:t>
      </w:r>
      <w:r>
        <w:rPr>
          <w:rFonts w:ascii="Bookman Old Style" w:hAnsi="Bookman Old Style"/>
          <w:sz w:val="24"/>
        </w:rPr>
        <w:t xml:space="preserve">, </w:t>
      </w:r>
      <w:r>
        <w:rPr>
          <w:rFonts w:ascii="Bookman Old Style" w:hAnsi="Bookman Old Style" w:cs="Verdana"/>
          <w:sz w:val="24"/>
        </w:rPr>
        <w:t>esta assessoria não irá se pronunciar, pois caberá tão somente aos vereadores no uso da função legislativa, verificar a viabilidade ou não da aprovação desta proposição, respeitando-se para tanto, as formalidades legais e regimentais.</w:t>
      </w:r>
    </w:p>
    <w:p w:rsidR="000952FD" w:rsidRPr="00280A8F" w:rsidRDefault="000952FD" w:rsidP="000952FD">
      <w:pPr>
        <w:ind w:firstLine="709"/>
        <w:jc w:val="both"/>
        <w:rPr>
          <w:rFonts w:ascii="Bookman Old Style" w:hAnsi="Bookman Old Style"/>
          <w:sz w:val="24"/>
        </w:rPr>
      </w:pPr>
      <w:r w:rsidRPr="00280A8F">
        <w:rPr>
          <w:rFonts w:ascii="Bookman Old Style" w:hAnsi="Bookman Old Style"/>
          <w:sz w:val="24"/>
        </w:rPr>
        <w:t xml:space="preserve">O projeto obedece aos requisitos de constitucionalidade, legalidade, não apresentando nenhum vício de ordem formal ou material, e não encontrando óbices à aprovação, sendo pelo entendimento da viabilidade técnica do mesmo, estando apto à votação. </w:t>
      </w:r>
    </w:p>
    <w:p w:rsidR="000952FD" w:rsidRDefault="000952FD" w:rsidP="000952FD">
      <w:pPr>
        <w:ind w:firstLine="709"/>
        <w:jc w:val="both"/>
        <w:rPr>
          <w:rFonts w:ascii="Bookman Old Style" w:hAnsi="Bookman Old Style"/>
          <w:sz w:val="24"/>
        </w:rPr>
      </w:pPr>
    </w:p>
    <w:p w:rsidR="000952FD" w:rsidRDefault="000952FD" w:rsidP="000952FD">
      <w:pPr>
        <w:pStyle w:val="PargrafodaLista"/>
        <w:numPr>
          <w:ilvl w:val="0"/>
          <w:numId w:val="1"/>
        </w:numPr>
        <w:ind w:left="0" w:firstLine="0"/>
        <w:jc w:val="both"/>
        <w:rPr>
          <w:rFonts w:ascii="Bookman Old Style" w:hAnsi="Bookman Old Style" w:cs="Arial"/>
          <w:b/>
          <w:sz w:val="24"/>
        </w:rPr>
      </w:pPr>
      <w:r>
        <w:rPr>
          <w:rFonts w:ascii="Bookman Old Style" w:hAnsi="Bookman Old Style" w:cs="Arial"/>
          <w:b/>
          <w:sz w:val="24"/>
        </w:rPr>
        <w:t>CONCLUSÃO</w:t>
      </w:r>
    </w:p>
    <w:p w:rsidR="000952FD" w:rsidRDefault="000952FD" w:rsidP="000952FD">
      <w:pPr>
        <w:pStyle w:val="PargrafodaLista"/>
        <w:ind w:left="0" w:firstLine="720"/>
        <w:jc w:val="both"/>
        <w:rPr>
          <w:rFonts w:ascii="Bookman Old Style" w:hAnsi="Bookman Old Style" w:cs="Arial"/>
          <w:sz w:val="24"/>
        </w:rPr>
      </w:pPr>
      <w:r>
        <w:rPr>
          <w:rFonts w:ascii="Bookman Old Style" w:hAnsi="Bookman Old Style" w:cs="Arial"/>
          <w:sz w:val="24"/>
        </w:rPr>
        <w:t xml:space="preserve">Ante o exposto, em atendimento à solicitação de </w:t>
      </w:r>
      <w:r>
        <w:rPr>
          <w:rFonts w:ascii="Bookman Old Style" w:hAnsi="Bookman Old Style" w:cs="Arial"/>
          <w:b/>
          <w:sz w:val="24"/>
        </w:rPr>
        <w:t>PARECER</w:t>
      </w:r>
      <w:r>
        <w:rPr>
          <w:rFonts w:ascii="Bookman Old Style" w:hAnsi="Bookman Old Style" w:cs="Arial"/>
          <w:sz w:val="24"/>
        </w:rPr>
        <w:t xml:space="preserve">, esta Assessora Jurídica </w:t>
      </w:r>
      <w:r>
        <w:rPr>
          <w:rFonts w:ascii="Bookman Old Style" w:hAnsi="Bookman Old Style" w:cs="Arial"/>
          <w:b/>
          <w:bCs/>
          <w:sz w:val="24"/>
        </w:rPr>
        <w:t>OPINA </w:t>
      </w:r>
      <w:r>
        <w:rPr>
          <w:rFonts w:ascii="Bookman Old Style" w:hAnsi="Bookman Old Style" w:cs="Arial"/>
          <w:bCs/>
          <w:sz w:val="24"/>
        </w:rPr>
        <w:t xml:space="preserve">pela </w:t>
      </w:r>
      <w:r>
        <w:rPr>
          <w:rFonts w:ascii="Bookman Old Style" w:hAnsi="Bookman Old Style" w:cs="Arial"/>
          <w:b/>
          <w:bCs/>
          <w:sz w:val="24"/>
        </w:rPr>
        <w:t>constitucionalidade e legalidade</w:t>
      </w:r>
      <w:r>
        <w:rPr>
          <w:rFonts w:ascii="Bookman Old Style" w:hAnsi="Bookman Old Style" w:cs="Arial"/>
          <w:bCs/>
          <w:sz w:val="24"/>
        </w:rPr>
        <w:t xml:space="preserve"> da proposição e </w:t>
      </w:r>
      <w:r>
        <w:rPr>
          <w:rFonts w:ascii="Bookman Old Style" w:hAnsi="Bookman Old Style" w:cs="Arial"/>
          <w:sz w:val="24"/>
        </w:rPr>
        <w:t>pela regular tramitação do presente Projeto de Lei, cabendo ao Egrégio Plenário apreciar o seu mérito. </w:t>
      </w:r>
    </w:p>
    <w:p w:rsidR="000952FD" w:rsidRDefault="000952FD" w:rsidP="000952FD">
      <w:pPr>
        <w:ind w:firstLine="709"/>
        <w:jc w:val="both"/>
        <w:rPr>
          <w:rFonts w:ascii="Bookman Old Style" w:hAnsi="Bookman Old Style" w:cs="Arial"/>
          <w:sz w:val="24"/>
        </w:rPr>
      </w:pPr>
      <w:r>
        <w:rPr>
          <w:rFonts w:ascii="Bookman Old Style" w:hAnsi="Bookman Old Style" w:cs="Arial"/>
          <w:b/>
          <w:bCs/>
          <w:sz w:val="24"/>
        </w:rPr>
        <w:lastRenderedPageBreak/>
        <w:t>É o parecer.</w:t>
      </w:r>
    </w:p>
    <w:p w:rsidR="000952FD" w:rsidRDefault="000952FD" w:rsidP="000952FD">
      <w:pPr>
        <w:pStyle w:val="PargrafodaLista"/>
        <w:tabs>
          <w:tab w:val="left" w:pos="1134"/>
        </w:tabs>
        <w:ind w:left="0" w:firstLine="720"/>
        <w:jc w:val="both"/>
        <w:rPr>
          <w:rFonts w:ascii="Bookman Old Style" w:hAnsi="Bookman Old Style"/>
          <w:sz w:val="24"/>
        </w:rPr>
      </w:pPr>
    </w:p>
    <w:p w:rsidR="000952FD" w:rsidRDefault="000952FD" w:rsidP="000952FD">
      <w:pPr>
        <w:pStyle w:val="PargrafodaLista"/>
        <w:tabs>
          <w:tab w:val="left" w:pos="1134"/>
        </w:tabs>
        <w:ind w:left="0" w:firstLine="1134"/>
        <w:jc w:val="both"/>
        <w:rPr>
          <w:rFonts w:ascii="Bookman Old Style" w:hAnsi="Bookman Old Style" w:cs="Arial"/>
          <w:sz w:val="24"/>
        </w:rPr>
      </w:pPr>
    </w:p>
    <w:p w:rsidR="000952FD" w:rsidRDefault="000952FD" w:rsidP="000952FD">
      <w:pPr>
        <w:tabs>
          <w:tab w:val="left" w:pos="1134"/>
        </w:tabs>
        <w:spacing w:line="276" w:lineRule="auto"/>
        <w:jc w:val="right"/>
        <w:rPr>
          <w:rFonts w:ascii="Bookman Old Style" w:hAnsi="Bookman Old Style" w:cs="Arial"/>
          <w:sz w:val="24"/>
        </w:rPr>
      </w:pPr>
      <w:r>
        <w:rPr>
          <w:rFonts w:ascii="Bookman Old Style" w:hAnsi="Bookman Old Style" w:cs="Arial"/>
          <w:sz w:val="24"/>
        </w:rPr>
        <w:t>Presidente Lucena, 28 de agosto de 2019.</w:t>
      </w:r>
    </w:p>
    <w:tbl>
      <w:tblPr>
        <w:tblW w:w="0" w:type="auto"/>
        <w:tblLook w:val="04A0"/>
      </w:tblPr>
      <w:tblGrid>
        <w:gridCol w:w="2881"/>
        <w:gridCol w:w="2881"/>
        <w:gridCol w:w="2882"/>
      </w:tblGrid>
      <w:tr w:rsidR="000952FD" w:rsidTr="00962620">
        <w:tc>
          <w:tcPr>
            <w:tcW w:w="2881" w:type="dxa"/>
            <w:tcBorders>
              <w:top w:val="nil"/>
              <w:left w:val="nil"/>
              <w:bottom w:val="single" w:sz="4" w:space="0" w:color="auto"/>
              <w:right w:val="nil"/>
            </w:tcBorders>
            <w:shd w:val="clear" w:color="auto" w:fill="auto"/>
          </w:tcPr>
          <w:p w:rsidR="000952FD" w:rsidRPr="00962620" w:rsidRDefault="000952FD" w:rsidP="00962620">
            <w:pPr>
              <w:tabs>
                <w:tab w:val="left" w:pos="1134"/>
              </w:tabs>
              <w:spacing w:line="276" w:lineRule="auto"/>
              <w:jc w:val="both"/>
              <w:rPr>
                <w:rFonts w:ascii="Bookman Old Style" w:eastAsia="Calibri" w:hAnsi="Bookman Old Style" w:cs="Arial"/>
                <w:sz w:val="24"/>
                <w:lang w:eastAsia="en-US"/>
              </w:rPr>
            </w:pPr>
          </w:p>
          <w:p w:rsidR="000952FD" w:rsidRPr="00962620" w:rsidRDefault="000952FD" w:rsidP="00962620">
            <w:pPr>
              <w:tabs>
                <w:tab w:val="left" w:pos="1134"/>
              </w:tabs>
              <w:spacing w:line="276" w:lineRule="auto"/>
              <w:jc w:val="both"/>
              <w:rPr>
                <w:rFonts w:ascii="Bookman Old Style" w:eastAsia="Calibri" w:hAnsi="Bookman Old Style" w:cs="Arial"/>
                <w:sz w:val="24"/>
                <w:lang w:eastAsia="en-US"/>
              </w:rPr>
            </w:pPr>
          </w:p>
        </w:tc>
        <w:tc>
          <w:tcPr>
            <w:tcW w:w="2881" w:type="dxa"/>
            <w:shd w:val="clear" w:color="auto" w:fill="auto"/>
          </w:tcPr>
          <w:p w:rsidR="000952FD" w:rsidRPr="00962620" w:rsidRDefault="000952FD" w:rsidP="00962620">
            <w:pPr>
              <w:tabs>
                <w:tab w:val="left" w:pos="1134"/>
              </w:tabs>
              <w:spacing w:line="276" w:lineRule="auto"/>
              <w:jc w:val="both"/>
              <w:rPr>
                <w:rFonts w:ascii="Bookman Old Style" w:eastAsia="Calibri" w:hAnsi="Bookman Old Style" w:cs="Arial"/>
                <w:sz w:val="24"/>
                <w:lang w:eastAsia="en-US"/>
              </w:rPr>
            </w:pPr>
          </w:p>
        </w:tc>
        <w:tc>
          <w:tcPr>
            <w:tcW w:w="2882" w:type="dxa"/>
            <w:shd w:val="clear" w:color="auto" w:fill="auto"/>
          </w:tcPr>
          <w:p w:rsidR="000952FD" w:rsidRPr="00962620" w:rsidRDefault="000952FD" w:rsidP="00962620">
            <w:pPr>
              <w:tabs>
                <w:tab w:val="left" w:pos="1134"/>
              </w:tabs>
              <w:spacing w:line="276" w:lineRule="auto"/>
              <w:jc w:val="both"/>
              <w:rPr>
                <w:rFonts w:ascii="Bookman Old Style" w:eastAsia="Calibri" w:hAnsi="Bookman Old Style" w:cs="Arial"/>
                <w:sz w:val="24"/>
                <w:lang w:eastAsia="en-US"/>
              </w:rPr>
            </w:pPr>
          </w:p>
        </w:tc>
      </w:tr>
      <w:tr w:rsidR="000952FD" w:rsidTr="00962620">
        <w:tc>
          <w:tcPr>
            <w:tcW w:w="2881" w:type="dxa"/>
            <w:tcBorders>
              <w:top w:val="single" w:sz="4" w:space="0" w:color="auto"/>
              <w:left w:val="nil"/>
              <w:bottom w:val="nil"/>
              <w:right w:val="nil"/>
            </w:tcBorders>
            <w:shd w:val="clear" w:color="auto" w:fill="auto"/>
            <w:hideMark/>
          </w:tcPr>
          <w:p w:rsidR="000952FD" w:rsidRPr="00962620" w:rsidRDefault="000952FD" w:rsidP="00962620">
            <w:pPr>
              <w:tabs>
                <w:tab w:val="left" w:pos="1134"/>
              </w:tabs>
              <w:jc w:val="center"/>
              <w:rPr>
                <w:rFonts w:ascii="Bookman Old Style" w:eastAsia="Calibri" w:hAnsi="Bookman Old Style" w:cs="Arial"/>
                <w:b/>
                <w:sz w:val="24"/>
                <w:lang w:eastAsia="en-US"/>
              </w:rPr>
            </w:pPr>
            <w:r w:rsidRPr="00962620">
              <w:rPr>
                <w:rFonts w:ascii="Bookman Old Style" w:eastAsia="Calibri" w:hAnsi="Bookman Old Style" w:cs="Arial"/>
                <w:b/>
                <w:sz w:val="24"/>
                <w:lang w:eastAsia="en-US"/>
              </w:rPr>
              <w:t>Ninon Rose Frota</w:t>
            </w:r>
          </w:p>
        </w:tc>
        <w:tc>
          <w:tcPr>
            <w:tcW w:w="2881" w:type="dxa"/>
            <w:shd w:val="clear" w:color="auto" w:fill="auto"/>
          </w:tcPr>
          <w:p w:rsidR="000952FD" w:rsidRPr="00962620" w:rsidRDefault="000952FD" w:rsidP="00962620">
            <w:pPr>
              <w:tabs>
                <w:tab w:val="left" w:pos="1134"/>
              </w:tabs>
              <w:jc w:val="both"/>
              <w:rPr>
                <w:rFonts w:ascii="Bookman Old Style" w:eastAsia="Calibri" w:hAnsi="Bookman Old Style" w:cs="Arial"/>
                <w:b/>
                <w:sz w:val="24"/>
                <w:lang w:eastAsia="en-US"/>
              </w:rPr>
            </w:pPr>
          </w:p>
        </w:tc>
        <w:tc>
          <w:tcPr>
            <w:tcW w:w="2882" w:type="dxa"/>
            <w:shd w:val="clear" w:color="auto" w:fill="auto"/>
          </w:tcPr>
          <w:p w:rsidR="000952FD" w:rsidRPr="00962620" w:rsidRDefault="000952FD" w:rsidP="00962620">
            <w:pPr>
              <w:tabs>
                <w:tab w:val="left" w:pos="1134"/>
              </w:tabs>
              <w:jc w:val="center"/>
              <w:rPr>
                <w:rFonts w:ascii="Bookman Old Style" w:eastAsia="Calibri" w:hAnsi="Bookman Old Style" w:cs="Arial"/>
                <w:b/>
                <w:sz w:val="24"/>
                <w:lang w:eastAsia="en-US"/>
              </w:rPr>
            </w:pPr>
          </w:p>
        </w:tc>
      </w:tr>
      <w:tr w:rsidR="000952FD" w:rsidTr="00962620">
        <w:trPr>
          <w:trHeight w:val="74"/>
        </w:trPr>
        <w:tc>
          <w:tcPr>
            <w:tcW w:w="2881" w:type="dxa"/>
            <w:shd w:val="clear" w:color="auto" w:fill="auto"/>
            <w:hideMark/>
          </w:tcPr>
          <w:p w:rsidR="000952FD" w:rsidRPr="00962620" w:rsidRDefault="000952FD" w:rsidP="00962620">
            <w:pPr>
              <w:tabs>
                <w:tab w:val="left" w:pos="1134"/>
              </w:tabs>
              <w:jc w:val="center"/>
              <w:rPr>
                <w:rFonts w:ascii="Bookman Old Style" w:eastAsia="Calibri" w:hAnsi="Bookman Old Style" w:cs="Arial"/>
                <w:sz w:val="24"/>
                <w:lang w:eastAsia="en-US"/>
              </w:rPr>
            </w:pPr>
            <w:r w:rsidRPr="00962620">
              <w:rPr>
                <w:rFonts w:ascii="Bookman Old Style" w:eastAsia="Calibri" w:hAnsi="Bookman Old Style" w:cs="Arial"/>
                <w:sz w:val="24"/>
                <w:lang w:eastAsia="en-US"/>
              </w:rPr>
              <w:t>Assessora Jurídica</w:t>
            </w:r>
          </w:p>
          <w:p w:rsidR="000952FD" w:rsidRPr="00962620" w:rsidRDefault="000952FD" w:rsidP="00962620">
            <w:pPr>
              <w:tabs>
                <w:tab w:val="left" w:pos="1134"/>
              </w:tabs>
              <w:jc w:val="center"/>
              <w:rPr>
                <w:rFonts w:ascii="Bookman Old Style" w:eastAsia="Calibri" w:hAnsi="Bookman Old Style" w:cs="Arial"/>
                <w:sz w:val="24"/>
                <w:lang w:eastAsia="en-US"/>
              </w:rPr>
            </w:pPr>
            <w:r w:rsidRPr="00962620">
              <w:rPr>
                <w:rFonts w:ascii="Bookman Old Style" w:eastAsia="Calibri" w:hAnsi="Bookman Old Style" w:cs="Arial"/>
                <w:sz w:val="24"/>
                <w:lang w:eastAsia="en-US"/>
              </w:rPr>
              <w:t>OAB/RS 59.122</w:t>
            </w:r>
          </w:p>
        </w:tc>
        <w:tc>
          <w:tcPr>
            <w:tcW w:w="2881" w:type="dxa"/>
            <w:shd w:val="clear" w:color="auto" w:fill="auto"/>
          </w:tcPr>
          <w:p w:rsidR="000952FD" w:rsidRPr="00962620" w:rsidRDefault="000952FD" w:rsidP="00962620">
            <w:pPr>
              <w:tabs>
                <w:tab w:val="left" w:pos="1134"/>
              </w:tabs>
              <w:jc w:val="both"/>
              <w:rPr>
                <w:rFonts w:ascii="Bookman Old Style" w:eastAsia="Calibri" w:hAnsi="Bookman Old Style" w:cs="Arial"/>
                <w:sz w:val="24"/>
                <w:lang w:eastAsia="en-US"/>
              </w:rPr>
            </w:pPr>
          </w:p>
        </w:tc>
        <w:tc>
          <w:tcPr>
            <w:tcW w:w="2882" w:type="dxa"/>
            <w:shd w:val="clear" w:color="auto" w:fill="auto"/>
          </w:tcPr>
          <w:p w:rsidR="000952FD" w:rsidRPr="00962620" w:rsidRDefault="000952FD" w:rsidP="00962620">
            <w:pPr>
              <w:tabs>
                <w:tab w:val="left" w:pos="1134"/>
              </w:tabs>
              <w:jc w:val="center"/>
              <w:rPr>
                <w:rFonts w:ascii="Bookman Old Style" w:eastAsia="Calibri" w:hAnsi="Bookman Old Style" w:cs="Arial"/>
                <w:sz w:val="24"/>
                <w:lang w:eastAsia="en-US"/>
              </w:rPr>
            </w:pPr>
          </w:p>
        </w:tc>
      </w:tr>
    </w:tbl>
    <w:p w:rsidR="000952FD" w:rsidRDefault="000952FD" w:rsidP="000952FD">
      <w:pPr>
        <w:tabs>
          <w:tab w:val="left" w:pos="1134"/>
        </w:tabs>
        <w:rPr>
          <w:rFonts w:ascii="Bookman Old Style" w:hAnsi="Bookman Old Style"/>
          <w:sz w:val="24"/>
        </w:rPr>
      </w:pPr>
    </w:p>
    <w:p w:rsidR="000952FD" w:rsidRDefault="000952FD" w:rsidP="000952FD">
      <w:pPr>
        <w:tabs>
          <w:tab w:val="left" w:pos="1134"/>
        </w:tabs>
        <w:spacing w:line="276" w:lineRule="auto"/>
        <w:rPr>
          <w:rFonts w:ascii="Bookman Old Style" w:hAnsi="Bookman Old Style"/>
          <w:sz w:val="24"/>
        </w:rPr>
      </w:pPr>
    </w:p>
    <w:p w:rsidR="000952FD" w:rsidRPr="007A10F8" w:rsidRDefault="000952FD" w:rsidP="000952FD"/>
    <w:p w:rsidR="000952FD" w:rsidRDefault="000952FD" w:rsidP="00613218">
      <w:pPr>
        <w:tabs>
          <w:tab w:val="left" w:pos="4962"/>
          <w:tab w:val="left" w:pos="5670"/>
        </w:tabs>
        <w:spacing w:line="360" w:lineRule="auto"/>
        <w:jc w:val="both"/>
        <w:rPr>
          <w:sz w:val="24"/>
          <w:szCs w:val="24"/>
        </w:rPr>
      </w:pPr>
    </w:p>
    <w:sectPr w:rsidR="000952FD" w:rsidSect="00D369C5">
      <w:pgSz w:w="11907" w:h="16840" w:code="9"/>
      <w:pgMar w:top="2977" w:right="851" w:bottom="851" w:left="1134" w:header="0" w:footer="0" w:gutter="0"/>
      <w:cols w:space="709"/>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0B" w:rsidRDefault="00B52E0B">
      <w:r>
        <w:separator/>
      </w:r>
    </w:p>
  </w:endnote>
  <w:endnote w:type="continuationSeparator" w:id="0">
    <w:p w:rsidR="00B52E0B" w:rsidRDefault="00B52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0B" w:rsidRDefault="00B52E0B">
      <w:r>
        <w:separator/>
      </w:r>
    </w:p>
  </w:footnote>
  <w:footnote w:type="continuationSeparator" w:id="0">
    <w:p w:rsidR="00B52E0B" w:rsidRDefault="00B52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D43"/>
    <w:multiLevelType w:val="hybridMultilevel"/>
    <w:tmpl w:val="CB2C0126"/>
    <w:lvl w:ilvl="0" w:tplc="9604BEC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496437B8"/>
    <w:multiLevelType w:val="hybridMultilevel"/>
    <w:tmpl w:val="0B0ACC3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5D3C1051"/>
    <w:multiLevelType w:val="hybridMultilevel"/>
    <w:tmpl w:val="34668BAA"/>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
  <w:rsids>
    <w:rsidRoot w:val="007A5EA0"/>
    <w:rsid w:val="000007B2"/>
    <w:rsid w:val="00046B1B"/>
    <w:rsid w:val="00070ADC"/>
    <w:rsid w:val="0007670B"/>
    <w:rsid w:val="00077E4B"/>
    <w:rsid w:val="000908B5"/>
    <w:rsid w:val="000952FD"/>
    <w:rsid w:val="00111B13"/>
    <w:rsid w:val="00112C48"/>
    <w:rsid w:val="0013530D"/>
    <w:rsid w:val="00167D34"/>
    <w:rsid w:val="00184B9E"/>
    <w:rsid w:val="00195EEC"/>
    <w:rsid w:val="00197000"/>
    <w:rsid w:val="001A6FA8"/>
    <w:rsid w:val="001D41DD"/>
    <w:rsid w:val="001F69BB"/>
    <w:rsid w:val="00205D88"/>
    <w:rsid w:val="00220393"/>
    <w:rsid w:val="00230CA7"/>
    <w:rsid w:val="00253A3E"/>
    <w:rsid w:val="00281D37"/>
    <w:rsid w:val="0029739A"/>
    <w:rsid w:val="002B363A"/>
    <w:rsid w:val="002B5EA2"/>
    <w:rsid w:val="002E6BA8"/>
    <w:rsid w:val="0030041F"/>
    <w:rsid w:val="00311BAD"/>
    <w:rsid w:val="003661F3"/>
    <w:rsid w:val="00392B55"/>
    <w:rsid w:val="00396006"/>
    <w:rsid w:val="003B30BA"/>
    <w:rsid w:val="003F5884"/>
    <w:rsid w:val="00410610"/>
    <w:rsid w:val="004834C8"/>
    <w:rsid w:val="0049179C"/>
    <w:rsid w:val="004C0D3A"/>
    <w:rsid w:val="004E1126"/>
    <w:rsid w:val="004F79BD"/>
    <w:rsid w:val="005053F3"/>
    <w:rsid w:val="0052575B"/>
    <w:rsid w:val="00537846"/>
    <w:rsid w:val="00564122"/>
    <w:rsid w:val="00571672"/>
    <w:rsid w:val="00583EA5"/>
    <w:rsid w:val="005902D9"/>
    <w:rsid w:val="005E3665"/>
    <w:rsid w:val="00613218"/>
    <w:rsid w:val="006D3BB2"/>
    <w:rsid w:val="006E155B"/>
    <w:rsid w:val="00721DEA"/>
    <w:rsid w:val="0073321A"/>
    <w:rsid w:val="00775092"/>
    <w:rsid w:val="00776B58"/>
    <w:rsid w:val="00785B47"/>
    <w:rsid w:val="00797521"/>
    <w:rsid w:val="007A0CB6"/>
    <w:rsid w:val="007A5EA0"/>
    <w:rsid w:val="007B1191"/>
    <w:rsid w:val="007B78FB"/>
    <w:rsid w:val="008213FF"/>
    <w:rsid w:val="00823AEE"/>
    <w:rsid w:val="00842C06"/>
    <w:rsid w:val="0089261B"/>
    <w:rsid w:val="0089328F"/>
    <w:rsid w:val="008A4FB9"/>
    <w:rsid w:val="00903479"/>
    <w:rsid w:val="00907FD5"/>
    <w:rsid w:val="00915D3F"/>
    <w:rsid w:val="00917D2F"/>
    <w:rsid w:val="00930561"/>
    <w:rsid w:val="00962620"/>
    <w:rsid w:val="00971BC7"/>
    <w:rsid w:val="009A27B4"/>
    <w:rsid w:val="009C6D4E"/>
    <w:rsid w:val="009D1CFA"/>
    <w:rsid w:val="009E050D"/>
    <w:rsid w:val="009E6B31"/>
    <w:rsid w:val="009F1DED"/>
    <w:rsid w:val="009F24DD"/>
    <w:rsid w:val="009F52CA"/>
    <w:rsid w:val="00A01590"/>
    <w:rsid w:val="00A1024E"/>
    <w:rsid w:val="00A14E48"/>
    <w:rsid w:val="00AB09F2"/>
    <w:rsid w:val="00AD07A8"/>
    <w:rsid w:val="00AD3C80"/>
    <w:rsid w:val="00AD3D10"/>
    <w:rsid w:val="00AF031D"/>
    <w:rsid w:val="00AF07E3"/>
    <w:rsid w:val="00B06FBA"/>
    <w:rsid w:val="00B072E7"/>
    <w:rsid w:val="00B231E0"/>
    <w:rsid w:val="00B33130"/>
    <w:rsid w:val="00B52E0B"/>
    <w:rsid w:val="00B60D41"/>
    <w:rsid w:val="00B63378"/>
    <w:rsid w:val="00B7065C"/>
    <w:rsid w:val="00BB087A"/>
    <w:rsid w:val="00BC4AA1"/>
    <w:rsid w:val="00BD48AC"/>
    <w:rsid w:val="00BE0102"/>
    <w:rsid w:val="00BF1A17"/>
    <w:rsid w:val="00C17D6D"/>
    <w:rsid w:val="00C27E00"/>
    <w:rsid w:val="00C44FD6"/>
    <w:rsid w:val="00C60A77"/>
    <w:rsid w:val="00C63E58"/>
    <w:rsid w:val="00C64802"/>
    <w:rsid w:val="00C83872"/>
    <w:rsid w:val="00C9420C"/>
    <w:rsid w:val="00CC69BD"/>
    <w:rsid w:val="00CD5F30"/>
    <w:rsid w:val="00D24FAE"/>
    <w:rsid w:val="00D369C5"/>
    <w:rsid w:val="00D76F5A"/>
    <w:rsid w:val="00D83F07"/>
    <w:rsid w:val="00D97F7D"/>
    <w:rsid w:val="00DC2440"/>
    <w:rsid w:val="00DE2B3A"/>
    <w:rsid w:val="00DE49E8"/>
    <w:rsid w:val="00E00AE1"/>
    <w:rsid w:val="00E212D8"/>
    <w:rsid w:val="00E43EBB"/>
    <w:rsid w:val="00E67549"/>
    <w:rsid w:val="00E92E34"/>
    <w:rsid w:val="00EA07E3"/>
    <w:rsid w:val="00EA77EA"/>
    <w:rsid w:val="00EC022B"/>
    <w:rsid w:val="00EF49B5"/>
    <w:rsid w:val="00EF59C5"/>
    <w:rsid w:val="00F2494C"/>
    <w:rsid w:val="00F26416"/>
    <w:rsid w:val="00F459F5"/>
    <w:rsid w:val="00F94952"/>
    <w:rsid w:val="00FA5ABF"/>
    <w:rsid w:val="00FA6038"/>
    <w:rsid w:val="00FB4F05"/>
    <w:rsid w:val="00FC1848"/>
    <w:rsid w:val="00FD1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A77"/>
    <w:pPr>
      <w:autoSpaceDE w:val="0"/>
      <w:autoSpaceDN w:val="0"/>
    </w:pPr>
  </w:style>
  <w:style w:type="paragraph" w:styleId="Ttulo1">
    <w:name w:val="heading 1"/>
    <w:basedOn w:val="Normal"/>
    <w:next w:val="Normal"/>
    <w:link w:val="Ttulo1Char"/>
    <w:qFormat/>
    <w:rsid w:val="00C60A77"/>
    <w:pPr>
      <w:keepNext/>
      <w:jc w:val="center"/>
      <w:outlineLvl w:val="0"/>
    </w:pPr>
    <w:rPr>
      <w:b/>
      <w:bCs/>
      <w:sz w:val="24"/>
      <w:szCs w:val="24"/>
    </w:rPr>
  </w:style>
  <w:style w:type="paragraph" w:styleId="Ttulo2">
    <w:name w:val="heading 2"/>
    <w:basedOn w:val="Normal"/>
    <w:next w:val="Normal"/>
    <w:qFormat/>
    <w:rsid w:val="00C60A77"/>
    <w:pPr>
      <w:keepNext/>
      <w:tabs>
        <w:tab w:val="left" w:pos="5670"/>
      </w:tabs>
      <w:spacing w:line="480" w:lineRule="auto"/>
      <w:jc w:val="both"/>
      <w:outlineLvl w:val="1"/>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60A77"/>
    <w:pPr>
      <w:tabs>
        <w:tab w:val="left" w:pos="567"/>
        <w:tab w:val="left" w:pos="1276"/>
        <w:tab w:val="left" w:pos="5670"/>
      </w:tabs>
      <w:spacing w:line="480" w:lineRule="auto"/>
      <w:jc w:val="both"/>
    </w:pPr>
    <w:rPr>
      <w:sz w:val="24"/>
      <w:szCs w:val="24"/>
    </w:rPr>
  </w:style>
  <w:style w:type="paragraph" w:styleId="Ttulo">
    <w:name w:val="Title"/>
    <w:basedOn w:val="Normal"/>
    <w:link w:val="TtuloChar"/>
    <w:qFormat/>
    <w:rsid w:val="00917D2F"/>
    <w:pPr>
      <w:spacing w:line="480" w:lineRule="auto"/>
      <w:jc w:val="center"/>
    </w:pPr>
    <w:rPr>
      <w:b/>
      <w:bCs/>
      <w:sz w:val="24"/>
      <w:szCs w:val="24"/>
    </w:rPr>
  </w:style>
  <w:style w:type="character" w:customStyle="1" w:styleId="TtuloChar">
    <w:name w:val="Título Char"/>
    <w:link w:val="Ttulo"/>
    <w:rsid w:val="00917D2F"/>
    <w:rPr>
      <w:b/>
      <w:bCs/>
      <w:sz w:val="24"/>
      <w:szCs w:val="24"/>
    </w:rPr>
  </w:style>
  <w:style w:type="paragraph" w:styleId="PargrafodaLista">
    <w:name w:val="List Paragraph"/>
    <w:basedOn w:val="Normal"/>
    <w:uiPriority w:val="34"/>
    <w:qFormat/>
    <w:rsid w:val="00917D2F"/>
    <w:pPr>
      <w:autoSpaceDE/>
      <w:autoSpaceDN/>
      <w:ind w:left="720"/>
      <w:contextualSpacing/>
    </w:pPr>
    <w:rPr>
      <w:color w:val="000000"/>
      <w:sz w:val="28"/>
      <w:szCs w:val="24"/>
    </w:rPr>
  </w:style>
  <w:style w:type="character" w:customStyle="1" w:styleId="apple-converted-space">
    <w:name w:val="apple-converted-space"/>
    <w:rsid w:val="00917D2F"/>
  </w:style>
  <w:style w:type="character" w:styleId="nfase">
    <w:name w:val="Emphasis"/>
    <w:uiPriority w:val="20"/>
    <w:qFormat/>
    <w:rsid w:val="00917D2F"/>
    <w:rPr>
      <w:i/>
      <w:iCs/>
    </w:rPr>
  </w:style>
  <w:style w:type="character" w:styleId="Forte">
    <w:name w:val="Strong"/>
    <w:uiPriority w:val="22"/>
    <w:qFormat/>
    <w:rsid w:val="00BD48AC"/>
    <w:rPr>
      <w:b/>
      <w:bCs/>
    </w:rPr>
  </w:style>
  <w:style w:type="table" w:styleId="Tabelacomgrade">
    <w:name w:val="Table Grid"/>
    <w:basedOn w:val="Tabelanormal"/>
    <w:uiPriority w:val="59"/>
    <w:rsid w:val="002B5EA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3661F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F94952"/>
    <w:rPr>
      <w:rFonts w:ascii="Tahoma" w:hAnsi="Tahoma" w:cs="Tahoma"/>
      <w:sz w:val="16"/>
      <w:szCs w:val="16"/>
    </w:rPr>
  </w:style>
  <w:style w:type="character" w:customStyle="1" w:styleId="TextodebaloChar">
    <w:name w:val="Texto de balão Char"/>
    <w:link w:val="Textodebalo"/>
    <w:rsid w:val="00F94952"/>
    <w:rPr>
      <w:rFonts w:ascii="Tahoma" w:hAnsi="Tahoma" w:cs="Tahoma"/>
      <w:sz w:val="16"/>
      <w:szCs w:val="16"/>
    </w:rPr>
  </w:style>
  <w:style w:type="character" w:customStyle="1" w:styleId="highlight">
    <w:name w:val="highlight"/>
    <w:rsid w:val="00907FD5"/>
  </w:style>
  <w:style w:type="paragraph" w:styleId="NormalWeb">
    <w:name w:val="Normal (Web)"/>
    <w:basedOn w:val="Normal"/>
    <w:uiPriority w:val="99"/>
    <w:unhideWhenUsed/>
    <w:rsid w:val="00FC1848"/>
    <w:pPr>
      <w:autoSpaceDE/>
      <w:autoSpaceDN/>
      <w:spacing w:before="100" w:beforeAutospacing="1" w:after="100" w:afterAutospacing="1"/>
    </w:pPr>
    <w:rPr>
      <w:rFonts w:ascii="Arial Unicode MS" w:eastAsia="Arial Unicode MS" w:hAnsi="Arial Unicode MS" w:cs="Arial Unicode MS"/>
      <w:color w:val="000000"/>
      <w:sz w:val="28"/>
      <w:szCs w:val="24"/>
    </w:rPr>
  </w:style>
  <w:style w:type="table" w:customStyle="1" w:styleId="Tabelacomgrade2">
    <w:name w:val="Tabela com grade2"/>
    <w:basedOn w:val="Tabelanormal"/>
    <w:next w:val="Tabelacomgrade"/>
    <w:uiPriority w:val="59"/>
    <w:rsid w:val="00721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D83F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281D37"/>
    <w:rPr>
      <w:b/>
      <w:bCs/>
      <w:sz w:val="24"/>
      <w:szCs w:val="24"/>
    </w:rPr>
  </w:style>
  <w:style w:type="character" w:styleId="Hyperlink">
    <w:name w:val="Hyperlink"/>
    <w:uiPriority w:val="99"/>
    <w:unhideWhenUsed/>
    <w:rsid w:val="00571672"/>
    <w:rPr>
      <w:color w:val="0563C1"/>
      <w:u w:val="single"/>
    </w:rPr>
  </w:style>
  <w:style w:type="character" w:customStyle="1" w:styleId="CharacterStyle2">
    <w:name w:val="Character Style 2"/>
    <w:uiPriority w:val="99"/>
    <w:rsid w:val="0089328F"/>
    <w:rPr>
      <w:sz w:val="20"/>
      <w:szCs w:val="20"/>
    </w:rPr>
  </w:style>
  <w:style w:type="paragraph" w:customStyle="1" w:styleId="A282868">
    <w:name w:val="_A282868"/>
    <w:rsid w:val="007B119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color w:val="000000"/>
      <w:sz w:val="24"/>
      <w:szCs w:val="24"/>
    </w:rPr>
  </w:style>
  <w:style w:type="character" w:customStyle="1" w:styleId="e24kjd">
    <w:name w:val="e24kjd"/>
    <w:rsid w:val="000952FD"/>
  </w:style>
</w:styles>
</file>

<file path=word/webSettings.xml><?xml version="1.0" encoding="utf-8"?>
<w:webSettings xmlns:r="http://schemas.openxmlformats.org/officeDocument/2006/relationships" xmlns:w="http://schemas.openxmlformats.org/wordprocessingml/2006/main">
  <w:divs>
    <w:div w:id="94912250">
      <w:bodyDiv w:val="1"/>
      <w:marLeft w:val="0"/>
      <w:marRight w:val="0"/>
      <w:marTop w:val="0"/>
      <w:marBottom w:val="0"/>
      <w:divBdr>
        <w:top w:val="none" w:sz="0" w:space="0" w:color="auto"/>
        <w:left w:val="none" w:sz="0" w:space="0" w:color="auto"/>
        <w:bottom w:val="none" w:sz="0" w:space="0" w:color="auto"/>
        <w:right w:val="none" w:sz="0" w:space="0" w:color="auto"/>
      </w:divBdr>
    </w:div>
    <w:div w:id="224268618">
      <w:bodyDiv w:val="1"/>
      <w:marLeft w:val="0"/>
      <w:marRight w:val="0"/>
      <w:marTop w:val="0"/>
      <w:marBottom w:val="0"/>
      <w:divBdr>
        <w:top w:val="none" w:sz="0" w:space="0" w:color="auto"/>
        <w:left w:val="none" w:sz="0" w:space="0" w:color="auto"/>
        <w:bottom w:val="none" w:sz="0" w:space="0" w:color="auto"/>
        <w:right w:val="none" w:sz="0" w:space="0" w:color="auto"/>
      </w:divBdr>
    </w:div>
    <w:div w:id="276252860">
      <w:bodyDiv w:val="1"/>
      <w:marLeft w:val="0"/>
      <w:marRight w:val="0"/>
      <w:marTop w:val="0"/>
      <w:marBottom w:val="0"/>
      <w:divBdr>
        <w:top w:val="none" w:sz="0" w:space="0" w:color="auto"/>
        <w:left w:val="none" w:sz="0" w:space="0" w:color="auto"/>
        <w:bottom w:val="none" w:sz="0" w:space="0" w:color="auto"/>
        <w:right w:val="none" w:sz="0" w:space="0" w:color="auto"/>
      </w:divBdr>
    </w:div>
    <w:div w:id="580405418">
      <w:bodyDiv w:val="1"/>
      <w:marLeft w:val="0"/>
      <w:marRight w:val="0"/>
      <w:marTop w:val="0"/>
      <w:marBottom w:val="0"/>
      <w:divBdr>
        <w:top w:val="none" w:sz="0" w:space="0" w:color="auto"/>
        <w:left w:val="none" w:sz="0" w:space="0" w:color="auto"/>
        <w:bottom w:val="none" w:sz="0" w:space="0" w:color="auto"/>
        <w:right w:val="none" w:sz="0" w:space="0" w:color="auto"/>
      </w:divBdr>
    </w:div>
    <w:div w:id="632901828">
      <w:bodyDiv w:val="1"/>
      <w:marLeft w:val="0"/>
      <w:marRight w:val="0"/>
      <w:marTop w:val="0"/>
      <w:marBottom w:val="0"/>
      <w:divBdr>
        <w:top w:val="none" w:sz="0" w:space="0" w:color="auto"/>
        <w:left w:val="none" w:sz="0" w:space="0" w:color="auto"/>
        <w:bottom w:val="none" w:sz="0" w:space="0" w:color="auto"/>
        <w:right w:val="none" w:sz="0" w:space="0" w:color="auto"/>
      </w:divBdr>
    </w:div>
    <w:div w:id="707804287">
      <w:bodyDiv w:val="1"/>
      <w:marLeft w:val="0"/>
      <w:marRight w:val="0"/>
      <w:marTop w:val="0"/>
      <w:marBottom w:val="0"/>
      <w:divBdr>
        <w:top w:val="none" w:sz="0" w:space="0" w:color="auto"/>
        <w:left w:val="none" w:sz="0" w:space="0" w:color="auto"/>
        <w:bottom w:val="none" w:sz="0" w:space="0" w:color="auto"/>
        <w:right w:val="none" w:sz="0" w:space="0" w:color="auto"/>
      </w:divBdr>
    </w:div>
    <w:div w:id="758402350">
      <w:bodyDiv w:val="1"/>
      <w:marLeft w:val="0"/>
      <w:marRight w:val="0"/>
      <w:marTop w:val="0"/>
      <w:marBottom w:val="0"/>
      <w:divBdr>
        <w:top w:val="none" w:sz="0" w:space="0" w:color="auto"/>
        <w:left w:val="none" w:sz="0" w:space="0" w:color="auto"/>
        <w:bottom w:val="none" w:sz="0" w:space="0" w:color="auto"/>
        <w:right w:val="none" w:sz="0" w:space="0" w:color="auto"/>
      </w:divBdr>
    </w:div>
    <w:div w:id="1000305352">
      <w:bodyDiv w:val="1"/>
      <w:marLeft w:val="0"/>
      <w:marRight w:val="0"/>
      <w:marTop w:val="0"/>
      <w:marBottom w:val="0"/>
      <w:divBdr>
        <w:top w:val="none" w:sz="0" w:space="0" w:color="auto"/>
        <w:left w:val="none" w:sz="0" w:space="0" w:color="auto"/>
        <w:bottom w:val="none" w:sz="0" w:space="0" w:color="auto"/>
        <w:right w:val="none" w:sz="0" w:space="0" w:color="auto"/>
      </w:divBdr>
    </w:div>
    <w:div w:id="1066223126">
      <w:bodyDiv w:val="1"/>
      <w:marLeft w:val="0"/>
      <w:marRight w:val="0"/>
      <w:marTop w:val="0"/>
      <w:marBottom w:val="0"/>
      <w:divBdr>
        <w:top w:val="none" w:sz="0" w:space="0" w:color="auto"/>
        <w:left w:val="none" w:sz="0" w:space="0" w:color="auto"/>
        <w:bottom w:val="none" w:sz="0" w:space="0" w:color="auto"/>
        <w:right w:val="none" w:sz="0" w:space="0" w:color="auto"/>
      </w:divBdr>
    </w:div>
    <w:div w:id="1084716981">
      <w:bodyDiv w:val="1"/>
      <w:marLeft w:val="0"/>
      <w:marRight w:val="0"/>
      <w:marTop w:val="0"/>
      <w:marBottom w:val="0"/>
      <w:divBdr>
        <w:top w:val="none" w:sz="0" w:space="0" w:color="auto"/>
        <w:left w:val="none" w:sz="0" w:space="0" w:color="auto"/>
        <w:bottom w:val="none" w:sz="0" w:space="0" w:color="auto"/>
        <w:right w:val="none" w:sz="0" w:space="0" w:color="auto"/>
      </w:divBdr>
    </w:div>
    <w:div w:id="1123305123">
      <w:bodyDiv w:val="1"/>
      <w:marLeft w:val="0"/>
      <w:marRight w:val="0"/>
      <w:marTop w:val="0"/>
      <w:marBottom w:val="0"/>
      <w:divBdr>
        <w:top w:val="none" w:sz="0" w:space="0" w:color="auto"/>
        <w:left w:val="none" w:sz="0" w:space="0" w:color="auto"/>
        <w:bottom w:val="none" w:sz="0" w:space="0" w:color="auto"/>
        <w:right w:val="none" w:sz="0" w:space="0" w:color="auto"/>
      </w:divBdr>
    </w:div>
    <w:div w:id="1241404065">
      <w:bodyDiv w:val="1"/>
      <w:marLeft w:val="0"/>
      <w:marRight w:val="0"/>
      <w:marTop w:val="0"/>
      <w:marBottom w:val="0"/>
      <w:divBdr>
        <w:top w:val="none" w:sz="0" w:space="0" w:color="auto"/>
        <w:left w:val="none" w:sz="0" w:space="0" w:color="auto"/>
        <w:bottom w:val="none" w:sz="0" w:space="0" w:color="auto"/>
        <w:right w:val="none" w:sz="0" w:space="0" w:color="auto"/>
      </w:divBdr>
    </w:div>
    <w:div w:id="1242332709">
      <w:bodyDiv w:val="1"/>
      <w:marLeft w:val="0"/>
      <w:marRight w:val="0"/>
      <w:marTop w:val="0"/>
      <w:marBottom w:val="0"/>
      <w:divBdr>
        <w:top w:val="none" w:sz="0" w:space="0" w:color="auto"/>
        <w:left w:val="none" w:sz="0" w:space="0" w:color="auto"/>
        <w:bottom w:val="none" w:sz="0" w:space="0" w:color="auto"/>
        <w:right w:val="none" w:sz="0" w:space="0" w:color="auto"/>
      </w:divBdr>
    </w:div>
    <w:div w:id="1325203964">
      <w:bodyDiv w:val="1"/>
      <w:marLeft w:val="0"/>
      <w:marRight w:val="0"/>
      <w:marTop w:val="0"/>
      <w:marBottom w:val="0"/>
      <w:divBdr>
        <w:top w:val="none" w:sz="0" w:space="0" w:color="auto"/>
        <w:left w:val="none" w:sz="0" w:space="0" w:color="auto"/>
        <w:bottom w:val="none" w:sz="0" w:space="0" w:color="auto"/>
        <w:right w:val="none" w:sz="0" w:space="0" w:color="auto"/>
      </w:divBdr>
    </w:div>
    <w:div w:id="1626350435">
      <w:bodyDiv w:val="1"/>
      <w:marLeft w:val="0"/>
      <w:marRight w:val="0"/>
      <w:marTop w:val="0"/>
      <w:marBottom w:val="0"/>
      <w:divBdr>
        <w:top w:val="none" w:sz="0" w:space="0" w:color="auto"/>
        <w:left w:val="none" w:sz="0" w:space="0" w:color="auto"/>
        <w:bottom w:val="none" w:sz="0" w:space="0" w:color="auto"/>
        <w:right w:val="none" w:sz="0" w:space="0" w:color="auto"/>
      </w:divBdr>
    </w:div>
    <w:div w:id="1861895742">
      <w:bodyDiv w:val="1"/>
      <w:marLeft w:val="0"/>
      <w:marRight w:val="0"/>
      <w:marTop w:val="0"/>
      <w:marBottom w:val="0"/>
      <w:divBdr>
        <w:top w:val="none" w:sz="0" w:space="0" w:color="auto"/>
        <w:left w:val="none" w:sz="0" w:space="0" w:color="auto"/>
        <w:bottom w:val="none" w:sz="0" w:space="0" w:color="auto"/>
        <w:right w:val="none" w:sz="0" w:space="0" w:color="auto"/>
      </w:divBdr>
    </w:div>
    <w:div w:id="1885172690">
      <w:bodyDiv w:val="1"/>
      <w:marLeft w:val="0"/>
      <w:marRight w:val="0"/>
      <w:marTop w:val="0"/>
      <w:marBottom w:val="0"/>
      <w:divBdr>
        <w:top w:val="none" w:sz="0" w:space="0" w:color="auto"/>
        <w:left w:val="none" w:sz="0" w:space="0" w:color="auto"/>
        <w:bottom w:val="none" w:sz="0" w:space="0" w:color="auto"/>
        <w:right w:val="none" w:sz="0" w:space="0" w:color="auto"/>
      </w:divBdr>
    </w:div>
    <w:div w:id="19607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COMISSÃO GERAL DE PARECERES</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GERAL DE PARECERES</dc:title>
  <dc:creator>.</dc:creator>
  <cp:lastModifiedBy>Cesar</cp:lastModifiedBy>
  <cp:revision>2</cp:revision>
  <cp:lastPrinted>2019-08-28T21:55:00Z</cp:lastPrinted>
  <dcterms:created xsi:type="dcterms:W3CDTF">2019-08-31T21:35:00Z</dcterms:created>
  <dcterms:modified xsi:type="dcterms:W3CDTF">2019-08-31T21:35:00Z</dcterms:modified>
</cp:coreProperties>
</file>