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C4DF" w14:textId="0C21F56F" w:rsidR="009B058A" w:rsidRPr="009B058A" w:rsidRDefault="009B058A" w:rsidP="00840D3B">
      <w:pPr>
        <w:jc w:val="center"/>
        <w:rPr>
          <w:rFonts w:ascii="Times New Roman" w:hAnsi="Times New Roman"/>
          <w:sz w:val="24"/>
          <w:szCs w:val="24"/>
        </w:rPr>
      </w:pPr>
      <w:r w:rsidRPr="009B058A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55090E">
        <w:rPr>
          <w:rFonts w:ascii="Times New Roman" w:hAnsi="Times New Roman"/>
          <w:b/>
          <w:sz w:val="24"/>
          <w:szCs w:val="24"/>
        </w:rPr>
        <w:t>00</w:t>
      </w:r>
      <w:r w:rsidR="00840D3B">
        <w:rPr>
          <w:rFonts w:ascii="Times New Roman" w:hAnsi="Times New Roman"/>
          <w:b/>
          <w:sz w:val="24"/>
          <w:szCs w:val="24"/>
        </w:rPr>
        <w:t>1</w:t>
      </w:r>
      <w:r w:rsidRPr="009B058A">
        <w:rPr>
          <w:rFonts w:ascii="Times New Roman" w:hAnsi="Times New Roman"/>
          <w:b/>
          <w:sz w:val="24"/>
          <w:szCs w:val="24"/>
        </w:rPr>
        <w:t xml:space="preserve">, DE </w:t>
      </w:r>
      <w:r w:rsidR="00E022E4">
        <w:rPr>
          <w:rFonts w:ascii="Times New Roman" w:hAnsi="Times New Roman"/>
          <w:b/>
          <w:sz w:val="24"/>
          <w:szCs w:val="24"/>
        </w:rPr>
        <w:t>0</w:t>
      </w:r>
      <w:r w:rsidR="00840D3B">
        <w:rPr>
          <w:rFonts w:ascii="Times New Roman" w:hAnsi="Times New Roman"/>
          <w:b/>
          <w:sz w:val="24"/>
          <w:szCs w:val="24"/>
        </w:rPr>
        <w:t>6</w:t>
      </w:r>
      <w:r w:rsidRPr="009B058A">
        <w:rPr>
          <w:rFonts w:ascii="Times New Roman" w:hAnsi="Times New Roman"/>
          <w:b/>
          <w:sz w:val="24"/>
          <w:szCs w:val="24"/>
        </w:rPr>
        <w:t xml:space="preserve"> DE </w:t>
      </w:r>
      <w:r w:rsidR="00840D3B">
        <w:rPr>
          <w:rFonts w:ascii="Times New Roman" w:hAnsi="Times New Roman"/>
          <w:b/>
          <w:sz w:val="24"/>
          <w:szCs w:val="24"/>
        </w:rPr>
        <w:t>JANEIRO</w:t>
      </w:r>
      <w:r w:rsidRPr="009B058A">
        <w:rPr>
          <w:rFonts w:ascii="Times New Roman" w:hAnsi="Times New Roman"/>
          <w:b/>
          <w:sz w:val="24"/>
          <w:szCs w:val="24"/>
        </w:rPr>
        <w:t xml:space="preserve"> DE 20</w:t>
      </w:r>
      <w:r w:rsidR="004E5194">
        <w:rPr>
          <w:rFonts w:ascii="Times New Roman" w:hAnsi="Times New Roman"/>
          <w:b/>
          <w:sz w:val="24"/>
          <w:szCs w:val="24"/>
        </w:rPr>
        <w:t>2</w:t>
      </w:r>
      <w:r w:rsidR="00840D3B">
        <w:rPr>
          <w:rFonts w:ascii="Times New Roman" w:hAnsi="Times New Roman"/>
          <w:b/>
          <w:sz w:val="24"/>
          <w:szCs w:val="24"/>
        </w:rPr>
        <w:t>6</w:t>
      </w:r>
      <w:r w:rsidRPr="009B058A">
        <w:rPr>
          <w:rFonts w:ascii="Times New Roman" w:hAnsi="Times New Roman"/>
          <w:b/>
          <w:sz w:val="24"/>
          <w:szCs w:val="24"/>
        </w:rPr>
        <w:t>.</w:t>
      </w:r>
    </w:p>
    <w:p w14:paraId="2F446A17" w14:textId="61B4F693" w:rsidR="009B058A" w:rsidRDefault="009B058A" w:rsidP="00840D3B">
      <w:pPr>
        <w:jc w:val="both"/>
        <w:rPr>
          <w:rFonts w:ascii="Times New Roman" w:hAnsi="Times New Roman"/>
          <w:sz w:val="24"/>
          <w:szCs w:val="24"/>
        </w:rPr>
      </w:pPr>
    </w:p>
    <w:p w14:paraId="6EA6CE58" w14:textId="77777777" w:rsidR="009B058A" w:rsidRPr="00E46F5D" w:rsidRDefault="009B058A" w:rsidP="00840D3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46E595" w14:textId="2B43FD4D" w:rsidR="009B058A" w:rsidRPr="00E46F5D" w:rsidRDefault="006D63CB" w:rsidP="00840D3B">
      <w:pPr>
        <w:pStyle w:val="Recuodecorpodetexto"/>
        <w:rPr>
          <w:rFonts w:ascii="Times New Roman" w:hAnsi="Times New Roman"/>
          <w:b/>
          <w:bCs/>
          <w:i w:val="0"/>
          <w:sz w:val="24"/>
          <w:szCs w:val="24"/>
        </w:rPr>
      </w:pPr>
      <w:r w:rsidRPr="00E46F5D">
        <w:rPr>
          <w:rFonts w:ascii="Times New Roman" w:hAnsi="Times New Roman"/>
          <w:b/>
          <w:bCs/>
          <w:i w:val="0"/>
          <w:sz w:val="24"/>
          <w:szCs w:val="24"/>
        </w:rPr>
        <w:t>AUTORIZA O PODER EXECUTIVO A INSTITUIR O PROGRAMA DE ESTÍMULO À EXPEDIÇÃO DE NOTAS FISCAIS, ESTABELECE SORTEIO E PREMIAÇÃO.</w:t>
      </w:r>
    </w:p>
    <w:p w14:paraId="4443AF55" w14:textId="77777777" w:rsidR="006D63CB" w:rsidRPr="006E2755" w:rsidRDefault="006D63CB" w:rsidP="00840D3B">
      <w:pPr>
        <w:pStyle w:val="Recuodecorpodetexto"/>
        <w:rPr>
          <w:rFonts w:ascii="Times New Roman" w:hAnsi="Times New Roman"/>
          <w:i w:val="0"/>
          <w:sz w:val="24"/>
          <w:szCs w:val="24"/>
        </w:rPr>
      </w:pPr>
    </w:p>
    <w:p w14:paraId="0AE22FEB" w14:textId="013983E9" w:rsidR="009B058A" w:rsidRDefault="009B058A" w:rsidP="00840D3B">
      <w:pPr>
        <w:jc w:val="both"/>
        <w:rPr>
          <w:rFonts w:ascii="Times New Roman" w:hAnsi="Times New Roman"/>
          <w:i/>
          <w:sz w:val="24"/>
          <w:szCs w:val="24"/>
        </w:rPr>
      </w:pPr>
    </w:p>
    <w:p w14:paraId="16864190" w14:textId="57FA95FA" w:rsidR="006D63CB" w:rsidRPr="006D63CB" w:rsidRDefault="006D63CB" w:rsidP="00840D3B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6D63CB">
        <w:rPr>
          <w:rFonts w:ascii="Times New Roman" w:hAnsi="Times New Roman"/>
          <w:b/>
          <w:bCs/>
          <w:iCs/>
          <w:sz w:val="24"/>
          <w:szCs w:val="24"/>
        </w:rPr>
        <w:t>O PREFEITO MUNICIPAL</w:t>
      </w:r>
      <w:r w:rsidRPr="006D63CB">
        <w:rPr>
          <w:rFonts w:ascii="Times New Roman" w:hAnsi="Times New Roman"/>
          <w:iCs/>
          <w:sz w:val="24"/>
          <w:szCs w:val="24"/>
        </w:rPr>
        <w:t>, faço saber que a Câmara aprovou e eu sanciono a presente</w:t>
      </w:r>
    </w:p>
    <w:p w14:paraId="3A954BCC" w14:textId="0C89B392" w:rsidR="006D63CB" w:rsidRDefault="006D63CB" w:rsidP="00840D3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E7CB4A5" w14:textId="77777777" w:rsidR="0011315A" w:rsidRDefault="0011315A" w:rsidP="00840D3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9BA8F14" w14:textId="5AA16385" w:rsidR="006D63CB" w:rsidRPr="006D63CB" w:rsidRDefault="006D63CB" w:rsidP="00840D3B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D63CB">
        <w:rPr>
          <w:rFonts w:ascii="Times New Roman" w:hAnsi="Times New Roman"/>
          <w:b/>
          <w:bCs/>
          <w:iCs/>
          <w:sz w:val="24"/>
          <w:szCs w:val="24"/>
        </w:rPr>
        <w:t>LEI</w:t>
      </w:r>
    </w:p>
    <w:p w14:paraId="2254F2FC" w14:textId="77777777" w:rsidR="009B058A" w:rsidRDefault="009B058A" w:rsidP="00840D3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BA57899" w14:textId="77777777" w:rsidR="0011315A" w:rsidRPr="009B058A" w:rsidRDefault="0011315A" w:rsidP="00840D3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FFA7242" w14:textId="5C6D391A" w:rsidR="009B058A" w:rsidRPr="009B058A" w:rsidRDefault="009B058A" w:rsidP="00840D3B">
      <w:pPr>
        <w:tabs>
          <w:tab w:val="left" w:pos="0"/>
          <w:tab w:val="left" w:pos="142"/>
        </w:tabs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B058A">
        <w:rPr>
          <w:rFonts w:ascii="Times New Roman" w:hAnsi="Times New Roman"/>
          <w:b/>
          <w:sz w:val="24"/>
          <w:szCs w:val="24"/>
        </w:rPr>
        <w:t>Art. 1º</w:t>
      </w:r>
      <w:r w:rsidRPr="009B058A">
        <w:rPr>
          <w:rFonts w:ascii="Times New Roman" w:hAnsi="Times New Roman"/>
          <w:sz w:val="24"/>
          <w:szCs w:val="24"/>
        </w:rPr>
        <w:t xml:space="preserve"> É o Poder Executivo autorizado a instituir o Programa de Estimulo à Expedição de Notas Fiscais, denominado </w:t>
      </w:r>
      <w:r w:rsidR="004B0385" w:rsidRPr="004B0385">
        <w:rPr>
          <w:rFonts w:ascii="Times New Roman" w:hAnsi="Times New Roman"/>
          <w:b/>
          <w:sz w:val="24"/>
          <w:szCs w:val="24"/>
        </w:rPr>
        <w:t>SUA NOTA</w:t>
      </w:r>
      <w:r w:rsidR="004B0385">
        <w:rPr>
          <w:rFonts w:ascii="Times New Roman" w:hAnsi="Times New Roman"/>
          <w:b/>
          <w:sz w:val="24"/>
          <w:szCs w:val="24"/>
        </w:rPr>
        <w:t xml:space="preserve"> VALE</w:t>
      </w:r>
      <w:r w:rsidRPr="009B058A">
        <w:rPr>
          <w:rFonts w:ascii="Times New Roman" w:hAnsi="Times New Roman"/>
          <w:b/>
          <w:sz w:val="24"/>
          <w:szCs w:val="24"/>
        </w:rPr>
        <w:t xml:space="preserve"> PRÊMIO</w:t>
      </w:r>
      <w:r w:rsidR="004B0385">
        <w:rPr>
          <w:rFonts w:ascii="Times New Roman" w:hAnsi="Times New Roman"/>
          <w:b/>
          <w:sz w:val="24"/>
          <w:szCs w:val="24"/>
        </w:rPr>
        <w:t>S</w:t>
      </w:r>
      <w:r w:rsidRPr="009B058A">
        <w:rPr>
          <w:rFonts w:ascii="Times New Roman" w:hAnsi="Times New Roman"/>
          <w:b/>
          <w:sz w:val="24"/>
          <w:szCs w:val="24"/>
        </w:rPr>
        <w:t>.</w:t>
      </w:r>
    </w:p>
    <w:p w14:paraId="35FE171C" w14:textId="77777777" w:rsidR="009B058A" w:rsidRPr="009B058A" w:rsidRDefault="009B058A" w:rsidP="00840D3B">
      <w:pPr>
        <w:tabs>
          <w:tab w:val="left" w:pos="0"/>
          <w:tab w:val="left" w:pos="14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7DC54F" w14:textId="743471E2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Art. 2º</w:t>
      </w:r>
      <w:r w:rsidRPr="00840D3B">
        <w:rPr>
          <w:rFonts w:ascii="Times New Roman" w:hAnsi="Times New Roman"/>
          <w:color w:val="000000"/>
          <w:sz w:val="24"/>
          <w:szCs w:val="24"/>
        </w:rPr>
        <w:t> O Programa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SUA NOTA VALE PRÊMIOS</w:t>
      </w:r>
      <w:r w:rsidRPr="00840D3B">
        <w:rPr>
          <w:rFonts w:ascii="Times New Roman" w:hAnsi="Times New Roman"/>
          <w:color w:val="000000"/>
          <w:sz w:val="24"/>
          <w:szCs w:val="24"/>
        </w:rPr>
        <w:t> consistirá na premiação, mediante sorteios realizados nos meses de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junho e dezembro de 202</w:t>
      </w:r>
      <w:r w:rsidR="0011315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840D3B">
        <w:rPr>
          <w:rFonts w:ascii="Times New Roman" w:hAnsi="Times New Roman"/>
          <w:color w:val="000000"/>
          <w:sz w:val="24"/>
          <w:szCs w:val="24"/>
        </w:rPr>
        <w:t>.</w:t>
      </w:r>
    </w:p>
    <w:p w14:paraId="7C073A57" w14:textId="77777777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 </w:t>
      </w:r>
    </w:p>
    <w:p w14:paraId="3C562938" w14:textId="77777777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Art. 3º</w:t>
      </w:r>
      <w:r w:rsidRPr="00840D3B">
        <w:rPr>
          <w:rFonts w:ascii="Times New Roman" w:hAnsi="Times New Roman"/>
          <w:color w:val="000000"/>
          <w:sz w:val="24"/>
          <w:szCs w:val="24"/>
        </w:rPr>
        <w:t> Concorrerão aos prêmios do Programa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SUA NOTA VALE PRÊMIOS</w:t>
      </w:r>
      <w:r w:rsidRPr="00840D3B">
        <w:rPr>
          <w:rFonts w:ascii="Times New Roman" w:hAnsi="Times New Roman"/>
          <w:color w:val="000000"/>
          <w:sz w:val="24"/>
          <w:szCs w:val="24"/>
        </w:rPr>
        <w:t> os consumidores que trocarem suas notas fiscais de compras realizadas no comércio de Presidente Lucena por cupons, devidamente preenchidos, na Prefeitura do Município.</w:t>
      </w:r>
    </w:p>
    <w:p w14:paraId="50782EDF" w14:textId="77777777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§1º. </w:t>
      </w:r>
      <w:r w:rsidRPr="00840D3B">
        <w:rPr>
          <w:rFonts w:ascii="Times New Roman" w:hAnsi="Times New Roman"/>
          <w:color w:val="000000"/>
          <w:sz w:val="24"/>
          <w:szCs w:val="24"/>
        </w:rPr>
        <w:t>O consumidor deverá informar o CPF no ato da compra e requerer a inclusão dele de forma eletrônica, na nota fiscal.</w:t>
      </w:r>
    </w:p>
    <w:p w14:paraId="2DAAFF93" w14:textId="77777777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§2º </w:t>
      </w:r>
      <w:r w:rsidRPr="00840D3B">
        <w:rPr>
          <w:rFonts w:ascii="Times New Roman" w:hAnsi="Times New Roman"/>
          <w:color w:val="000000"/>
          <w:sz w:val="24"/>
          <w:szCs w:val="24"/>
        </w:rPr>
        <w:t>Somente serão válidas, para participar da campanha, as notas fiscais com o CPF impresso conforme parágrafo anterior.</w:t>
      </w:r>
    </w:p>
    <w:p w14:paraId="141B66B9" w14:textId="77777777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 </w:t>
      </w:r>
    </w:p>
    <w:p w14:paraId="7A408325" w14:textId="7A4E281A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Art. 4º</w:t>
      </w:r>
      <w:r w:rsidRPr="00840D3B">
        <w:rPr>
          <w:rFonts w:ascii="Times New Roman" w:hAnsi="Times New Roman"/>
          <w:color w:val="000000"/>
          <w:sz w:val="24"/>
          <w:szCs w:val="24"/>
        </w:rPr>
        <w:t> Para concorrer aos sorteios do Programa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SUA NOTA VALE PRÊMIOS</w:t>
      </w:r>
      <w:r w:rsidRPr="00840D3B">
        <w:rPr>
          <w:rFonts w:ascii="Times New Roman" w:hAnsi="Times New Roman"/>
          <w:color w:val="000000"/>
          <w:sz w:val="24"/>
          <w:szCs w:val="24"/>
        </w:rPr>
        <w:t>, os consumidores, receberão certificados numerados distribuídos pelo Município, mediante a apresentação de notas fiscais, emitidas a partir de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01 de janeiro de 202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840D3B">
        <w:rPr>
          <w:rFonts w:ascii="Times New Roman" w:hAnsi="Times New Roman"/>
          <w:color w:val="000000"/>
          <w:sz w:val="24"/>
          <w:szCs w:val="24"/>
        </w:rPr>
        <w:t>, a saber:</w:t>
      </w:r>
    </w:p>
    <w:p w14:paraId="17F42EA3" w14:textId="77777777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proofErr w:type="gramStart"/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- </w:t>
      </w:r>
      <w:r w:rsidRPr="00840D3B">
        <w:rPr>
          <w:rFonts w:ascii="Times New Roman" w:hAnsi="Times New Roman"/>
          <w:color w:val="000000"/>
          <w:sz w:val="24"/>
          <w:szCs w:val="24"/>
        </w:rPr>
        <w:t> 1</w:t>
      </w:r>
      <w:proofErr w:type="gramEnd"/>
      <w:r w:rsidRPr="00840D3B">
        <w:rPr>
          <w:rFonts w:ascii="Times New Roman" w:hAnsi="Times New Roman"/>
          <w:color w:val="000000"/>
          <w:sz w:val="24"/>
          <w:szCs w:val="24"/>
        </w:rPr>
        <w:t>ª via de nota fiscal de venda ao consumidor;</w:t>
      </w:r>
    </w:p>
    <w:p w14:paraId="0DADD100" w14:textId="464D05C1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II -</w:t>
      </w:r>
      <w:r w:rsidRPr="00840D3B">
        <w:rPr>
          <w:rFonts w:ascii="Times New Roman" w:hAnsi="Times New Roman"/>
          <w:color w:val="000000"/>
          <w:sz w:val="24"/>
          <w:szCs w:val="24"/>
        </w:rPr>
        <w:t> Cada certificado corresponderá ao valor de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R$ 1</w:t>
      </w:r>
      <w:r w:rsidR="00ED2632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 w:rsidRPr="00840D3B">
        <w:rPr>
          <w:rFonts w:ascii="Times New Roman" w:hAnsi="Times New Roman"/>
          <w:color w:val="000000"/>
          <w:sz w:val="24"/>
          <w:szCs w:val="24"/>
        </w:rPr>
        <w:t> em compras.</w:t>
      </w:r>
    </w:p>
    <w:p w14:paraId="60379FCD" w14:textId="16DF6C7F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 xml:space="preserve">III </w:t>
      </w:r>
      <w:proofErr w:type="gramStart"/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- </w:t>
      </w:r>
      <w:r w:rsidRPr="00840D3B">
        <w:rPr>
          <w:rFonts w:ascii="Times New Roman" w:hAnsi="Times New Roman"/>
          <w:color w:val="000000"/>
          <w:sz w:val="24"/>
          <w:szCs w:val="24"/>
        </w:rPr>
        <w:t> Não</w:t>
      </w:r>
      <w:proofErr w:type="gramEnd"/>
      <w:r w:rsidRPr="00840D3B">
        <w:rPr>
          <w:rFonts w:ascii="Times New Roman" w:hAnsi="Times New Roman"/>
          <w:color w:val="000000"/>
          <w:sz w:val="24"/>
          <w:szCs w:val="24"/>
        </w:rPr>
        <w:t xml:space="preserve"> terão validade os documentos fiscais relativos </w:t>
      </w:r>
      <w:r w:rsidR="00ED2632" w:rsidRPr="00840D3B">
        <w:rPr>
          <w:rFonts w:ascii="Times New Roman" w:hAnsi="Times New Roman"/>
          <w:color w:val="000000"/>
          <w:sz w:val="24"/>
          <w:szCs w:val="24"/>
        </w:rPr>
        <w:t>às</w:t>
      </w:r>
      <w:r w:rsidRPr="00840D3B">
        <w:rPr>
          <w:rFonts w:ascii="Times New Roman" w:hAnsi="Times New Roman"/>
          <w:color w:val="000000"/>
          <w:sz w:val="24"/>
          <w:szCs w:val="24"/>
        </w:rPr>
        <w:t xml:space="preserve"> operações não sujeitas ao ICMS.</w:t>
      </w:r>
    </w:p>
    <w:p w14:paraId="50FA5B28" w14:textId="77777777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 </w:t>
      </w:r>
    </w:p>
    <w:p w14:paraId="2F87E5A6" w14:textId="491A5CDE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Art. 5º</w:t>
      </w:r>
      <w:r w:rsidRPr="00840D3B">
        <w:rPr>
          <w:rFonts w:ascii="Times New Roman" w:hAnsi="Times New Roman"/>
          <w:color w:val="000000"/>
          <w:sz w:val="24"/>
          <w:szCs w:val="24"/>
        </w:rPr>
        <w:t> O resultado da campanha será apurado ATRAVÉS DE SORTEIOS PÚBLICOS, a serem realizados nos dias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30 de junho e</w:t>
      </w:r>
      <w:r w:rsidRPr="00840D3B">
        <w:rPr>
          <w:rFonts w:ascii="Times New Roman" w:hAnsi="Times New Roman"/>
          <w:color w:val="000000"/>
          <w:sz w:val="24"/>
          <w:szCs w:val="24"/>
        </w:rPr>
        <w:t>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30 de dezembro de 202</w:t>
      </w:r>
      <w:r w:rsidR="0011315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840D3B">
        <w:rPr>
          <w:rFonts w:ascii="Times New Roman" w:hAnsi="Times New Roman"/>
          <w:color w:val="000000"/>
          <w:sz w:val="24"/>
          <w:szCs w:val="24"/>
        </w:rPr>
        <w:t>, no Centro Administrativo Municipal.</w:t>
      </w:r>
    </w:p>
    <w:p w14:paraId="0B81DC29" w14:textId="77777777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§ 1º. </w:t>
      </w:r>
      <w:r w:rsidRPr="00840D3B">
        <w:rPr>
          <w:rFonts w:ascii="Times New Roman" w:hAnsi="Times New Roman"/>
          <w:color w:val="000000"/>
          <w:sz w:val="24"/>
          <w:szCs w:val="24"/>
        </w:rPr>
        <w:t>Cada CPF sorteado somente terá direito a um prêmio, sendo que se for novamente sorteado, será desconsiderado, realizando-se o sorteio de um novo cupom.</w:t>
      </w:r>
    </w:p>
    <w:p w14:paraId="0FE7D5FB" w14:textId="77777777" w:rsidR="00840D3B" w:rsidRDefault="00840D3B" w:rsidP="00840D3B">
      <w:pPr>
        <w:shd w:val="clear" w:color="auto" w:fill="FFFFFF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§ 2º. </w:t>
      </w:r>
      <w:r w:rsidRPr="00840D3B">
        <w:rPr>
          <w:rFonts w:ascii="Times New Roman" w:hAnsi="Times New Roman"/>
          <w:color w:val="000000"/>
          <w:sz w:val="24"/>
          <w:szCs w:val="24"/>
        </w:rPr>
        <w:t> A ordem do sorteio será do 1º ao 5º prêmio.</w:t>
      </w:r>
    </w:p>
    <w:p w14:paraId="0AEAB91D" w14:textId="77777777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</w:p>
    <w:p w14:paraId="074C12C6" w14:textId="23655BD1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Art. 6º</w:t>
      </w:r>
      <w:r w:rsidRPr="00840D3B">
        <w:rPr>
          <w:rFonts w:ascii="Times New Roman" w:hAnsi="Times New Roman"/>
          <w:color w:val="000000"/>
          <w:sz w:val="24"/>
          <w:szCs w:val="24"/>
        </w:rPr>
        <w:t> O Poder Executivo fica autorizado a celebrar convênios com vistas à popularização e incremento promocional do Programa.</w:t>
      </w:r>
    </w:p>
    <w:p w14:paraId="15938CF9" w14:textId="028029D6" w:rsidR="00840D3B" w:rsidRDefault="00840D3B" w:rsidP="00840D3B">
      <w:pPr>
        <w:shd w:val="clear" w:color="auto" w:fill="FFFFFF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Art. 7º</w:t>
      </w:r>
      <w:r w:rsidRPr="00840D3B">
        <w:rPr>
          <w:rFonts w:ascii="Times New Roman" w:hAnsi="Times New Roman"/>
          <w:color w:val="000000"/>
          <w:sz w:val="24"/>
          <w:szCs w:val="24"/>
        </w:rPr>
        <w:t> Para cada sorteio, os prêmios a serem conferidos aos portadores dos cupons premiados, após a conferência da validade, são os seguintes:</w:t>
      </w:r>
    </w:p>
    <w:p w14:paraId="0F6EE80A" w14:textId="77777777" w:rsidR="0011315A" w:rsidRPr="00840D3B" w:rsidRDefault="0011315A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</w:p>
    <w:tbl>
      <w:tblPr>
        <w:tblW w:w="91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7"/>
        <w:gridCol w:w="6238"/>
      </w:tblGrid>
      <w:tr w:rsidR="00840D3B" w:rsidRPr="00840D3B" w14:paraId="1FCB5EAA" w14:textId="77777777" w:rsidTr="00840D3B">
        <w:trPr>
          <w:jc w:val="center"/>
        </w:trPr>
        <w:tc>
          <w:tcPr>
            <w:tcW w:w="2927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</w:tcBorders>
            <w:shd w:val="clear" w:color="auto" w:fill="E5E5E5"/>
            <w:tcMar>
              <w:top w:w="0" w:type="dxa"/>
              <w:left w:w="77" w:type="dxa"/>
              <w:bottom w:w="0" w:type="dxa"/>
              <w:right w:w="70" w:type="dxa"/>
            </w:tcMar>
            <w:hideMark/>
          </w:tcPr>
          <w:p w14:paraId="3E69C9D2" w14:textId="1B01D188" w:rsidR="00840D3B" w:rsidRPr="00840D3B" w:rsidRDefault="00840D3B" w:rsidP="00840D3B">
            <w:pPr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1º PRÊMIO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5E5E5"/>
            <w:tcMar>
              <w:top w:w="0" w:type="dxa"/>
              <w:left w:w="77" w:type="dxa"/>
              <w:bottom w:w="0" w:type="dxa"/>
              <w:right w:w="70" w:type="dxa"/>
            </w:tcMar>
            <w:hideMark/>
          </w:tcPr>
          <w:p w14:paraId="7B705720" w14:textId="4AB1D8EE" w:rsidR="00840D3B" w:rsidRPr="00840D3B" w:rsidRDefault="00840D3B" w:rsidP="00840D3B">
            <w:pPr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R$1.</w:t>
            </w:r>
            <w:r w:rsidR="00ED26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</w:t>
            </w: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840D3B" w:rsidRPr="00840D3B" w14:paraId="03468B6D" w14:textId="77777777" w:rsidTr="00840D3B">
        <w:trPr>
          <w:jc w:val="center"/>
        </w:trPr>
        <w:tc>
          <w:tcPr>
            <w:tcW w:w="2927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</w:tcBorders>
            <w:shd w:val="clear" w:color="auto" w:fill="CCCCCC"/>
            <w:tcMar>
              <w:top w:w="0" w:type="dxa"/>
              <w:left w:w="77" w:type="dxa"/>
              <w:bottom w:w="0" w:type="dxa"/>
              <w:right w:w="70" w:type="dxa"/>
            </w:tcMar>
            <w:hideMark/>
          </w:tcPr>
          <w:p w14:paraId="57FB52EF" w14:textId="77777777" w:rsidR="00840D3B" w:rsidRPr="00840D3B" w:rsidRDefault="00840D3B" w:rsidP="00840D3B">
            <w:pPr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2º PRÊMIO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  <w:tcMar>
              <w:top w:w="0" w:type="dxa"/>
              <w:left w:w="77" w:type="dxa"/>
              <w:bottom w:w="0" w:type="dxa"/>
              <w:right w:w="70" w:type="dxa"/>
            </w:tcMar>
            <w:hideMark/>
          </w:tcPr>
          <w:p w14:paraId="5FA976FC" w14:textId="4E588C18" w:rsidR="00840D3B" w:rsidRPr="00840D3B" w:rsidRDefault="00840D3B" w:rsidP="00840D3B">
            <w:pPr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R$1.</w:t>
            </w:r>
            <w:r w:rsidR="00ED26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250</w:t>
            </w: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840D3B" w:rsidRPr="00840D3B" w14:paraId="0F571EEF" w14:textId="77777777" w:rsidTr="00840D3B">
        <w:trPr>
          <w:jc w:val="center"/>
        </w:trPr>
        <w:tc>
          <w:tcPr>
            <w:tcW w:w="2927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</w:tcBorders>
            <w:shd w:val="clear" w:color="auto" w:fill="BFBFBF"/>
            <w:tcMar>
              <w:top w:w="0" w:type="dxa"/>
              <w:left w:w="77" w:type="dxa"/>
              <w:bottom w:w="0" w:type="dxa"/>
              <w:right w:w="70" w:type="dxa"/>
            </w:tcMar>
            <w:hideMark/>
          </w:tcPr>
          <w:p w14:paraId="445F7AF6" w14:textId="77777777" w:rsidR="00840D3B" w:rsidRPr="00840D3B" w:rsidRDefault="00840D3B" w:rsidP="00840D3B">
            <w:pPr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3º PRÊMIO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tcMar>
              <w:top w:w="0" w:type="dxa"/>
              <w:left w:w="77" w:type="dxa"/>
              <w:bottom w:w="0" w:type="dxa"/>
              <w:right w:w="70" w:type="dxa"/>
            </w:tcMar>
            <w:hideMark/>
          </w:tcPr>
          <w:p w14:paraId="1DFD0936" w14:textId="73CE242B" w:rsidR="00840D3B" w:rsidRPr="00840D3B" w:rsidRDefault="00840D3B" w:rsidP="00840D3B">
            <w:pPr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R$</w:t>
            </w:r>
            <w:r w:rsidR="00ED26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1.000</w:t>
            </w: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840D3B" w:rsidRPr="00840D3B" w14:paraId="18415438" w14:textId="77777777" w:rsidTr="00840D3B">
        <w:trPr>
          <w:jc w:val="center"/>
        </w:trPr>
        <w:tc>
          <w:tcPr>
            <w:tcW w:w="2927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</w:tcBorders>
            <w:shd w:val="clear" w:color="auto" w:fill="B2B2B2"/>
            <w:tcMar>
              <w:top w:w="0" w:type="dxa"/>
              <w:left w:w="77" w:type="dxa"/>
              <w:bottom w:w="0" w:type="dxa"/>
              <w:right w:w="70" w:type="dxa"/>
            </w:tcMar>
            <w:hideMark/>
          </w:tcPr>
          <w:p w14:paraId="1C4A60C9" w14:textId="77777777" w:rsidR="00840D3B" w:rsidRPr="00840D3B" w:rsidRDefault="00840D3B" w:rsidP="00840D3B">
            <w:pPr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4º PRÊMIO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2B2B2"/>
            <w:tcMar>
              <w:top w:w="0" w:type="dxa"/>
              <w:left w:w="77" w:type="dxa"/>
              <w:bottom w:w="0" w:type="dxa"/>
              <w:right w:w="70" w:type="dxa"/>
            </w:tcMar>
            <w:hideMark/>
          </w:tcPr>
          <w:p w14:paraId="6C6FCE11" w14:textId="0472AFB4" w:rsidR="00840D3B" w:rsidRPr="00840D3B" w:rsidRDefault="00840D3B" w:rsidP="00840D3B">
            <w:pPr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R$</w:t>
            </w:r>
            <w:r w:rsidR="00ED26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750</w:t>
            </w: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840D3B" w:rsidRPr="00840D3B" w14:paraId="73788CF3" w14:textId="77777777" w:rsidTr="00840D3B">
        <w:trPr>
          <w:jc w:val="center"/>
        </w:trPr>
        <w:tc>
          <w:tcPr>
            <w:tcW w:w="2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999999"/>
            <w:tcMar>
              <w:top w:w="0" w:type="dxa"/>
              <w:left w:w="77" w:type="dxa"/>
              <w:bottom w:w="0" w:type="dxa"/>
              <w:right w:w="70" w:type="dxa"/>
            </w:tcMar>
            <w:hideMark/>
          </w:tcPr>
          <w:p w14:paraId="1D48AD81" w14:textId="77777777" w:rsidR="00840D3B" w:rsidRPr="00840D3B" w:rsidRDefault="00840D3B" w:rsidP="00840D3B">
            <w:pPr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5º PRÊMIO</w:t>
            </w:r>
          </w:p>
        </w:tc>
        <w:tc>
          <w:tcPr>
            <w:tcW w:w="62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999999"/>
            <w:tcMar>
              <w:top w:w="0" w:type="dxa"/>
              <w:left w:w="77" w:type="dxa"/>
              <w:bottom w:w="0" w:type="dxa"/>
              <w:right w:w="70" w:type="dxa"/>
            </w:tcMar>
            <w:hideMark/>
          </w:tcPr>
          <w:p w14:paraId="0834FA72" w14:textId="07A044E0" w:rsidR="00840D3B" w:rsidRPr="00840D3B" w:rsidRDefault="00840D3B" w:rsidP="00840D3B">
            <w:pPr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R$</w:t>
            </w:r>
            <w:r w:rsidR="00ED26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</w:t>
            </w:r>
            <w:r w:rsidRPr="00840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14:paraId="54D256D9" w14:textId="77777777" w:rsidR="00840D3B" w:rsidRDefault="00840D3B" w:rsidP="00840D3B">
      <w:pPr>
        <w:shd w:val="clear" w:color="auto" w:fill="FFFFFF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 </w:t>
      </w:r>
    </w:p>
    <w:p w14:paraId="6ED38E39" w14:textId="069D1F9C" w:rsidR="00840D3B" w:rsidRDefault="00840D3B" w:rsidP="00840D3B">
      <w:pPr>
        <w:shd w:val="clear" w:color="auto" w:fill="FFFFFF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Art. 8º.</w:t>
      </w:r>
      <w:r w:rsidRPr="00840D3B">
        <w:rPr>
          <w:rFonts w:ascii="Times New Roman" w:hAnsi="Times New Roman"/>
          <w:color w:val="000000"/>
          <w:sz w:val="24"/>
          <w:szCs w:val="24"/>
        </w:rPr>
        <w:t> O Poder Executivo regulamentará esta Lei, no que couber.</w:t>
      </w:r>
    </w:p>
    <w:p w14:paraId="5E314761" w14:textId="77777777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</w:p>
    <w:p w14:paraId="49C2E427" w14:textId="46C4CA99" w:rsidR="00840D3B" w:rsidRDefault="00840D3B" w:rsidP="00840D3B">
      <w:pPr>
        <w:shd w:val="clear" w:color="auto" w:fill="FFFFFF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 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Art. 9º.</w:t>
      </w:r>
      <w:r w:rsidRPr="00840D3B">
        <w:rPr>
          <w:rFonts w:ascii="Times New Roman" w:hAnsi="Times New Roman"/>
          <w:color w:val="000000"/>
          <w:sz w:val="24"/>
          <w:szCs w:val="24"/>
        </w:rPr>
        <w:t> </w:t>
      </w:r>
      <w:bookmarkStart w:id="0" w:name="_Hlk156897349"/>
      <w:r w:rsidRPr="00840D3B">
        <w:rPr>
          <w:rFonts w:ascii="Times New Roman" w:hAnsi="Times New Roman"/>
          <w:color w:val="000000"/>
          <w:sz w:val="24"/>
          <w:szCs w:val="24"/>
        </w:rPr>
        <w:t>As despesas decorrentes desta Lei correrão por conta das </w:t>
      </w:r>
      <w:bookmarkEnd w:id="0"/>
      <w:r w:rsidRPr="00840D3B">
        <w:rPr>
          <w:rFonts w:ascii="Times New Roman" w:hAnsi="Times New Roman"/>
          <w:color w:val="000000"/>
          <w:sz w:val="24"/>
          <w:szCs w:val="24"/>
        </w:rPr>
        <w:t>seguintes dotações orçamentárias:</w:t>
      </w:r>
    </w:p>
    <w:p w14:paraId="20F9E06D" w14:textId="77777777" w:rsidR="0011315A" w:rsidRPr="00840D3B" w:rsidRDefault="0011315A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</w:p>
    <w:p w14:paraId="54B7773F" w14:textId="77777777" w:rsidR="00840D3B" w:rsidRPr="00840D3B" w:rsidRDefault="00840D3B" w:rsidP="00840D3B">
      <w:pPr>
        <w:shd w:val="clear" w:color="auto" w:fill="FFFFFF"/>
        <w:ind w:left="1276"/>
        <w:jc w:val="both"/>
        <w:rPr>
          <w:rFonts w:ascii="Source Sans Pro" w:hAnsi="Source Sans Pro"/>
          <w:color w:val="000000"/>
          <w:sz w:val="24"/>
          <w:szCs w:val="24"/>
        </w:rPr>
      </w:pPr>
      <w:bookmarkStart w:id="1" w:name="_Hlk218491918"/>
      <w:r w:rsidRPr="00840D3B">
        <w:rPr>
          <w:rFonts w:ascii="Times New Roman" w:hAnsi="Times New Roman"/>
          <w:color w:val="000000"/>
          <w:sz w:val="24"/>
          <w:szCs w:val="24"/>
        </w:rPr>
        <w:t>4 - SECRET. DA FAZENDA E PLANEJAMENTO</w:t>
      </w:r>
    </w:p>
    <w:p w14:paraId="1D6685E1" w14:textId="77777777" w:rsidR="00840D3B" w:rsidRPr="00840D3B" w:rsidRDefault="00840D3B" w:rsidP="00840D3B">
      <w:pPr>
        <w:shd w:val="clear" w:color="auto" w:fill="FFFFFF"/>
        <w:ind w:left="1276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1 - SECRET. DA FAZENDA E PLANEJAMENTO</w:t>
      </w:r>
    </w:p>
    <w:p w14:paraId="012AC1FD" w14:textId="77777777" w:rsidR="00840D3B" w:rsidRPr="00840D3B" w:rsidRDefault="00840D3B" w:rsidP="00840D3B">
      <w:pPr>
        <w:shd w:val="clear" w:color="auto" w:fill="FFFFFF"/>
        <w:ind w:left="1276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04.129.0022.1002. Campanha de Aumento de Arrecadação</w:t>
      </w:r>
    </w:p>
    <w:p w14:paraId="6060B1B1" w14:textId="77777777" w:rsidR="00840D3B" w:rsidRPr="00840D3B" w:rsidRDefault="00840D3B" w:rsidP="00840D3B">
      <w:pPr>
        <w:shd w:val="clear" w:color="auto" w:fill="FFFFFF"/>
        <w:ind w:left="1276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3.3.3.90.30. Material de consumo – conta nº 41200</w:t>
      </w:r>
    </w:p>
    <w:p w14:paraId="788DC8A3" w14:textId="77777777" w:rsidR="00840D3B" w:rsidRPr="00840D3B" w:rsidRDefault="00840D3B" w:rsidP="00840D3B">
      <w:pPr>
        <w:shd w:val="clear" w:color="auto" w:fill="FFFFFF"/>
        <w:ind w:left="1276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3.3.3.90.31. Premiações cult., artíst., cient., desp. e outras – conta nº 41300</w:t>
      </w:r>
    </w:p>
    <w:p w14:paraId="72570BC0" w14:textId="77777777" w:rsidR="00840D3B" w:rsidRPr="00840D3B" w:rsidRDefault="00840D3B" w:rsidP="00840D3B">
      <w:pPr>
        <w:shd w:val="clear" w:color="auto" w:fill="FFFFFF"/>
        <w:ind w:left="1276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 xml:space="preserve">3.3.3.90.39. Outros serviços de </w:t>
      </w:r>
      <w:proofErr w:type="spellStart"/>
      <w:r w:rsidRPr="00840D3B">
        <w:rPr>
          <w:rFonts w:ascii="Times New Roman" w:hAnsi="Times New Roman"/>
          <w:color w:val="000000"/>
          <w:sz w:val="24"/>
          <w:szCs w:val="24"/>
        </w:rPr>
        <w:t>terc</w:t>
      </w:r>
      <w:proofErr w:type="spellEnd"/>
      <w:r w:rsidRPr="00840D3B">
        <w:rPr>
          <w:rFonts w:ascii="Times New Roman" w:hAnsi="Times New Roman"/>
          <w:color w:val="000000"/>
          <w:sz w:val="24"/>
          <w:szCs w:val="24"/>
        </w:rPr>
        <w:t xml:space="preserve">. - </w:t>
      </w:r>
      <w:proofErr w:type="gramStart"/>
      <w:r w:rsidRPr="00840D3B">
        <w:rPr>
          <w:rFonts w:ascii="Times New Roman" w:hAnsi="Times New Roman"/>
          <w:color w:val="000000"/>
          <w:sz w:val="24"/>
          <w:szCs w:val="24"/>
        </w:rPr>
        <w:t>p.</w:t>
      </w:r>
      <w:proofErr w:type="gramEnd"/>
      <w:r w:rsidRPr="00840D3B">
        <w:rPr>
          <w:rFonts w:ascii="Times New Roman" w:hAnsi="Times New Roman"/>
          <w:color w:val="000000"/>
          <w:sz w:val="24"/>
          <w:szCs w:val="24"/>
        </w:rPr>
        <w:t xml:space="preserve"> jurídica – conta nº 41400</w:t>
      </w:r>
    </w:p>
    <w:bookmarkEnd w:id="1"/>
    <w:p w14:paraId="106AAC61" w14:textId="77777777" w:rsidR="00840D3B" w:rsidRPr="00840D3B" w:rsidRDefault="00840D3B" w:rsidP="00840D3B">
      <w:pPr>
        <w:shd w:val="clear" w:color="auto" w:fill="FFFFFF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color w:val="000000"/>
          <w:sz w:val="24"/>
          <w:szCs w:val="24"/>
        </w:rPr>
        <w:t> </w:t>
      </w:r>
    </w:p>
    <w:p w14:paraId="2DAA063B" w14:textId="77777777" w:rsidR="00840D3B" w:rsidRPr="00840D3B" w:rsidRDefault="00840D3B" w:rsidP="00840D3B">
      <w:pPr>
        <w:spacing w:before="100" w:beforeAutospacing="1" w:after="100" w:afterAutospacing="1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Art. 10. </w:t>
      </w:r>
      <w:r w:rsidRPr="00840D3B">
        <w:rPr>
          <w:rFonts w:ascii="Times New Roman" w:hAnsi="Times New Roman"/>
          <w:sz w:val="24"/>
          <w:szCs w:val="24"/>
        </w:rPr>
        <w:t>O tratamento de dados pessoais dos participantes do Programa Sua Nota Vale Prêmios observará o disposto na Lei Federal nº 13.709/2018 (Lei Geral de Proteção de Dados Pessoais – LGPD).</w:t>
      </w:r>
    </w:p>
    <w:p w14:paraId="02F62212" w14:textId="77777777" w:rsidR="00840D3B" w:rsidRDefault="00840D3B" w:rsidP="00840D3B">
      <w:pPr>
        <w:spacing w:before="100" w:beforeAutospacing="1" w:after="100" w:afterAutospacing="1"/>
        <w:ind w:firstLine="1134"/>
        <w:jc w:val="both"/>
        <w:rPr>
          <w:rFonts w:ascii="Times New Roman" w:hAnsi="Times New Roman"/>
          <w:sz w:val="24"/>
          <w:szCs w:val="24"/>
        </w:rPr>
      </w:pPr>
      <w:r w:rsidRPr="00840D3B">
        <w:rPr>
          <w:rFonts w:ascii="Times New Roman" w:hAnsi="Times New Roman"/>
          <w:b/>
          <w:bCs/>
          <w:sz w:val="24"/>
          <w:szCs w:val="24"/>
        </w:rPr>
        <w:t>Art. 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D3B">
        <w:rPr>
          <w:rFonts w:ascii="Times New Roman" w:hAnsi="Times New Roman"/>
          <w:sz w:val="24"/>
          <w:szCs w:val="24"/>
        </w:rPr>
        <w:t>Os dados pessoais fornecidos serão utilizados exclusivamente para a execução do programa, incluindo a inscrição dos participantes, a realização dos sorteios, a verificação dos contemplados, a entrega dos prêmios e a divulgação dos ganhadores para fins de transparência e controle social.</w:t>
      </w:r>
    </w:p>
    <w:p w14:paraId="36D1A837" w14:textId="77777777" w:rsidR="00840D3B" w:rsidRDefault="00840D3B" w:rsidP="00840D3B">
      <w:pPr>
        <w:spacing w:before="100" w:beforeAutospacing="1" w:after="100" w:afterAutospacing="1"/>
        <w:ind w:firstLine="1134"/>
        <w:jc w:val="both"/>
        <w:rPr>
          <w:rFonts w:ascii="Times New Roman" w:hAnsi="Times New Roman"/>
          <w:sz w:val="24"/>
          <w:szCs w:val="24"/>
        </w:rPr>
      </w:pPr>
      <w:r w:rsidRPr="00840D3B">
        <w:rPr>
          <w:rFonts w:ascii="Times New Roman" w:hAnsi="Times New Roman"/>
          <w:b/>
          <w:bCs/>
          <w:sz w:val="24"/>
          <w:szCs w:val="24"/>
        </w:rPr>
        <w:t>Art. 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D3B">
        <w:rPr>
          <w:rFonts w:ascii="Times New Roman" w:hAnsi="Times New Roman"/>
          <w:sz w:val="24"/>
          <w:szCs w:val="24"/>
        </w:rPr>
        <w:t>A divulgação limitar-se-á ao nome do ganhador, ao prêmio recebido e à data do sorteio, inclusive por meio dos canais oficiais e redes sociais institucionais do Município, sendo vedada a divulgação de dados pessoais excessivos ou desnecessários</w:t>
      </w:r>
      <w:r>
        <w:rPr>
          <w:rFonts w:ascii="Times New Roman" w:hAnsi="Times New Roman"/>
          <w:sz w:val="24"/>
          <w:szCs w:val="24"/>
        </w:rPr>
        <w:t>.</w:t>
      </w:r>
    </w:p>
    <w:p w14:paraId="7017244A" w14:textId="77777777" w:rsidR="00840D3B" w:rsidRDefault="00840D3B" w:rsidP="00840D3B">
      <w:pPr>
        <w:spacing w:before="100" w:beforeAutospacing="1" w:after="100" w:afterAutospacing="1"/>
        <w:ind w:firstLine="1134"/>
        <w:jc w:val="both"/>
        <w:rPr>
          <w:rFonts w:ascii="Times New Roman" w:hAnsi="Times New Roman"/>
          <w:sz w:val="24"/>
          <w:szCs w:val="24"/>
        </w:rPr>
      </w:pPr>
      <w:r w:rsidRPr="00840D3B">
        <w:rPr>
          <w:rFonts w:ascii="Times New Roman" w:hAnsi="Times New Roman"/>
          <w:b/>
          <w:bCs/>
          <w:sz w:val="24"/>
          <w:szCs w:val="24"/>
        </w:rPr>
        <w:t>Art. 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D3B">
        <w:rPr>
          <w:rFonts w:ascii="Times New Roman" w:hAnsi="Times New Roman"/>
          <w:sz w:val="24"/>
          <w:szCs w:val="24"/>
        </w:rPr>
        <w:t>O Município de Presidente Lucena é o controlador dos dados pessoais tratados no âmbito do programa, nos termos da Lei nº 13.709/2018.</w:t>
      </w:r>
    </w:p>
    <w:p w14:paraId="3FDF754D" w14:textId="77777777" w:rsidR="0011315A" w:rsidRDefault="00840D3B" w:rsidP="0011315A">
      <w:pPr>
        <w:spacing w:before="100" w:beforeAutospacing="1" w:after="100" w:afterAutospacing="1"/>
        <w:ind w:firstLine="1134"/>
        <w:jc w:val="both"/>
        <w:rPr>
          <w:rFonts w:ascii="Times New Roman" w:hAnsi="Times New Roman"/>
          <w:sz w:val="24"/>
          <w:szCs w:val="24"/>
        </w:rPr>
      </w:pPr>
      <w:r w:rsidRPr="00840D3B">
        <w:rPr>
          <w:rFonts w:ascii="Times New Roman" w:hAnsi="Times New Roman"/>
          <w:b/>
          <w:bCs/>
          <w:sz w:val="24"/>
          <w:szCs w:val="24"/>
        </w:rPr>
        <w:t>Art. 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D3B">
        <w:rPr>
          <w:rFonts w:ascii="Times New Roman" w:hAnsi="Times New Roman"/>
          <w:sz w:val="24"/>
          <w:szCs w:val="24"/>
        </w:rPr>
        <w:t xml:space="preserve">O tratamento dos dados pessoais fundamenta-se no cumprimento de obrigação legal e na execução de política pública, nos termos dos </w:t>
      </w:r>
      <w:proofErr w:type="spellStart"/>
      <w:r w:rsidRPr="00840D3B">
        <w:rPr>
          <w:rFonts w:ascii="Times New Roman" w:hAnsi="Times New Roman"/>
          <w:sz w:val="24"/>
          <w:szCs w:val="24"/>
        </w:rPr>
        <w:t>arts</w:t>
      </w:r>
      <w:proofErr w:type="spellEnd"/>
      <w:r w:rsidRPr="00840D3B">
        <w:rPr>
          <w:rFonts w:ascii="Times New Roman" w:hAnsi="Times New Roman"/>
          <w:sz w:val="24"/>
          <w:szCs w:val="24"/>
        </w:rPr>
        <w:t>. 7º, incisos II e III, e 23 da Lei Geral de Proteção de Dados, sendo dispensado o consentimento do titular.</w:t>
      </w:r>
    </w:p>
    <w:p w14:paraId="1073C1BF" w14:textId="736894BE" w:rsidR="00840D3B" w:rsidRPr="00840D3B" w:rsidRDefault="00840D3B" w:rsidP="0011315A">
      <w:pPr>
        <w:spacing w:before="100" w:beforeAutospacing="1" w:after="100" w:afterAutospacing="1"/>
        <w:ind w:firstLine="1134"/>
        <w:jc w:val="both"/>
        <w:rPr>
          <w:rFonts w:ascii="Times New Roman" w:hAnsi="Times New Roman"/>
          <w:sz w:val="24"/>
          <w:szCs w:val="24"/>
        </w:rPr>
      </w:pPr>
      <w:r w:rsidRPr="00840D3B">
        <w:rPr>
          <w:rFonts w:ascii="Times New Roman" w:hAnsi="Times New Roman"/>
          <w:b/>
          <w:bCs/>
          <w:sz w:val="24"/>
          <w:szCs w:val="24"/>
        </w:rPr>
        <w:lastRenderedPageBreak/>
        <w:t>Art. 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D3B">
        <w:rPr>
          <w:rFonts w:ascii="Times New Roman" w:hAnsi="Times New Roman"/>
          <w:sz w:val="24"/>
          <w:szCs w:val="24"/>
        </w:rPr>
        <w:t>O titular dos dados poderá exercer os direitos previstos no art. 18 da Lei nº 13.709/2018 por meio do site oficial do Município, acessando o selo do Canal de Comunicação do Titular</w:t>
      </w:r>
      <w:r>
        <w:rPr>
          <w:rFonts w:ascii="Times New Roman" w:hAnsi="Times New Roman"/>
          <w:sz w:val="24"/>
          <w:szCs w:val="24"/>
        </w:rPr>
        <w:t xml:space="preserve"> junto ao site oficial do Município </w:t>
      </w:r>
      <w:r w:rsidRPr="0011315A">
        <w:rPr>
          <w:rFonts w:ascii="Times New Roman" w:hAnsi="Times New Roman"/>
          <w:sz w:val="24"/>
          <w:szCs w:val="24"/>
        </w:rPr>
        <w:t>(</w:t>
      </w:r>
      <w:hyperlink r:id="rId8" w:history="1">
        <w:r w:rsidR="0011315A" w:rsidRPr="0011315A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Canal de Comunicação do Titular</w:t>
        </w:r>
      </w:hyperlink>
      <w:r w:rsidR="0011315A" w:rsidRPr="0011315A">
        <w:rPr>
          <w:rFonts w:ascii="Times New Roman" w:hAnsi="Times New Roman"/>
          <w:b/>
          <w:bCs/>
          <w:sz w:val="24"/>
          <w:szCs w:val="24"/>
        </w:rPr>
        <w:t xml:space="preserve"> (</w:t>
      </w:r>
      <w:hyperlink r:id="rId9" w:history="1">
        <w:r w:rsidR="0011315A" w:rsidRPr="0011315A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https://portaldotitular.safecomply.com.br/agepd/presidentelucena</w:t>
        </w:r>
      </w:hyperlink>
      <w:r w:rsidR="0011315A" w:rsidRPr="0011315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conforme </w:t>
      </w:r>
      <w:r w:rsidR="0011315A">
        <w:rPr>
          <w:rFonts w:ascii="Times New Roman" w:hAnsi="Times New Roman"/>
          <w:sz w:val="24"/>
          <w:szCs w:val="24"/>
        </w:rPr>
        <w:t xml:space="preserve">imagem </w:t>
      </w:r>
      <w:r>
        <w:rPr>
          <w:rFonts w:ascii="Times New Roman" w:hAnsi="Times New Roman"/>
          <w:sz w:val="24"/>
          <w:szCs w:val="24"/>
        </w:rPr>
        <w:t>abaixo:</w:t>
      </w:r>
    </w:p>
    <w:p w14:paraId="43DC6D64" w14:textId="77777777" w:rsidR="00840D3B" w:rsidRPr="00840D3B" w:rsidRDefault="00840D3B" w:rsidP="0011315A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840D3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B1CA05" wp14:editId="15EEE05A">
            <wp:extent cx="2669286" cy="86106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51" cy="8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DE400" w14:textId="571D5620" w:rsidR="00840D3B" w:rsidRPr="00840D3B" w:rsidRDefault="0011315A" w:rsidP="0011315A">
      <w:pPr>
        <w:spacing w:before="100" w:beforeAutospacing="1" w:after="100" w:afterAutospacing="1"/>
        <w:ind w:firstLine="1134"/>
        <w:jc w:val="both"/>
        <w:rPr>
          <w:rFonts w:ascii="Times New Roman" w:hAnsi="Times New Roman"/>
          <w:sz w:val="24"/>
          <w:szCs w:val="24"/>
        </w:rPr>
      </w:pPr>
      <w:r w:rsidRPr="0011315A">
        <w:rPr>
          <w:rFonts w:ascii="Times New Roman" w:hAnsi="Times New Roman"/>
          <w:b/>
          <w:bCs/>
          <w:sz w:val="24"/>
          <w:szCs w:val="24"/>
        </w:rPr>
        <w:t>Art. 16.</w:t>
      </w:r>
      <w:r>
        <w:rPr>
          <w:rFonts w:ascii="Times New Roman" w:hAnsi="Times New Roman"/>
          <w:sz w:val="24"/>
          <w:szCs w:val="24"/>
        </w:rPr>
        <w:t xml:space="preserve"> </w:t>
      </w:r>
      <w:r w:rsidR="00840D3B" w:rsidRPr="00840D3B">
        <w:rPr>
          <w:rFonts w:ascii="Times New Roman" w:hAnsi="Times New Roman"/>
          <w:sz w:val="24"/>
          <w:szCs w:val="24"/>
        </w:rPr>
        <w:t>É vedada a divulgação de dados pessoais sensíveis ou de informações que não sejam estritamente necessárias à finalidade do programa.</w:t>
      </w:r>
    </w:p>
    <w:p w14:paraId="6763C0CE" w14:textId="6DAB6E4D" w:rsidR="00840D3B" w:rsidRPr="00840D3B" w:rsidRDefault="00840D3B" w:rsidP="00840D3B">
      <w:pPr>
        <w:shd w:val="clear" w:color="auto" w:fill="FFFFFF"/>
        <w:ind w:firstLine="1134"/>
        <w:jc w:val="both"/>
        <w:rPr>
          <w:rFonts w:ascii="Source Sans Pro" w:hAnsi="Source Sans Pro"/>
          <w:color w:val="000000"/>
          <w:sz w:val="24"/>
          <w:szCs w:val="24"/>
        </w:rPr>
      </w:pP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Art. 1</w:t>
      </w:r>
      <w:r w:rsidR="0011315A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840D3B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40D3B">
        <w:rPr>
          <w:rFonts w:ascii="Times New Roman" w:hAnsi="Times New Roman"/>
          <w:color w:val="000000"/>
          <w:sz w:val="24"/>
          <w:szCs w:val="24"/>
        </w:rPr>
        <w:t> Esta Lei entra em vigor na data de sua publicação, REVOGANDO-SE as disposições em contrário.</w:t>
      </w:r>
    </w:p>
    <w:p w14:paraId="0DD99FAD" w14:textId="77777777" w:rsidR="009B058A" w:rsidRDefault="009B058A" w:rsidP="00840D3B">
      <w:pPr>
        <w:tabs>
          <w:tab w:val="left" w:pos="1276"/>
        </w:tabs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29E47E53" w14:textId="77777777" w:rsidR="00840D3B" w:rsidRDefault="00840D3B" w:rsidP="00840D3B">
      <w:pPr>
        <w:tabs>
          <w:tab w:val="left" w:pos="1276"/>
        </w:tabs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4C07108C" w14:textId="77777777" w:rsidR="00840D3B" w:rsidRDefault="00840D3B" w:rsidP="00840D3B">
      <w:pPr>
        <w:tabs>
          <w:tab w:val="left" w:pos="1276"/>
        </w:tabs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70CF595B" w14:textId="6A9A8378" w:rsidR="009B058A" w:rsidRDefault="009B058A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Lucena,</w:t>
      </w:r>
      <w:r w:rsidR="004B0385">
        <w:rPr>
          <w:rFonts w:ascii="Times New Roman" w:hAnsi="Times New Roman"/>
          <w:sz w:val="24"/>
          <w:szCs w:val="24"/>
        </w:rPr>
        <w:t xml:space="preserve"> </w:t>
      </w:r>
      <w:r w:rsidR="0011315A">
        <w:rPr>
          <w:rFonts w:ascii="Times New Roman" w:hAnsi="Times New Roman"/>
          <w:sz w:val="24"/>
          <w:szCs w:val="24"/>
        </w:rPr>
        <w:t>06 de janeiro de 2026</w:t>
      </w:r>
      <w:r>
        <w:rPr>
          <w:rFonts w:ascii="Times New Roman" w:hAnsi="Times New Roman"/>
          <w:sz w:val="24"/>
          <w:szCs w:val="24"/>
        </w:rPr>
        <w:t>.</w:t>
      </w:r>
    </w:p>
    <w:p w14:paraId="1E5B9E51" w14:textId="77777777" w:rsidR="00897A72" w:rsidRDefault="00897A7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5DA3EA06" w14:textId="77777777" w:rsidR="009B058A" w:rsidRDefault="009B058A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7455CCA8" w14:textId="77777777" w:rsidR="009B058A" w:rsidRDefault="009B058A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1A993920" w14:textId="0F2F52C3" w:rsidR="009B058A" w:rsidRDefault="00140161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LUIZ JOSÉ SPANIOL</w:t>
      </w:r>
    </w:p>
    <w:p w14:paraId="03315047" w14:textId="589A7884" w:rsidR="003E600C" w:rsidRDefault="009B058A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  <w:r w:rsidR="00DA37EE">
        <w:rPr>
          <w:rFonts w:ascii="Times New Roman" w:hAnsi="Times New Roman"/>
          <w:sz w:val="24"/>
          <w:szCs w:val="24"/>
        </w:rPr>
        <w:t xml:space="preserve"> </w:t>
      </w:r>
    </w:p>
    <w:p w14:paraId="165929A2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6E34A54B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0957E39A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5B2A9352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6027C03E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5602F7F8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6D5C8763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7953E240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17828E35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50545BB2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13F2B13D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157A6FEA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279F7F73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076D96C2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55280502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065F5F34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488CF614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5AD8698D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21CD8D59" w14:textId="77777777" w:rsidR="00EB6CB2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p w14:paraId="14F74341" w14:textId="77777777" w:rsidR="00EB6CB2" w:rsidRPr="006E1976" w:rsidRDefault="00EB6CB2" w:rsidP="00EB6CB2">
      <w:pPr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E197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JUSTIFICATIVA PROJETO DE LEI Nº 00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6E1976">
        <w:rPr>
          <w:rFonts w:ascii="Times New Roman" w:hAnsi="Times New Roman"/>
          <w:b/>
          <w:bCs/>
          <w:sz w:val="24"/>
          <w:szCs w:val="24"/>
          <w:u w:val="single"/>
        </w:rPr>
        <w:t xml:space="preserve">, DE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06 DE JANEIRO DE 2026</w:t>
      </w:r>
      <w:r w:rsidRPr="006E1976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6CDBC1DE" w14:textId="77777777" w:rsidR="00EB6CB2" w:rsidRPr="00CA3278" w:rsidRDefault="00EB6CB2" w:rsidP="00EB6CB2">
      <w:pPr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A956C3" w14:textId="77777777" w:rsidR="00EB6CB2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0C724D16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612E3">
        <w:rPr>
          <w:rFonts w:ascii="Times New Roman" w:hAnsi="Times New Roman"/>
          <w:sz w:val="24"/>
          <w:szCs w:val="24"/>
        </w:rPr>
        <w:t xml:space="preserve">O presente Projeto de Lei tem por finalidade autorizar o Poder Executivo Municipal a instituir o </w:t>
      </w:r>
      <w:r w:rsidRPr="00E612E3">
        <w:rPr>
          <w:rFonts w:ascii="Times New Roman" w:hAnsi="Times New Roman"/>
          <w:b/>
          <w:bCs/>
          <w:sz w:val="24"/>
          <w:szCs w:val="24"/>
        </w:rPr>
        <w:t>Programa de Estímulo à Expedição de Notas Fiscais – “Sua Nota Vale Prêmios”</w:t>
      </w:r>
      <w:r w:rsidRPr="00E612E3">
        <w:rPr>
          <w:rFonts w:ascii="Times New Roman" w:hAnsi="Times New Roman"/>
          <w:sz w:val="24"/>
          <w:szCs w:val="24"/>
        </w:rPr>
        <w:t>, iniciativa que visa promover a cidadania fiscal, fortalecer o comércio local e ampliar a arrecadação tributária do Município de Presidente Lucena, em estrita observância aos princípios constitucionais que regem a Administração Pública.</w:t>
      </w:r>
    </w:p>
    <w:p w14:paraId="1803FB18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6BC480BD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612E3">
        <w:rPr>
          <w:rFonts w:ascii="Times New Roman" w:hAnsi="Times New Roman"/>
          <w:sz w:val="24"/>
          <w:szCs w:val="24"/>
        </w:rPr>
        <w:t>A Constituição Federal de 1988 estabelece, em seu art. 145, que os tributos constituem instrumento fundamental para o financiamento das atividades estatais, possibilitando ao Poder Público cumprir seus deveres constitucionais na prestação de serviços essenciais à população. Nesse sentido, a correta arrecadação tributária mostra-se indispensável para a efetivação de direitos sociais previstos no art. 6º da Constituição Federal, tais como saúde, educação, assistência social e infraestrutura urbana.</w:t>
      </w:r>
    </w:p>
    <w:p w14:paraId="6C8BB543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46B5CD0A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612E3">
        <w:rPr>
          <w:rFonts w:ascii="Times New Roman" w:hAnsi="Times New Roman"/>
          <w:sz w:val="24"/>
          <w:szCs w:val="24"/>
        </w:rPr>
        <w:t>A proposta também encontra respaldo no art. 37 da Constituição Federal, que impõe à Administração Pública a observância dos princípios da legalidade, impessoalidade, moralidade, publicidade e eficiência. O programa ora proposto atende especialmente ao princípio da eficiência, ao buscar incrementar a arrecadação municipal por meio de mecanismos de estímulo à emissão de notas fiscais, sem a necessidade de criação ou majoração de tributos, além de promover maior transparência nas relações comerciais.</w:t>
      </w:r>
    </w:p>
    <w:p w14:paraId="4787E2A8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430F21B2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612E3">
        <w:rPr>
          <w:rFonts w:ascii="Times New Roman" w:hAnsi="Times New Roman"/>
          <w:sz w:val="24"/>
          <w:szCs w:val="24"/>
        </w:rPr>
        <w:t>Ao incentivar o consumidor a exigir a nota fiscal com a inclusão do CPF no ato da compra, o Município promove a participação direta da sociedade no controle fiscal, fortalecendo o exercício da cidadania e colaborando para o combate à sonegação, prática que prejudica a coletividade e compromete a justa repartição da carga tributária. Tal iniciativa está em consonância com o princípio da isonomia tributária, previsto no art. 150, inciso II, da Constituição Federal, ao contribuir para a redução da concorrência desleal entre contribuintes que cumprem suas obrigações fiscais e aqueles que deixam de fazê-lo.</w:t>
      </w:r>
    </w:p>
    <w:p w14:paraId="368C7B43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46618BC3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612E3">
        <w:rPr>
          <w:rFonts w:ascii="Times New Roman" w:hAnsi="Times New Roman"/>
          <w:sz w:val="24"/>
          <w:szCs w:val="24"/>
        </w:rPr>
        <w:t>O aumento da arrecadação própria, decorrente da ampliação da formalização das operações comerciais, contribui para o fortalecimento da autonomia financeira do Município, bem como pela competência municipal para instituir e arrecadar seus tributos, nos termos do art. 30, incisos I e III, que atribuem aos Municípios a prerrogativa de legislar sobre assuntos de interesse local e de organizar e prestar serviços públicos de sua competência.</w:t>
      </w:r>
    </w:p>
    <w:p w14:paraId="273B8A30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32311ED1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612E3">
        <w:rPr>
          <w:rFonts w:ascii="Times New Roman" w:hAnsi="Times New Roman"/>
          <w:sz w:val="24"/>
          <w:szCs w:val="24"/>
        </w:rPr>
        <w:t xml:space="preserve">O Programa “Sua Nota Vale Prêmios” também possui relevante caráter educativo, alinhando-se aos objetivos fundamentais da República Federativa do Brasil, </w:t>
      </w:r>
      <w:r w:rsidRPr="00E612E3">
        <w:rPr>
          <w:rFonts w:ascii="Times New Roman" w:hAnsi="Times New Roman"/>
          <w:sz w:val="24"/>
          <w:szCs w:val="24"/>
        </w:rPr>
        <w:lastRenderedPageBreak/>
        <w:t>previstos no art. 3º da Constituição Federal, especialmente no que se refere à construção de uma sociedade mais justa e solidária, mediante a conscientização da população acerca da função social dos tributos e da importância da regularidade fiscal para o desenvolvimento local.</w:t>
      </w:r>
    </w:p>
    <w:p w14:paraId="2178076D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14C1AFBA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612E3">
        <w:rPr>
          <w:rFonts w:ascii="Times New Roman" w:hAnsi="Times New Roman"/>
          <w:sz w:val="24"/>
          <w:szCs w:val="24"/>
        </w:rPr>
        <w:t>A premiação por meio de sorteios, a serem realizados nos meses de junho e dezembro de 202</w:t>
      </w:r>
      <w:r>
        <w:rPr>
          <w:rFonts w:ascii="Times New Roman" w:hAnsi="Times New Roman"/>
          <w:sz w:val="24"/>
          <w:szCs w:val="24"/>
        </w:rPr>
        <w:t>6</w:t>
      </w:r>
      <w:r w:rsidRPr="00E612E3">
        <w:rPr>
          <w:rFonts w:ascii="Times New Roman" w:hAnsi="Times New Roman"/>
          <w:sz w:val="24"/>
          <w:szCs w:val="24"/>
        </w:rPr>
        <w:t>, configura-se como instrumento legítimo e eficiente de incentivo à participação popular, amplamente adotado por entes públicos em todo o território nacional, sem implicar afronta aos princípios da moralidade e da razoabilidade, uma vez que os benefícios econômicos e sociais decorrentes da medida superam os custos de sua implementação.</w:t>
      </w:r>
    </w:p>
    <w:p w14:paraId="657F1EDA" w14:textId="77777777" w:rsidR="00EB6CB2" w:rsidRPr="00E612E3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58CF7872" w14:textId="77777777" w:rsidR="00EB6CB2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E612E3">
        <w:rPr>
          <w:rFonts w:ascii="Times New Roman" w:hAnsi="Times New Roman"/>
          <w:sz w:val="24"/>
          <w:szCs w:val="24"/>
        </w:rPr>
        <w:t>Diante do exposto, resta plenamente demonstrado que o presente Projeto de Lei encontra sólido amparo constitucional, além de relevante interesse público, razão pela qual se submete a presente proposição à apreciação dos nobres Vereadores, esperando-se sua aprovação como medida de fortalecimento da arrecadação municipal, promoção da justiça fiscal e desenvolvimento socioeconômico do Município de Presidente Lucena.</w:t>
      </w:r>
    </w:p>
    <w:p w14:paraId="2A4C92CB" w14:textId="77777777" w:rsidR="00EB6CB2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56A8465E" w14:textId="77777777" w:rsidR="00EB6CB2" w:rsidRPr="00CA3278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spacing w:line="276" w:lineRule="auto"/>
        <w:ind w:firstLine="283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A06F13" w14:textId="77777777" w:rsidR="00EB6CB2" w:rsidRPr="00CA3278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ind w:firstLine="283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D1E718" w14:textId="77777777" w:rsidR="00EB6CB2" w:rsidRPr="00CA3278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ind w:firstLine="283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A32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A327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LUIZ JOSÉ SPANIOL </w:t>
      </w:r>
    </w:p>
    <w:p w14:paraId="109B7098" w14:textId="77777777" w:rsidR="00EB6CB2" w:rsidRDefault="00EB6CB2" w:rsidP="00EB6CB2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autoSpaceDE w:val="0"/>
        <w:autoSpaceDN w:val="0"/>
        <w:ind w:firstLine="2835"/>
        <w:jc w:val="both"/>
      </w:pPr>
      <w:r w:rsidRPr="00CA327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A3278">
        <w:rPr>
          <w:rFonts w:ascii="Times New Roman" w:hAnsi="Times New Roman"/>
          <w:color w:val="000000"/>
          <w:sz w:val="24"/>
          <w:szCs w:val="24"/>
        </w:rPr>
        <w:t>Prefeito Municipal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1D3DBB" w14:textId="77777777" w:rsidR="00EB6CB2" w:rsidRPr="009B058A" w:rsidRDefault="00EB6CB2" w:rsidP="00840D3B">
      <w:pPr>
        <w:tabs>
          <w:tab w:val="left" w:pos="1276"/>
        </w:tabs>
        <w:ind w:firstLine="1276"/>
        <w:jc w:val="center"/>
        <w:rPr>
          <w:rFonts w:ascii="Times New Roman" w:hAnsi="Times New Roman"/>
          <w:sz w:val="24"/>
          <w:szCs w:val="24"/>
        </w:rPr>
      </w:pPr>
    </w:p>
    <w:sectPr w:rsidR="00EB6CB2" w:rsidRPr="009B058A" w:rsidSect="0011315A">
      <w:footerReference w:type="even" r:id="rId12"/>
      <w:footerReference w:type="default" r:id="rId13"/>
      <w:pgSz w:w="11907" w:h="16840" w:code="9"/>
      <w:pgMar w:top="2268" w:right="1134" w:bottom="198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F736" w14:textId="77777777" w:rsidR="005B0ECA" w:rsidRDefault="005B0ECA" w:rsidP="007243FA">
      <w:r>
        <w:separator/>
      </w:r>
    </w:p>
  </w:endnote>
  <w:endnote w:type="continuationSeparator" w:id="0">
    <w:p w14:paraId="7486FB6B" w14:textId="77777777" w:rsidR="005B0ECA" w:rsidRDefault="005B0ECA" w:rsidP="0072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D76A" w14:textId="77777777" w:rsidR="00897A72" w:rsidRDefault="009A2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243F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43F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B33DB17" w14:textId="77777777" w:rsidR="00897A72" w:rsidRDefault="00897A7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0549" w14:textId="77777777" w:rsidR="00897A72" w:rsidRDefault="009A2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243F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502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DB0A27A" w14:textId="77777777" w:rsidR="00897A72" w:rsidRDefault="00897A7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893E" w14:textId="77777777" w:rsidR="005B0ECA" w:rsidRDefault="005B0ECA" w:rsidP="007243FA">
      <w:r>
        <w:separator/>
      </w:r>
    </w:p>
  </w:footnote>
  <w:footnote w:type="continuationSeparator" w:id="0">
    <w:p w14:paraId="334F0C39" w14:textId="77777777" w:rsidR="005B0ECA" w:rsidRDefault="005B0ECA" w:rsidP="00724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01E"/>
    <w:multiLevelType w:val="multilevel"/>
    <w:tmpl w:val="9B5C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55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E4"/>
    <w:rsid w:val="00067DEC"/>
    <w:rsid w:val="000833CB"/>
    <w:rsid w:val="000F536D"/>
    <w:rsid w:val="001120DA"/>
    <w:rsid w:val="0011315A"/>
    <w:rsid w:val="00140161"/>
    <w:rsid w:val="00160D25"/>
    <w:rsid w:val="001C0409"/>
    <w:rsid w:val="002624F6"/>
    <w:rsid w:val="002716B4"/>
    <w:rsid w:val="002A0DA9"/>
    <w:rsid w:val="002E169E"/>
    <w:rsid w:val="0032573A"/>
    <w:rsid w:val="003960F2"/>
    <w:rsid w:val="003C583C"/>
    <w:rsid w:val="003E600C"/>
    <w:rsid w:val="004170AA"/>
    <w:rsid w:val="004221F9"/>
    <w:rsid w:val="00444F4B"/>
    <w:rsid w:val="00473636"/>
    <w:rsid w:val="0048183B"/>
    <w:rsid w:val="004B0385"/>
    <w:rsid w:val="004E5194"/>
    <w:rsid w:val="004E54AF"/>
    <w:rsid w:val="004F7BD5"/>
    <w:rsid w:val="0055090E"/>
    <w:rsid w:val="005A7DAB"/>
    <w:rsid w:val="005B0ECA"/>
    <w:rsid w:val="005C4EE1"/>
    <w:rsid w:val="005D7327"/>
    <w:rsid w:val="005E6479"/>
    <w:rsid w:val="006103FC"/>
    <w:rsid w:val="00647EDD"/>
    <w:rsid w:val="00687738"/>
    <w:rsid w:val="006940CA"/>
    <w:rsid w:val="00694659"/>
    <w:rsid w:val="006C3B68"/>
    <w:rsid w:val="006D63CB"/>
    <w:rsid w:val="006E2755"/>
    <w:rsid w:val="007074D1"/>
    <w:rsid w:val="007243FA"/>
    <w:rsid w:val="00785097"/>
    <w:rsid w:val="007C5026"/>
    <w:rsid w:val="007E0CF6"/>
    <w:rsid w:val="00840D3B"/>
    <w:rsid w:val="00897A72"/>
    <w:rsid w:val="008E5A7C"/>
    <w:rsid w:val="008F56E7"/>
    <w:rsid w:val="00916B0C"/>
    <w:rsid w:val="00994C04"/>
    <w:rsid w:val="009A2A1E"/>
    <w:rsid w:val="009B058A"/>
    <w:rsid w:val="009B05C2"/>
    <w:rsid w:val="00A059F5"/>
    <w:rsid w:val="00A3270A"/>
    <w:rsid w:val="00AC68AB"/>
    <w:rsid w:val="00BD4C3F"/>
    <w:rsid w:val="00BF50D2"/>
    <w:rsid w:val="00C01DB2"/>
    <w:rsid w:val="00C34606"/>
    <w:rsid w:val="00C641E4"/>
    <w:rsid w:val="00C93456"/>
    <w:rsid w:val="00CB5F97"/>
    <w:rsid w:val="00CB6E45"/>
    <w:rsid w:val="00D56457"/>
    <w:rsid w:val="00D87157"/>
    <w:rsid w:val="00DA37EE"/>
    <w:rsid w:val="00DD524F"/>
    <w:rsid w:val="00DF2C36"/>
    <w:rsid w:val="00E022E4"/>
    <w:rsid w:val="00E46F5D"/>
    <w:rsid w:val="00E54845"/>
    <w:rsid w:val="00E627F9"/>
    <w:rsid w:val="00EB6CB2"/>
    <w:rsid w:val="00ED2632"/>
    <w:rsid w:val="00F5366B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14DD"/>
  <w15:docId w15:val="{DB42EBAF-799E-4DA2-8C6E-B4E6E5FB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3FA"/>
    <w:pPr>
      <w:jc w:val="left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7243F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243FA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semiHidden/>
    <w:rsid w:val="007243FA"/>
  </w:style>
  <w:style w:type="paragraph" w:styleId="Recuodecorpodetexto">
    <w:name w:val="Body Text Indent"/>
    <w:basedOn w:val="Normal"/>
    <w:link w:val="RecuodecorpodetextoChar"/>
    <w:semiHidden/>
    <w:rsid w:val="007243FA"/>
    <w:pPr>
      <w:tabs>
        <w:tab w:val="left" w:pos="4253"/>
        <w:tab w:val="left" w:pos="5387"/>
      </w:tabs>
      <w:ind w:left="4253"/>
      <w:jc w:val="both"/>
    </w:pPr>
    <w:rPr>
      <w:i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43FA"/>
    <w:rPr>
      <w:rFonts w:ascii="Arial" w:eastAsia="Times New Roman" w:hAnsi="Arial" w:cs="Times New Roman"/>
      <w:i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7243F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43FA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7243FA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7243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43FA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59"/>
    <w:rsid w:val="0039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03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385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1131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3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otitular.safecomply.com.br/agepd/presidenteluce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i_mju051z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ortaldotitular.safecomply.com.br/agepd/presidenteluce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D53B7-772A-4B39-9AF7-54B7F38F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Alles</cp:lastModifiedBy>
  <cp:revision>2</cp:revision>
  <cp:lastPrinted>2026-01-05T13:49:00Z</cp:lastPrinted>
  <dcterms:created xsi:type="dcterms:W3CDTF">2026-01-15T00:49:00Z</dcterms:created>
  <dcterms:modified xsi:type="dcterms:W3CDTF">2026-01-15T00:49:00Z</dcterms:modified>
</cp:coreProperties>
</file>