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4478"/>
        <w:gridCol w:w="45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9"/>
        </w:trPr>
        <w:tc>
          <w:tcPr>
            <w:tcW w:w="17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20E19">
            <w:pPr>
              <w:spacing w:before="9" w:after="19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dotted" w:sz="2" w:space="0" w:color="000000"/>
            </w:tcBorders>
          </w:tcPr>
          <w:p w:rsidR="00000000" w:rsidRDefault="00AE5F00">
            <w:pPr>
              <w:spacing w:before="9" w:after="19"/>
              <w:ind w:left="432"/>
              <w:jc w:val="right"/>
            </w:pPr>
          </w:p>
        </w:tc>
        <w:tc>
          <w:tcPr>
            <w:tcW w:w="4558" w:type="dxa"/>
            <w:tcBorders>
              <w:top w:val="nil"/>
              <w:left w:val="dotted" w:sz="2" w:space="0" w:color="000000"/>
              <w:bottom w:val="nil"/>
              <w:right w:val="nil"/>
            </w:tcBorders>
          </w:tcPr>
          <w:p w:rsidR="00000000" w:rsidRDefault="00AE5F00">
            <w:pPr>
              <w:spacing w:before="9" w:after="19"/>
              <w:ind w:left="432"/>
              <w:jc w:val="righ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9"/>
        </w:trPr>
        <w:tc>
          <w:tcPr>
            <w:tcW w:w="17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E5F00"/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E5F00">
            <w:pPr>
              <w:pStyle w:val="Style1"/>
              <w:kinsoku w:val="0"/>
              <w:autoSpaceDE/>
              <w:autoSpaceDN/>
              <w:adjustRightInd/>
              <w:spacing w:before="36" w:line="579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AE5F00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AE5F00">
      <w:pPr>
        <w:spacing w:after="1132" w:line="20" w:lineRule="exact"/>
      </w:pPr>
    </w:p>
    <w:p w:rsidR="00000000" w:rsidRDefault="00AE5F00">
      <w:pPr>
        <w:pStyle w:val="Style1"/>
        <w:kinsoku w:val="0"/>
        <w:autoSpaceDE/>
        <w:autoSpaceDN/>
        <w:adjustRightInd/>
        <w:ind w:left="2448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PROJETO DE LEI N° 003, DE 31 DE JANEIRO DE 2017.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684"/>
        <w:ind w:left="5760" w:right="-7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"AUTORIZA O PODER EXECUTIVO </w:t>
      </w:r>
      <w:r>
        <w:rPr>
          <w:rStyle w:val="CharacterStyle1"/>
          <w:b/>
          <w:bCs/>
          <w:spacing w:val="1"/>
          <w:sz w:val="24"/>
          <w:szCs w:val="24"/>
        </w:rPr>
        <w:t xml:space="preserve">MUNICIPAL A PERMUTAR OU CEDER </w:t>
      </w:r>
      <w:r>
        <w:rPr>
          <w:rStyle w:val="CharacterStyle1"/>
          <w:b/>
          <w:bCs/>
          <w:sz w:val="24"/>
          <w:szCs w:val="24"/>
        </w:rPr>
        <w:t>SERVIDOR P</w:t>
      </w:r>
      <w:r>
        <w:rPr>
          <w:rStyle w:val="CharacterStyle1"/>
          <w:b/>
          <w:bCs/>
          <w:sz w:val="24"/>
          <w:szCs w:val="24"/>
        </w:rPr>
        <w:t xml:space="preserve">ÚBLICO PARA O PODER </w:t>
      </w:r>
      <w:r>
        <w:rPr>
          <w:rStyle w:val="CharacterStyle1"/>
          <w:b/>
          <w:bCs/>
          <w:spacing w:val="27"/>
          <w:sz w:val="24"/>
          <w:szCs w:val="24"/>
        </w:rPr>
        <w:t xml:space="preserve">LEGISLATIVO MUNICIPAL E DÁ </w:t>
      </w:r>
      <w:r>
        <w:rPr>
          <w:rStyle w:val="CharacterStyle1"/>
          <w:b/>
          <w:bCs/>
          <w:sz w:val="24"/>
          <w:szCs w:val="24"/>
        </w:rPr>
        <w:t>OUTRAS PROVIDÊNCIAS.</w:t>
      </w:r>
      <w:bookmarkStart w:id="0" w:name="_GoBack"/>
      <w:bookmarkEnd w:id="0"/>
      <w:r>
        <w:rPr>
          <w:rStyle w:val="CharacterStyle1"/>
          <w:b/>
          <w:bCs/>
          <w:sz w:val="24"/>
          <w:szCs w:val="24"/>
        </w:rPr>
        <w:t>"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828"/>
        <w:ind w:right="-7" w:firstLine="1904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b/>
          <w:bCs/>
          <w:spacing w:val="-4"/>
          <w:sz w:val="24"/>
          <w:szCs w:val="24"/>
        </w:rPr>
        <w:t xml:space="preserve">Art. 1° - </w:t>
      </w:r>
      <w:r>
        <w:rPr>
          <w:rStyle w:val="CharacterStyle1"/>
          <w:spacing w:val="-4"/>
          <w:w w:val="105"/>
          <w:sz w:val="24"/>
          <w:szCs w:val="24"/>
        </w:rPr>
        <w:t xml:space="preserve">Fica o Poder Executivo Municipal autorizado a permutar ou </w:t>
      </w:r>
      <w:r>
        <w:rPr>
          <w:rStyle w:val="CharacterStyle1"/>
          <w:spacing w:val="-5"/>
          <w:w w:val="105"/>
          <w:sz w:val="24"/>
          <w:szCs w:val="24"/>
        </w:rPr>
        <w:t>ceder servidor público municipal ao Poder Legislativo Municipal.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288"/>
        <w:ind w:right="-7" w:firstLine="1904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Parágrafo único. </w:t>
      </w:r>
      <w:r>
        <w:rPr>
          <w:rStyle w:val="CharacterStyle1"/>
          <w:w w:val="105"/>
          <w:sz w:val="24"/>
          <w:szCs w:val="24"/>
        </w:rPr>
        <w:t>Somente poderão ser permutados ou cedi</w:t>
      </w:r>
      <w:r>
        <w:rPr>
          <w:rStyle w:val="CharacterStyle1"/>
          <w:w w:val="105"/>
          <w:sz w:val="24"/>
          <w:szCs w:val="24"/>
        </w:rPr>
        <w:t xml:space="preserve">dos os </w:t>
      </w:r>
      <w:r>
        <w:rPr>
          <w:rStyle w:val="CharacterStyle1"/>
          <w:spacing w:val="-5"/>
          <w:w w:val="105"/>
          <w:sz w:val="24"/>
          <w:szCs w:val="24"/>
        </w:rPr>
        <w:t>servidores públicos municipais estáveis.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252"/>
        <w:ind w:right="-7" w:firstLine="1904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b/>
          <w:bCs/>
          <w:spacing w:val="5"/>
          <w:sz w:val="24"/>
          <w:szCs w:val="24"/>
        </w:rPr>
        <w:t xml:space="preserve">Art. 2° - </w:t>
      </w:r>
      <w:r>
        <w:rPr>
          <w:rStyle w:val="CharacterStyle1"/>
          <w:spacing w:val="5"/>
          <w:w w:val="105"/>
          <w:sz w:val="24"/>
          <w:szCs w:val="24"/>
        </w:rPr>
        <w:t xml:space="preserve">O servidor do Município posto à disposição do Poder </w:t>
      </w:r>
      <w:r>
        <w:rPr>
          <w:rStyle w:val="CharacterStyle1"/>
          <w:spacing w:val="-4"/>
          <w:w w:val="105"/>
          <w:sz w:val="24"/>
          <w:szCs w:val="24"/>
        </w:rPr>
        <w:t>Legislativo, nos termos desta Lei, será com ou sem ônus para os cofres públicos municipais.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288"/>
        <w:ind w:right="-7" w:firstLine="1904"/>
        <w:jc w:val="both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b/>
          <w:bCs/>
          <w:spacing w:val="3"/>
          <w:sz w:val="24"/>
          <w:szCs w:val="24"/>
        </w:rPr>
        <w:t xml:space="preserve">Art. 3°. </w:t>
      </w:r>
      <w:r>
        <w:rPr>
          <w:rStyle w:val="CharacterStyle1"/>
          <w:spacing w:val="3"/>
          <w:w w:val="105"/>
          <w:sz w:val="24"/>
          <w:szCs w:val="24"/>
        </w:rPr>
        <w:t>Fica ratificada a permuta de servidor público</w:t>
      </w:r>
      <w:r>
        <w:rPr>
          <w:rStyle w:val="CharacterStyle1"/>
          <w:spacing w:val="3"/>
          <w:w w:val="105"/>
          <w:sz w:val="24"/>
          <w:szCs w:val="24"/>
        </w:rPr>
        <w:t xml:space="preserve"> municipal </w:t>
      </w:r>
      <w:r>
        <w:rPr>
          <w:rStyle w:val="CharacterStyle1"/>
          <w:spacing w:val="-3"/>
          <w:w w:val="105"/>
          <w:sz w:val="24"/>
          <w:szCs w:val="24"/>
        </w:rPr>
        <w:t xml:space="preserve">realizada entre o Poder Executivo Municipal e o Poder Legislativo Municipal, a contar de 1° de </w:t>
      </w:r>
      <w:r>
        <w:rPr>
          <w:rStyle w:val="CharacterStyle1"/>
          <w:spacing w:val="-6"/>
          <w:w w:val="105"/>
          <w:sz w:val="24"/>
          <w:szCs w:val="24"/>
        </w:rPr>
        <w:t>fevereiro de 2017.</w:t>
      </w:r>
    </w:p>
    <w:p w:rsidR="00000000" w:rsidRDefault="00AE5F00" w:rsidP="00920E19">
      <w:pPr>
        <w:pStyle w:val="Style1"/>
        <w:kinsoku w:val="0"/>
        <w:autoSpaceDE/>
        <w:autoSpaceDN/>
        <w:adjustRightInd/>
        <w:ind w:right="-6" w:firstLine="1905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b/>
          <w:bCs/>
          <w:spacing w:val="-4"/>
          <w:sz w:val="24"/>
          <w:szCs w:val="24"/>
        </w:rPr>
        <w:t xml:space="preserve">Art. 4°. </w:t>
      </w:r>
      <w:r>
        <w:rPr>
          <w:rStyle w:val="CharacterStyle1"/>
          <w:spacing w:val="-4"/>
          <w:w w:val="105"/>
          <w:sz w:val="24"/>
          <w:szCs w:val="24"/>
        </w:rPr>
        <w:t>Esta Lei entra em vigor na data de sua publicação.</w:t>
      </w:r>
    </w:p>
    <w:p w:rsidR="00920E19" w:rsidRDefault="00920E19" w:rsidP="00920E19">
      <w:pPr>
        <w:pStyle w:val="Style1"/>
        <w:kinsoku w:val="0"/>
        <w:autoSpaceDE/>
        <w:autoSpaceDN/>
        <w:adjustRightInd/>
        <w:ind w:right="-6" w:firstLine="1905"/>
        <w:jc w:val="both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 w:rsidP="00920E19">
      <w:pPr>
        <w:pStyle w:val="Style1"/>
        <w:kinsoku w:val="0"/>
        <w:autoSpaceDE/>
        <w:autoSpaceDN/>
        <w:adjustRightInd/>
        <w:ind w:right="-6" w:firstLine="1905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Pr</w:t>
      </w:r>
      <w:r>
        <w:rPr>
          <w:rStyle w:val="CharacterStyle1"/>
          <w:spacing w:val="-4"/>
          <w:w w:val="105"/>
          <w:sz w:val="24"/>
          <w:szCs w:val="24"/>
        </w:rPr>
        <w:t>esidente Lucena, 31 de janeiro de 2017</w:t>
      </w:r>
      <w:r>
        <w:rPr>
          <w:rStyle w:val="CharacterStyle1"/>
          <w:spacing w:val="-4"/>
          <w:w w:val="105"/>
          <w:sz w:val="24"/>
          <w:szCs w:val="24"/>
        </w:rPr>
        <w:t>.</w:t>
      </w:r>
    </w:p>
    <w:p w:rsidR="00920E19" w:rsidRDefault="00920E19" w:rsidP="00920E19">
      <w:pPr>
        <w:pStyle w:val="Style1"/>
        <w:kinsoku w:val="0"/>
        <w:autoSpaceDE/>
        <w:autoSpaceDN/>
        <w:adjustRightInd/>
        <w:ind w:left="489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 w:rsidP="00920E19">
      <w:pPr>
        <w:pStyle w:val="Style1"/>
        <w:kinsoku w:val="0"/>
        <w:autoSpaceDE/>
        <w:autoSpaceDN/>
        <w:adjustRightInd/>
        <w:ind w:left="489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 w:rsidP="00920E19">
      <w:pPr>
        <w:pStyle w:val="Style1"/>
        <w:kinsoku w:val="0"/>
        <w:autoSpaceDE/>
        <w:autoSpaceDN/>
        <w:adjustRightInd/>
        <w:ind w:left="489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 w:rsidP="00920E19">
      <w:pPr>
        <w:pStyle w:val="Style1"/>
        <w:kinsoku w:val="0"/>
        <w:autoSpaceDE/>
        <w:autoSpaceDN/>
        <w:adjustRightInd/>
        <w:ind w:left="489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 w:rsidP="00920E19">
      <w:pPr>
        <w:pStyle w:val="Style1"/>
        <w:tabs>
          <w:tab w:val="left" w:pos="6237"/>
        </w:tabs>
        <w:kinsoku w:val="0"/>
        <w:autoSpaceDE/>
        <w:autoSpaceDN/>
        <w:adjustRightInd/>
        <w:spacing w:before="3" w:after="36"/>
        <w:jc w:val="both"/>
        <w:rPr>
          <w:rStyle w:val="CharacterStyle1"/>
          <w:b/>
          <w:spacing w:val="-12"/>
          <w:w w:val="105"/>
          <w:sz w:val="24"/>
          <w:szCs w:val="24"/>
        </w:rPr>
      </w:pPr>
      <w:r>
        <w:rPr>
          <w:rStyle w:val="CharacterStyle1"/>
          <w:b/>
          <w:spacing w:val="-12"/>
          <w:w w:val="105"/>
          <w:sz w:val="24"/>
          <w:szCs w:val="24"/>
        </w:rPr>
        <w:tab/>
      </w:r>
      <w:r w:rsidRPr="00920E19">
        <w:rPr>
          <w:rStyle w:val="CharacterStyle1"/>
          <w:b/>
          <w:spacing w:val="-12"/>
          <w:w w:val="105"/>
          <w:sz w:val="24"/>
          <w:szCs w:val="24"/>
        </w:rPr>
        <w:t>GILMAR FÜHR</w:t>
      </w:r>
    </w:p>
    <w:p w:rsidR="00920E19" w:rsidRDefault="00920E19" w:rsidP="00920E19">
      <w:pPr>
        <w:pStyle w:val="Style1"/>
        <w:tabs>
          <w:tab w:val="left" w:pos="6237"/>
        </w:tabs>
        <w:kinsoku w:val="0"/>
        <w:autoSpaceDE/>
        <w:autoSpaceDN/>
        <w:adjustRightInd/>
        <w:spacing w:before="3" w:after="36"/>
        <w:jc w:val="both"/>
        <w:rPr>
          <w:rStyle w:val="CharacterStyle1"/>
          <w:spacing w:val="-13"/>
          <w:w w:val="105"/>
          <w:sz w:val="24"/>
          <w:szCs w:val="24"/>
        </w:rPr>
      </w:pPr>
      <w:r>
        <w:rPr>
          <w:rStyle w:val="CharacterStyle1"/>
          <w:spacing w:val="-13"/>
          <w:w w:val="105"/>
          <w:sz w:val="24"/>
          <w:szCs w:val="24"/>
        </w:rPr>
        <w:t xml:space="preserve"> </w:t>
      </w:r>
      <w:r>
        <w:rPr>
          <w:rStyle w:val="CharacterStyle1"/>
          <w:spacing w:val="-13"/>
          <w:w w:val="105"/>
          <w:sz w:val="24"/>
          <w:szCs w:val="24"/>
        </w:rPr>
        <w:tab/>
        <w:t xml:space="preserve"> </w:t>
      </w:r>
      <w:r>
        <w:rPr>
          <w:rStyle w:val="CharacterStyle1"/>
          <w:spacing w:val="-13"/>
          <w:w w:val="105"/>
          <w:sz w:val="24"/>
          <w:szCs w:val="24"/>
        </w:rPr>
        <w:t>Prefeito Municipal</w:t>
      </w:r>
    </w:p>
    <w:p w:rsidR="00920E19" w:rsidRDefault="00920E19" w:rsidP="00920E19">
      <w:pPr>
        <w:pStyle w:val="Style1"/>
        <w:kinsoku w:val="0"/>
        <w:autoSpaceDE/>
        <w:autoSpaceDN/>
        <w:adjustRightInd/>
        <w:ind w:left="489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>
      <w:pPr>
        <w:pStyle w:val="Style1"/>
        <w:kinsoku w:val="0"/>
        <w:autoSpaceDE/>
        <w:autoSpaceDN/>
        <w:adjustRightInd/>
        <w:spacing w:before="216" w:after="288"/>
        <w:ind w:left="345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>
      <w:pPr>
        <w:pStyle w:val="Style1"/>
        <w:kinsoku w:val="0"/>
        <w:autoSpaceDE/>
        <w:autoSpaceDN/>
        <w:adjustRightInd/>
        <w:spacing w:before="216" w:after="288"/>
        <w:ind w:left="345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>
      <w:pPr>
        <w:pStyle w:val="Style1"/>
        <w:kinsoku w:val="0"/>
        <w:autoSpaceDE/>
        <w:autoSpaceDN/>
        <w:adjustRightInd/>
        <w:spacing w:before="216" w:after="288"/>
        <w:ind w:left="345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>
      <w:pPr>
        <w:pStyle w:val="Style1"/>
        <w:kinsoku w:val="0"/>
        <w:autoSpaceDE/>
        <w:autoSpaceDN/>
        <w:adjustRightInd/>
        <w:spacing w:before="216" w:after="288"/>
        <w:ind w:left="3456"/>
        <w:rPr>
          <w:rStyle w:val="CharacterStyle1"/>
          <w:spacing w:val="-4"/>
          <w:w w:val="105"/>
          <w:sz w:val="24"/>
          <w:szCs w:val="24"/>
        </w:rPr>
      </w:pPr>
    </w:p>
    <w:p w:rsidR="00920E19" w:rsidRDefault="00920E19">
      <w:pPr>
        <w:pStyle w:val="Style1"/>
        <w:kinsoku w:val="0"/>
        <w:autoSpaceDE/>
        <w:autoSpaceDN/>
        <w:adjustRightInd/>
        <w:spacing w:before="216" w:after="288"/>
        <w:ind w:left="3456"/>
        <w:rPr>
          <w:rStyle w:val="CharacterStyle1"/>
          <w:spacing w:val="-4"/>
          <w:w w:val="105"/>
          <w:sz w:val="24"/>
          <w:szCs w:val="24"/>
        </w:rPr>
      </w:pPr>
    </w:p>
    <w:p w:rsidR="00000000" w:rsidRDefault="00920E19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b/>
          <w:bCs/>
          <w:spacing w:val="-4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9971405</wp:posOffset>
                </wp:positionV>
                <wp:extent cx="6842760" cy="0"/>
                <wp:effectExtent l="0" t="0" r="0" b="0"/>
                <wp:wrapSquare wrapText="bothSides"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7pt,785.15pt" to="567.5pt,7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GG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" o:allowincell="f" strokeweight="1.1pt">
                <w10:wrap type="square" anchorx="page" anchory="page"/>
              </v:line>
            </w:pict>
          </mc:Fallback>
        </mc:AlternateContent>
      </w:r>
      <w:r w:rsidR="00AE5F00"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 xml:space="preserve">Rua </w:t>
      </w: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>I</w:t>
      </w:r>
      <w:r w:rsidR="00AE5F00"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>piranga, 375 - Centro - Presidente Lucena - RS - CEP: 93945-000 - CNPJ 94.707.494/0001-92</w:t>
      </w:r>
      <w:r w:rsidR="00AE5F00"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br/>
      </w:r>
      <w:r w:rsidR="00AE5F00">
        <w:rPr>
          <w:rStyle w:val="CharacterStyle1"/>
          <w:rFonts w:ascii="Arial" w:hAnsi="Arial" w:cs="Arial"/>
          <w:b/>
          <w:bCs/>
          <w:spacing w:val="-4"/>
          <w:sz w:val="21"/>
          <w:szCs w:val="21"/>
        </w:rPr>
        <w:t xml:space="preserve">Fone: (51) 3445.3111 - </w:t>
      </w:r>
      <w:hyperlink r:id="rId6" w:history="1">
        <w:r w:rsidR="00AE5F00">
          <w:rPr>
            <w:rStyle w:val="CharacterStyle1"/>
            <w:rFonts w:ascii="Arial" w:hAnsi="Arial" w:cs="Arial"/>
            <w:b/>
            <w:bCs/>
            <w:color w:val="0000FF"/>
            <w:spacing w:val="-4"/>
            <w:sz w:val="21"/>
            <w:szCs w:val="21"/>
            <w:u w:val="single"/>
          </w:rPr>
          <w:t>www.presidentelucena.rs.gov.br</w:t>
        </w:r>
      </w:hyperlink>
    </w:p>
    <w:p w:rsidR="00000000" w:rsidRDefault="00AE5F00">
      <w:pPr>
        <w:widowControl/>
        <w:kinsoku/>
        <w:autoSpaceDE w:val="0"/>
        <w:autoSpaceDN w:val="0"/>
        <w:adjustRightInd w:val="0"/>
      </w:pPr>
    </w:p>
    <w:p w:rsidR="00920E19" w:rsidRDefault="00920E19">
      <w:pPr>
        <w:widowControl/>
        <w:kinsoku/>
        <w:autoSpaceDE w:val="0"/>
        <w:autoSpaceDN w:val="0"/>
        <w:adjustRightInd w:val="0"/>
        <w:sectPr w:rsidR="00920E19" w:rsidSect="00920E19">
          <w:pgSz w:w="11918" w:h="16854"/>
          <w:pgMar w:top="556" w:right="861" w:bottom="249" w:left="1134" w:header="720" w:footer="720" w:gutter="0"/>
          <w:cols w:space="720"/>
          <w:noEndnote/>
        </w:sectPr>
      </w:pP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036"/>
      </w:tblGrid>
      <w:tr w:rsidR="00920E19" w:rsidTr="00920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20E19" w:rsidRDefault="00920E19" w:rsidP="00565BAD">
            <w:r>
              <w:rPr>
                <w:noProof/>
              </w:rPr>
              <w:lastRenderedPageBreak/>
              <w:drawing>
                <wp:inline distT="0" distB="0" distL="0" distR="0">
                  <wp:extent cx="885825" cy="952500"/>
                  <wp:effectExtent l="0" t="0" r="9525" b="0"/>
                  <wp:docPr id="19" name="Imagem 19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920E19" w:rsidRDefault="00920E19" w:rsidP="00565BAD">
            <w:pPr>
              <w:pStyle w:val="Style1"/>
              <w:kinsoku w:val="0"/>
              <w:autoSpaceDE/>
              <w:autoSpaceDN/>
              <w:adjustRightInd/>
              <w:spacing w:before="36" w:line="579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920E19" w:rsidRDefault="00920E19" w:rsidP="00565BAD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920E19" w:rsidRDefault="00920E19">
      <w:pPr>
        <w:spacing w:after="1168" w:line="20" w:lineRule="exact"/>
      </w:pPr>
    </w:p>
    <w:p w:rsidR="00000000" w:rsidRDefault="00AE5F00" w:rsidP="00920E19">
      <w:pPr>
        <w:pStyle w:val="Style1"/>
        <w:kinsoku w:val="0"/>
        <w:autoSpaceDE/>
        <w:autoSpaceDN/>
        <w:adjustRightInd/>
        <w:spacing w:line="201" w:lineRule="auto"/>
        <w:jc w:val="center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JUSTIFICATIVA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972" w:line="276" w:lineRule="auto"/>
        <w:ind w:right="504" w:firstLine="1701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14"/>
          <w:sz w:val="24"/>
          <w:szCs w:val="24"/>
        </w:rPr>
        <w:t xml:space="preserve">O Projeto de Lei que "AUTORIZA O PODER EXECUTIVO </w:t>
      </w:r>
      <w:r>
        <w:rPr>
          <w:rStyle w:val="CharacterStyle1"/>
          <w:sz w:val="24"/>
          <w:szCs w:val="24"/>
        </w:rPr>
        <w:t>MUNICIPAL A CEDER SERVIDOR PARA O PODER LEGISLATIVO E DÁ OUTRAS PROVIDÊNCI</w:t>
      </w:r>
      <w:r>
        <w:rPr>
          <w:rStyle w:val="CharacterStyle1"/>
          <w:sz w:val="24"/>
          <w:szCs w:val="24"/>
        </w:rPr>
        <w:t xml:space="preserve">AS" tem por fim atender ao disposto no art. 41, da Lei Municipal n° 807, de 02 de </w:t>
      </w:r>
      <w:r>
        <w:rPr>
          <w:rStyle w:val="CharacterStyle1"/>
          <w:spacing w:val="-4"/>
          <w:sz w:val="24"/>
          <w:szCs w:val="24"/>
        </w:rPr>
        <w:t xml:space="preserve">janeiro de 2012, possibilitando ao Poder Executivo Municipal permutar ou ceder servidor ao Poder </w:t>
      </w:r>
      <w:r>
        <w:rPr>
          <w:rStyle w:val="CharacterStyle1"/>
          <w:sz w:val="24"/>
          <w:szCs w:val="24"/>
        </w:rPr>
        <w:t>Legislativo Municipal.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324" w:line="276" w:lineRule="auto"/>
        <w:ind w:right="504" w:firstLine="1701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Sempre que se apresenta a possibilidade de fazer uma parceria com o </w:t>
      </w:r>
      <w:r>
        <w:rPr>
          <w:rStyle w:val="CharacterStyle1"/>
          <w:spacing w:val="6"/>
          <w:sz w:val="24"/>
          <w:szCs w:val="24"/>
        </w:rPr>
        <w:t xml:space="preserve">Poder Legislativo Municipal, visando o interesse público e/ou a necessidade do serviço, a </w:t>
      </w:r>
      <w:r>
        <w:rPr>
          <w:rStyle w:val="CharacterStyle1"/>
          <w:spacing w:val="2"/>
          <w:sz w:val="24"/>
          <w:szCs w:val="24"/>
        </w:rPr>
        <w:t>administração pública deve fazê-la, pois, as expectativas e necessidades dos munícipes devem prior</w:t>
      </w:r>
      <w:r>
        <w:rPr>
          <w:rStyle w:val="CharacterStyle1"/>
          <w:spacing w:val="2"/>
          <w:sz w:val="24"/>
          <w:szCs w:val="24"/>
        </w:rPr>
        <w:t xml:space="preserve">izar as decisões administrativas, observado, entre outros, os princípios da legalidade e da </w:t>
      </w:r>
      <w:r>
        <w:rPr>
          <w:rStyle w:val="CharacterStyle1"/>
          <w:sz w:val="24"/>
          <w:szCs w:val="24"/>
        </w:rPr>
        <w:t>moralidade.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before="324" w:line="276" w:lineRule="auto"/>
        <w:ind w:right="504" w:firstLine="1701"/>
        <w:jc w:val="both"/>
        <w:rPr>
          <w:rStyle w:val="CharacterStyle1"/>
          <w:spacing w:val="-2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Em nenhum momento será possível </w:t>
      </w:r>
      <w:proofErr w:type="gramStart"/>
      <w:r>
        <w:rPr>
          <w:rStyle w:val="CharacterStyle1"/>
          <w:spacing w:val="4"/>
          <w:sz w:val="24"/>
          <w:szCs w:val="24"/>
        </w:rPr>
        <w:t>a</w:t>
      </w:r>
      <w:proofErr w:type="gramEnd"/>
      <w:r>
        <w:rPr>
          <w:rStyle w:val="CharacterStyle1"/>
          <w:spacing w:val="4"/>
          <w:sz w:val="24"/>
          <w:szCs w:val="24"/>
        </w:rPr>
        <w:t xml:space="preserve"> permuta ou cedência de um </w:t>
      </w:r>
      <w:r>
        <w:rPr>
          <w:rStyle w:val="CharacterStyle1"/>
          <w:sz w:val="24"/>
          <w:szCs w:val="24"/>
        </w:rPr>
        <w:t>servidor que não seja estável, isto é, já tenha cumprido o estágio probatório, vi</w:t>
      </w:r>
      <w:r>
        <w:rPr>
          <w:rStyle w:val="CharacterStyle1"/>
          <w:sz w:val="24"/>
          <w:szCs w:val="24"/>
        </w:rPr>
        <w:t xml:space="preserve">sto o disposto no </w:t>
      </w:r>
      <w:r>
        <w:rPr>
          <w:rStyle w:val="CharacterStyle1"/>
          <w:spacing w:val="-2"/>
          <w:sz w:val="24"/>
          <w:szCs w:val="24"/>
        </w:rPr>
        <w:t xml:space="preserve">parágrafo único do art. </w:t>
      </w:r>
      <w:r>
        <w:rPr>
          <w:rStyle w:val="CharacterStyle1"/>
          <w:rFonts w:ascii="Bookman Old Style" w:hAnsi="Bookman Old Style" w:cs="Bookman Old Style"/>
          <w:spacing w:val="-2"/>
          <w:sz w:val="24"/>
          <w:szCs w:val="24"/>
          <w:vertAlign w:val="superscript"/>
        </w:rPr>
        <w:t>10</w:t>
      </w:r>
      <w:r>
        <w:rPr>
          <w:rStyle w:val="CharacterStyle1"/>
          <w:spacing w:val="-2"/>
          <w:sz w:val="24"/>
          <w:szCs w:val="24"/>
        </w:rPr>
        <w:t xml:space="preserve"> deste Projeto de lei.</w:t>
      </w:r>
    </w:p>
    <w:p w:rsidR="00000000" w:rsidRDefault="00AE5F00" w:rsidP="00920E19">
      <w:pPr>
        <w:pStyle w:val="Style1"/>
        <w:kinsoku w:val="0"/>
        <w:autoSpaceDE/>
        <w:autoSpaceDN/>
        <w:adjustRightInd/>
        <w:spacing w:line="273" w:lineRule="auto"/>
        <w:ind w:right="504" w:firstLine="1701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Certo de podermos contar com o pronunciamento favorável desta </w:t>
      </w:r>
      <w:r>
        <w:rPr>
          <w:rStyle w:val="CharacterStyle1"/>
          <w:sz w:val="24"/>
          <w:szCs w:val="24"/>
        </w:rPr>
        <w:t>edilidade e considerando a importância da matéria, firmamo-nos.</w:t>
      </w:r>
    </w:p>
    <w:p w:rsidR="00000000" w:rsidRDefault="00AE5F00" w:rsidP="00920E19">
      <w:pPr>
        <w:widowControl/>
        <w:kinsoku/>
        <w:autoSpaceDE w:val="0"/>
        <w:autoSpaceDN w:val="0"/>
        <w:adjustRightInd w:val="0"/>
        <w:ind w:firstLine="1701"/>
        <w:jc w:val="both"/>
      </w:pPr>
    </w:p>
    <w:p w:rsidR="00920E19" w:rsidRDefault="00920E19" w:rsidP="00920E19">
      <w:pPr>
        <w:widowControl/>
        <w:kinsoku/>
        <w:autoSpaceDE w:val="0"/>
        <w:autoSpaceDN w:val="0"/>
        <w:adjustRightInd w:val="0"/>
        <w:ind w:firstLine="1701"/>
        <w:jc w:val="both"/>
      </w:pPr>
    </w:p>
    <w:p w:rsidR="00000000" w:rsidRDefault="00920E19" w:rsidP="00920E19"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347980</wp:posOffset>
                </wp:positionH>
                <wp:positionV relativeFrom="page">
                  <wp:posOffset>9992995</wp:posOffset>
                </wp:positionV>
                <wp:extent cx="6858000" cy="327660"/>
                <wp:effectExtent l="0" t="0" r="0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E5F0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center"/>
                              <w:rPr>
                                <w:rStyle w:val="CharacterStyle1"/>
                                <w:rFonts w:ascii="Verdana" w:hAnsi="Verdana" w:cs="Verdana"/>
                                <w:spacing w:val="-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2"/>
                                <w:sz w:val="19"/>
                                <w:szCs w:val="19"/>
                              </w:rPr>
                              <w:t xml:space="preserve">Rua </w:t>
                            </w:r>
                            <w:r w:rsidR="00920E19">
                              <w:rPr>
                                <w:rStyle w:val="CharacterStyle1"/>
                                <w:rFonts w:ascii="Verdana" w:hAnsi="Verdana" w:cs="Verdana"/>
                                <w:spacing w:val="-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2"/>
                                <w:sz w:val="19"/>
                                <w:szCs w:val="19"/>
                              </w:rPr>
                              <w:t>piranga, 375 - Centro - Presidente Lu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2"/>
                                <w:sz w:val="19"/>
                                <w:szCs w:val="19"/>
                              </w:rPr>
                              <w:t>cena - RS - CEP: 93945-000 - CNPJ 94.707.494/0001-92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4"/>
                                <w:sz w:val="19"/>
                                <w:szCs w:val="19"/>
                              </w:rPr>
                              <w:t xml:space="preserve">Fone: (51) 3445.3111 - </w:t>
                            </w:r>
                            <w:hyperlink r:id="rId7" w:history="1">
                              <w:r>
                                <w:rPr>
                                  <w:rStyle w:val="CharacterStyle1"/>
                                  <w:rFonts w:ascii="Verdana" w:hAnsi="Verdana" w:cs="Verdana"/>
                                  <w:color w:val="0000FF"/>
                                  <w:spacing w:val="-4"/>
                                  <w:sz w:val="19"/>
                                  <w:szCs w:val="19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.4pt;margin-top:786.85pt;width:540pt;height:25.8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" o:allowincell="f" stroked="f">
                <v:fill opacity="0"/>
                <v:textbox inset="0,0,0,0">
                  <w:txbxContent>
                    <w:p w:rsidR="00000000" w:rsidRDefault="00AE5F00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jc w:val="center"/>
                        <w:rPr>
                          <w:rStyle w:val="CharacterStyle1"/>
                          <w:rFonts w:ascii="Verdana" w:hAnsi="Verdana" w:cs="Verdana"/>
                          <w:spacing w:val="-4"/>
                          <w:sz w:val="19"/>
                          <w:szCs w:val="19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2"/>
                          <w:sz w:val="19"/>
                          <w:szCs w:val="19"/>
                        </w:rPr>
                        <w:t xml:space="preserve">Rua </w:t>
                      </w:r>
                      <w:r w:rsidR="00920E19">
                        <w:rPr>
                          <w:rStyle w:val="CharacterStyle1"/>
                          <w:rFonts w:ascii="Verdana" w:hAnsi="Verdana" w:cs="Verdana"/>
                          <w:spacing w:val="-2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2"/>
                          <w:sz w:val="19"/>
                          <w:szCs w:val="19"/>
                        </w:rPr>
                        <w:t>piranga, 375 - Centro - Presidente Lu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2"/>
                          <w:sz w:val="19"/>
                          <w:szCs w:val="19"/>
                        </w:rPr>
                        <w:t>cena - RS - CEP: 93945-000 - CNPJ 94.707.494/0001-92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2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4"/>
                          <w:sz w:val="19"/>
                          <w:szCs w:val="19"/>
                        </w:rPr>
                        <w:t xml:space="preserve">Fone: (51) 3445.3111 - </w:t>
                      </w:r>
                      <w:hyperlink r:id="rId8" w:history="1">
                        <w:r>
                          <w:rPr>
                            <w:rStyle w:val="CharacterStyle1"/>
                            <w:rFonts w:ascii="Verdana" w:hAnsi="Verdana" w:cs="Verdana"/>
                            <w:color w:val="0000FF"/>
                            <w:spacing w:val="-4"/>
                            <w:sz w:val="19"/>
                            <w:szCs w:val="19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9949815</wp:posOffset>
                </wp:positionV>
                <wp:extent cx="6849110" cy="0"/>
                <wp:effectExtent l="0" t="0" r="0" b="0"/>
                <wp:wrapSquare wrapText="bothSides"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.75pt,783.45pt" to="560.05pt,7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eQ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" o:allowincell="f" strokeweight=".7pt">
                <w10:wrap type="square" anchorx="page" anchory="page"/>
              </v:line>
            </w:pict>
          </mc:Fallback>
        </mc:AlternateContent>
      </w:r>
    </w:p>
    <w:p w:rsidR="00920E19" w:rsidRDefault="00920E19" w:rsidP="00920E19"/>
    <w:p w:rsidR="00920E19" w:rsidRDefault="00920E19" w:rsidP="00920E19"/>
    <w:p w:rsidR="00920E19" w:rsidRDefault="00920E19" w:rsidP="00920E19">
      <w:pPr>
        <w:pStyle w:val="Style1"/>
        <w:tabs>
          <w:tab w:val="left" w:pos="6237"/>
        </w:tabs>
        <w:kinsoku w:val="0"/>
        <w:autoSpaceDE/>
        <w:autoSpaceDN/>
        <w:adjustRightInd/>
        <w:spacing w:before="3" w:after="36"/>
        <w:jc w:val="both"/>
        <w:rPr>
          <w:rStyle w:val="CharacterStyle1"/>
          <w:b/>
          <w:spacing w:val="-12"/>
          <w:w w:val="105"/>
          <w:sz w:val="24"/>
          <w:szCs w:val="24"/>
        </w:rPr>
      </w:pPr>
      <w:r>
        <w:rPr>
          <w:rStyle w:val="CharacterStyle1"/>
          <w:b/>
          <w:spacing w:val="-12"/>
          <w:w w:val="105"/>
          <w:sz w:val="24"/>
          <w:szCs w:val="24"/>
        </w:rPr>
        <w:tab/>
      </w:r>
      <w:r w:rsidRPr="00920E19">
        <w:rPr>
          <w:rStyle w:val="CharacterStyle1"/>
          <w:b/>
          <w:spacing w:val="-12"/>
          <w:w w:val="105"/>
          <w:sz w:val="24"/>
          <w:szCs w:val="24"/>
        </w:rPr>
        <w:t>GILMAR FÜHR</w:t>
      </w:r>
    </w:p>
    <w:p w:rsidR="00920E19" w:rsidRDefault="00920E19" w:rsidP="00920E19">
      <w:pPr>
        <w:pStyle w:val="Style1"/>
        <w:tabs>
          <w:tab w:val="left" w:pos="6237"/>
        </w:tabs>
        <w:kinsoku w:val="0"/>
        <w:autoSpaceDE/>
        <w:autoSpaceDN/>
        <w:adjustRightInd/>
        <w:spacing w:before="3" w:after="36"/>
        <w:jc w:val="both"/>
        <w:rPr>
          <w:rStyle w:val="CharacterStyle1"/>
          <w:spacing w:val="-13"/>
          <w:w w:val="105"/>
          <w:sz w:val="24"/>
          <w:szCs w:val="24"/>
        </w:rPr>
      </w:pPr>
      <w:r>
        <w:rPr>
          <w:rStyle w:val="CharacterStyle1"/>
          <w:spacing w:val="-13"/>
          <w:w w:val="105"/>
          <w:sz w:val="24"/>
          <w:szCs w:val="24"/>
        </w:rPr>
        <w:t xml:space="preserve"> </w:t>
      </w:r>
      <w:r>
        <w:rPr>
          <w:rStyle w:val="CharacterStyle1"/>
          <w:spacing w:val="-13"/>
          <w:w w:val="105"/>
          <w:sz w:val="24"/>
          <w:szCs w:val="24"/>
        </w:rPr>
        <w:tab/>
        <w:t xml:space="preserve"> Prefeito Municipal</w:t>
      </w:r>
    </w:p>
    <w:p w:rsidR="00920E19" w:rsidRDefault="00920E19" w:rsidP="00920E19"/>
    <w:sectPr w:rsidR="00920E19" w:rsidSect="00920E19">
      <w:type w:val="continuous"/>
      <w:pgSz w:w="11918" w:h="16854"/>
      <w:pgMar w:top="16" w:right="949" w:bottom="1418" w:left="10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9"/>
    <w:rsid w:val="00920E19"/>
    <w:rsid w:val="00A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F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2017-02-02T17:09:00Z</dcterms:created>
  <dcterms:modified xsi:type="dcterms:W3CDTF">2017-02-02T17:09:00Z</dcterms:modified>
</cp:coreProperties>
</file>