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45" w:rsidRDefault="00B67A45" w:rsidP="00B67A45">
      <w:pPr>
        <w:autoSpaceDE/>
        <w:autoSpaceDN/>
        <w:spacing w:after="160" w:line="276" w:lineRule="auto"/>
        <w:jc w:val="center"/>
        <w:rPr>
          <w:rFonts w:eastAsia="Calibri"/>
          <w:b/>
          <w:bCs/>
          <w:sz w:val="24"/>
          <w:szCs w:val="24"/>
          <w:lang w:eastAsia="en-US"/>
        </w:rPr>
      </w:pPr>
      <w:bookmarkStart w:id="0" w:name="_GoBack"/>
      <w:bookmarkEnd w:id="0"/>
      <w:r w:rsidRPr="00B67A45">
        <w:rPr>
          <w:rFonts w:eastAsia="Calibri"/>
          <w:b/>
          <w:bCs/>
          <w:sz w:val="24"/>
          <w:szCs w:val="24"/>
          <w:lang w:eastAsia="en-US"/>
        </w:rPr>
        <w:t>PROJETO DE LEI N°</w:t>
      </w:r>
      <w:r>
        <w:rPr>
          <w:rFonts w:eastAsia="Calibri"/>
          <w:b/>
          <w:bCs/>
          <w:sz w:val="24"/>
          <w:szCs w:val="24"/>
          <w:lang w:eastAsia="en-US"/>
        </w:rPr>
        <w:t xml:space="preserve"> 056</w:t>
      </w:r>
      <w:r w:rsidRPr="00B67A45">
        <w:rPr>
          <w:rFonts w:eastAsia="Calibri"/>
          <w:b/>
          <w:bCs/>
          <w:sz w:val="24"/>
          <w:szCs w:val="24"/>
          <w:lang w:eastAsia="en-US"/>
        </w:rPr>
        <w:t>, DE 06 DE DEZEMBRO DE 2022</w:t>
      </w:r>
      <w:r>
        <w:rPr>
          <w:rFonts w:eastAsia="Calibri"/>
          <w:b/>
          <w:bCs/>
          <w:sz w:val="24"/>
          <w:szCs w:val="24"/>
          <w:lang w:eastAsia="en-US"/>
        </w:rPr>
        <w:t>.</w:t>
      </w:r>
    </w:p>
    <w:p w:rsidR="00B67A45" w:rsidRPr="00B67A45" w:rsidRDefault="00B67A45" w:rsidP="00B67A45">
      <w:pPr>
        <w:autoSpaceDE/>
        <w:autoSpaceDN/>
        <w:spacing w:after="160" w:line="276" w:lineRule="auto"/>
        <w:jc w:val="center"/>
        <w:rPr>
          <w:rFonts w:eastAsia="Calibri"/>
          <w:sz w:val="24"/>
          <w:szCs w:val="24"/>
          <w:lang w:eastAsia="en-US"/>
        </w:rPr>
      </w:pPr>
    </w:p>
    <w:p w:rsidR="00B67A45" w:rsidRPr="00B67A45" w:rsidRDefault="00F87167" w:rsidP="00B67A45">
      <w:pPr>
        <w:autoSpaceDE/>
        <w:autoSpaceDN/>
        <w:spacing w:after="160" w:line="276" w:lineRule="auto"/>
        <w:ind w:left="2835"/>
        <w:jc w:val="both"/>
        <w:rPr>
          <w:rFonts w:eastAsia="Calibri"/>
          <w:b/>
          <w:bCs/>
          <w:sz w:val="24"/>
          <w:szCs w:val="24"/>
          <w:lang w:eastAsia="en-US"/>
        </w:rPr>
      </w:pPr>
      <w:proofErr w:type="gramStart"/>
      <w:r>
        <w:rPr>
          <w:rFonts w:eastAsia="Calibri"/>
          <w:b/>
          <w:bCs/>
          <w:sz w:val="24"/>
          <w:szCs w:val="24"/>
          <w:lang w:eastAsia="en-US"/>
        </w:rPr>
        <w:t>“</w:t>
      </w:r>
      <w:r w:rsidR="00B67A45" w:rsidRPr="00B67A45">
        <w:rPr>
          <w:rFonts w:eastAsia="Calibri"/>
          <w:b/>
          <w:bCs/>
          <w:sz w:val="24"/>
          <w:szCs w:val="24"/>
          <w:lang w:eastAsia="en-US"/>
        </w:rPr>
        <w:t>DISPÕE SOBRE O PAGAMENTO DE ANUIDADES/MENSALIDADES A ORGANIZAÇÕES SOCIAIS, SEM FINS LUCRATIVOS, QUE REALIZAM ATIVIDADES DE DEFESA EM FAVOR DAS POLÍTICAS PÚBLICAS E INTERESSES DO MUNICÍPIO E AUTORIZA O PODER EXECUTIVO A VINCULAR-SE COMO ASSOCIADO DAS ORGANIZAÇÕES SOCIAIS, SEM FINS LUCRATIVOS QUE ESPECIFICA E A PAGAR AS RESPECTIVAS ANUIDADES/MENSALIDADES E DÁ OUTRAS PROVIDÊNCIAS.</w:t>
      </w:r>
      <w:proofErr w:type="gramEnd"/>
      <w:r w:rsidR="00B67A45" w:rsidRPr="00B67A45">
        <w:rPr>
          <w:rFonts w:eastAsia="Calibri"/>
          <w:b/>
          <w:bCs/>
          <w:sz w:val="24"/>
          <w:szCs w:val="24"/>
          <w:lang w:eastAsia="en-US"/>
        </w:rPr>
        <w:t xml:space="preserve"> </w:t>
      </w:r>
      <w:r>
        <w:rPr>
          <w:rFonts w:eastAsia="Calibri"/>
          <w:b/>
          <w:bCs/>
          <w:sz w:val="24"/>
          <w:szCs w:val="24"/>
          <w:lang w:eastAsia="en-US"/>
        </w:rPr>
        <w:t>“</w:t>
      </w:r>
    </w:p>
    <w:p w:rsidR="00B67A45" w:rsidRPr="00B67A45" w:rsidRDefault="00B67A45" w:rsidP="00B67A45">
      <w:pPr>
        <w:autoSpaceDE/>
        <w:autoSpaceDN/>
        <w:spacing w:after="160" w:line="276" w:lineRule="auto"/>
        <w:jc w:val="both"/>
        <w:rPr>
          <w:rFonts w:eastAsia="Calibri"/>
          <w:sz w:val="24"/>
          <w:szCs w:val="24"/>
          <w:lang w:eastAsia="en-US"/>
        </w:rPr>
      </w:pP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b/>
          <w:bCs/>
          <w:sz w:val="24"/>
          <w:szCs w:val="24"/>
          <w:lang w:eastAsia="en-US"/>
        </w:rPr>
        <w:t>GILMAR FÜHR, PREFEITO MUNICIPAL DE PRESIDENTE LUCENA</w:t>
      </w:r>
      <w:r w:rsidRPr="00B67A45">
        <w:rPr>
          <w:rFonts w:eastAsia="Calibri"/>
          <w:sz w:val="24"/>
          <w:szCs w:val="24"/>
          <w:lang w:eastAsia="en-US"/>
        </w:rPr>
        <w:t xml:space="preserve">, no uso </w:t>
      </w:r>
      <w:proofErr w:type="gramStart"/>
      <w:r w:rsidRPr="00B67A45">
        <w:rPr>
          <w:rFonts w:eastAsia="Calibri"/>
          <w:sz w:val="24"/>
          <w:szCs w:val="24"/>
          <w:lang w:eastAsia="en-US"/>
        </w:rPr>
        <w:t>de</w:t>
      </w:r>
      <w:proofErr w:type="gramEnd"/>
      <w:r w:rsidRPr="00B67A45">
        <w:rPr>
          <w:rFonts w:eastAsia="Calibri"/>
          <w:sz w:val="24"/>
          <w:szCs w:val="24"/>
          <w:lang w:eastAsia="en-US"/>
        </w:rPr>
        <w:t xml:space="preserve"> </w:t>
      </w:r>
      <w:proofErr w:type="gramStart"/>
      <w:r w:rsidRPr="00B67A45">
        <w:rPr>
          <w:rFonts w:eastAsia="Calibri"/>
          <w:sz w:val="24"/>
          <w:szCs w:val="24"/>
          <w:lang w:eastAsia="en-US"/>
        </w:rPr>
        <w:t>suas</w:t>
      </w:r>
      <w:proofErr w:type="gramEnd"/>
      <w:r w:rsidRPr="00B67A45">
        <w:rPr>
          <w:rFonts w:eastAsia="Calibri"/>
          <w:sz w:val="24"/>
          <w:szCs w:val="24"/>
          <w:lang w:eastAsia="en-US"/>
        </w:rPr>
        <w:t xml:space="preserve"> atribuições legais, faço saber que a Câmara aprovou e eu sanciono a seguinte:</w:t>
      </w:r>
    </w:p>
    <w:p w:rsidR="00B67A45" w:rsidRPr="00B67A45" w:rsidRDefault="00B67A45" w:rsidP="00B67A45">
      <w:pPr>
        <w:autoSpaceDE/>
        <w:autoSpaceDN/>
        <w:spacing w:after="160" w:line="276" w:lineRule="auto"/>
        <w:jc w:val="both"/>
        <w:rPr>
          <w:rFonts w:eastAsia="Calibri"/>
          <w:sz w:val="24"/>
          <w:szCs w:val="24"/>
          <w:lang w:eastAsia="en-US"/>
        </w:rPr>
      </w:pPr>
    </w:p>
    <w:p w:rsidR="00B67A45" w:rsidRPr="00B67A45" w:rsidRDefault="00B67A45" w:rsidP="00B67A45">
      <w:pPr>
        <w:autoSpaceDE/>
        <w:autoSpaceDN/>
        <w:spacing w:after="160" w:line="276" w:lineRule="auto"/>
        <w:jc w:val="center"/>
        <w:rPr>
          <w:rFonts w:eastAsia="Calibri"/>
          <w:b/>
          <w:bCs/>
          <w:sz w:val="24"/>
          <w:szCs w:val="24"/>
          <w:lang w:eastAsia="en-US"/>
        </w:rPr>
      </w:pPr>
      <w:r w:rsidRPr="00B67A45">
        <w:rPr>
          <w:rFonts w:eastAsia="Calibri"/>
          <w:b/>
          <w:bCs/>
          <w:sz w:val="24"/>
          <w:szCs w:val="24"/>
          <w:lang w:eastAsia="en-US"/>
        </w:rPr>
        <w:t>LEI</w:t>
      </w:r>
    </w:p>
    <w:p w:rsidR="00B67A45" w:rsidRPr="00B67A45" w:rsidRDefault="00B67A45" w:rsidP="00B67A45">
      <w:pPr>
        <w:autoSpaceDE/>
        <w:autoSpaceDN/>
        <w:spacing w:after="160" w:line="276" w:lineRule="auto"/>
        <w:jc w:val="both"/>
        <w:rPr>
          <w:rFonts w:eastAsia="Calibri"/>
          <w:sz w:val="24"/>
          <w:szCs w:val="24"/>
          <w:lang w:eastAsia="en-US"/>
        </w:rPr>
      </w:pP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b/>
          <w:bCs/>
          <w:sz w:val="24"/>
          <w:szCs w:val="24"/>
          <w:lang w:eastAsia="en-US"/>
        </w:rPr>
        <w:t xml:space="preserve">Art. 1º. </w:t>
      </w:r>
      <w:r w:rsidRPr="00B67A45">
        <w:rPr>
          <w:rFonts w:eastAsia="Calibri"/>
          <w:sz w:val="24"/>
          <w:szCs w:val="24"/>
          <w:lang w:eastAsia="en-US"/>
        </w:rPr>
        <w:t xml:space="preserve">Esta Lei dispõe sobre a regulamentação do pagamento de anuidades/mensalidades a Organizações Sociais sem fins lucrativos, que desenvolvem atividades em defesa de políticas, programas e ações em favor dos interesses do município, para regulamentar o disposto na alínea “b”, do inciso IX, do art. 3º da Lei nº 13.019/ 2014 e autoriza ao Poder Executivo vincular-se como associado das Organizações Sociais sem fins </w:t>
      </w:r>
      <w:proofErr w:type="gramStart"/>
      <w:r w:rsidRPr="00B67A45">
        <w:rPr>
          <w:rFonts w:eastAsia="Calibri"/>
          <w:sz w:val="24"/>
          <w:szCs w:val="24"/>
          <w:lang w:eastAsia="en-US"/>
        </w:rPr>
        <w:t>lucrativos a seguir especificadas</w:t>
      </w:r>
      <w:proofErr w:type="gramEnd"/>
      <w:r w:rsidRPr="00B67A45">
        <w:rPr>
          <w:rFonts w:eastAsia="Calibri"/>
          <w:sz w:val="24"/>
          <w:szCs w:val="24"/>
          <w:lang w:eastAsia="en-US"/>
        </w:rPr>
        <w:t xml:space="preserve">. </w:t>
      </w: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b/>
          <w:bCs/>
          <w:sz w:val="24"/>
          <w:szCs w:val="24"/>
          <w:lang w:eastAsia="en-US"/>
        </w:rPr>
        <w:t xml:space="preserve">Art. 2º. </w:t>
      </w:r>
      <w:r w:rsidRPr="00B67A45">
        <w:rPr>
          <w:rFonts w:eastAsia="Calibri"/>
          <w:sz w:val="24"/>
          <w:szCs w:val="24"/>
          <w:lang w:eastAsia="en-US"/>
        </w:rPr>
        <w:t xml:space="preserve">O pagamento das anuidades/mensalidades descritas nesta Lei deverá ser efetuado somente a Organizações Sociais devidamente instituídas, nos termos da legislação vigente no país, e que comprovem a realização de atividades como: </w:t>
      </w: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sz w:val="24"/>
          <w:szCs w:val="24"/>
          <w:lang w:eastAsia="en-US"/>
        </w:rPr>
        <w:t xml:space="preserve">I. </w:t>
      </w:r>
      <w:proofErr w:type="gramStart"/>
      <w:r w:rsidRPr="00B67A45">
        <w:rPr>
          <w:rFonts w:eastAsia="Calibri"/>
          <w:sz w:val="24"/>
          <w:szCs w:val="24"/>
          <w:lang w:eastAsia="en-US"/>
        </w:rPr>
        <w:t>articulação</w:t>
      </w:r>
      <w:proofErr w:type="gramEnd"/>
      <w:r w:rsidRPr="00B67A45">
        <w:rPr>
          <w:rFonts w:eastAsia="Calibri"/>
          <w:sz w:val="24"/>
          <w:szCs w:val="24"/>
          <w:lang w:eastAsia="en-US"/>
        </w:rPr>
        <w:t xml:space="preserve"> junto aos governos estadual e federal para a elaboração e implementação de programas, ações e projetos em favor do município; </w:t>
      </w: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sz w:val="24"/>
          <w:szCs w:val="24"/>
          <w:lang w:eastAsia="en-US"/>
        </w:rPr>
        <w:t xml:space="preserve">II. </w:t>
      </w:r>
      <w:proofErr w:type="gramStart"/>
      <w:r w:rsidRPr="00B67A45">
        <w:rPr>
          <w:rFonts w:eastAsia="Calibri"/>
          <w:sz w:val="24"/>
          <w:szCs w:val="24"/>
          <w:lang w:eastAsia="en-US"/>
        </w:rPr>
        <w:t>incidência</w:t>
      </w:r>
      <w:proofErr w:type="gramEnd"/>
      <w:r w:rsidRPr="00B67A45">
        <w:rPr>
          <w:rFonts w:eastAsia="Calibri"/>
          <w:sz w:val="24"/>
          <w:szCs w:val="24"/>
          <w:lang w:eastAsia="en-US"/>
        </w:rPr>
        <w:t xml:space="preserve"> junto à Assembleia Legislativa e Congresso Nacional durante discussão e trâmite de legislações afetas a políticas públicas e programas a serem implementados no município; </w:t>
      </w: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sz w:val="24"/>
          <w:szCs w:val="24"/>
          <w:lang w:eastAsia="en-US"/>
        </w:rPr>
        <w:t xml:space="preserve">III. </w:t>
      </w:r>
      <w:proofErr w:type="gramStart"/>
      <w:r w:rsidRPr="00B67A45">
        <w:rPr>
          <w:rFonts w:eastAsia="Calibri"/>
          <w:sz w:val="24"/>
          <w:szCs w:val="24"/>
          <w:lang w:eastAsia="en-US"/>
        </w:rPr>
        <w:t>mobilização</w:t>
      </w:r>
      <w:proofErr w:type="gramEnd"/>
      <w:r w:rsidRPr="00B67A45">
        <w:rPr>
          <w:rFonts w:eastAsia="Calibri"/>
          <w:sz w:val="24"/>
          <w:szCs w:val="24"/>
          <w:lang w:eastAsia="en-US"/>
        </w:rPr>
        <w:t xml:space="preserve"> de gestores municipais no interesse das causas que protejam e defendam as políticas públicas no município; </w:t>
      </w: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b/>
          <w:bCs/>
          <w:sz w:val="24"/>
          <w:szCs w:val="24"/>
          <w:lang w:eastAsia="en-US"/>
        </w:rPr>
        <w:lastRenderedPageBreak/>
        <w:t xml:space="preserve">Art. 3º. </w:t>
      </w:r>
      <w:r w:rsidRPr="00B67A45">
        <w:rPr>
          <w:rFonts w:eastAsia="Calibri"/>
          <w:sz w:val="24"/>
          <w:szCs w:val="24"/>
          <w:lang w:eastAsia="en-US"/>
        </w:rPr>
        <w:t xml:space="preserve">As Organizações Sociais referidas nesta Lei deverão representar coletivamente os interesses do município de maneira geral e, em específico, nas áreas que comprovarem relevante atuação. </w:t>
      </w: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b/>
          <w:bCs/>
          <w:sz w:val="24"/>
          <w:szCs w:val="24"/>
          <w:lang w:eastAsia="en-US"/>
        </w:rPr>
        <w:t>Parágrafo único.</w:t>
      </w:r>
      <w:r w:rsidRPr="00B67A45">
        <w:rPr>
          <w:rFonts w:eastAsia="Calibri"/>
          <w:sz w:val="24"/>
          <w:szCs w:val="24"/>
          <w:lang w:eastAsia="en-US"/>
        </w:rPr>
        <w:t xml:space="preserve"> São reconhecidamente instituições de notória e relevante contribuição para as políticas públicas municipais, por suas atividades ao longo dos anos, sendo, por este motivo, entidades capazes de firmar Termo de Adesão e receber anuidades/mensalidades do município de Presidente Lucena: </w:t>
      </w:r>
    </w:p>
    <w:p w:rsidR="00B67A45" w:rsidRPr="00B67A45" w:rsidRDefault="00B67A45" w:rsidP="00B67A45">
      <w:pPr>
        <w:autoSpaceDE/>
        <w:autoSpaceDN/>
        <w:spacing w:after="160" w:line="276" w:lineRule="auto"/>
        <w:ind w:left="709"/>
        <w:jc w:val="both"/>
        <w:rPr>
          <w:rFonts w:eastAsia="Calibri"/>
          <w:sz w:val="24"/>
          <w:szCs w:val="24"/>
          <w:lang w:eastAsia="en-US"/>
        </w:rPr>
      </w:pPr>
      <w:r w:rsidRPr="00B67A45">
        <w:rPr>
          <w:rFonts w:eastAsia="Calibri"/>
          <w:sz w:val="24"/>
          <w:szCs w:val="24"/>
          <w:lang w:eastAsia="en-US"/>
        </w:rPr>
        <w:t xml:space="preserve">I. Associação Brasileira de Municípios; </w:t>
      </w:r>
    </w:p>
    <w:p w:rsidR="00B67A45" w:rsidRPr="00B67A45" w:rsidRDefault="00B67A45" w:rsidP="00B67A45">
      <w:pPr>
        <w:autoSpaceDE/>
        <w:autoSpaceDN/>
        <w:spacing w:after="160" w:line="276" w:lineRule="auto"/>
        <w:ind w:left="709"/>
        <w:jc w:val="both"/>
        <w:rPr>
          <w:rFonts w:eastAsia="Calibri"/>
          <w:sz w:val="24"/>
          <w:szCs w:val="24"/>
          <w:lang w:eastAsia="en-US"/>
        </w:rPr>
      </w:pPr>
      <w:r w:rsidRPr="00B67A45">
        <w:rPr>
          <w:rFonts w:eastAsia="Calibri"/>
          <w:sz w:val="24"/>
          <w:szCs w:val="24"/>
          <w:lang w:eastAsia="en-US"/>
        </w:rPr>
        <w:t xml:space="preserve">II. Confederação Nacional dos Municípios; </w:t>
      </w:r>
    </w:p>
    <w:p w:rsidR="00B67A45" w:rsidRPr="00B67A45" w:rsidRDefault="00B67A45" w:rsidP="00B67A45">
      <w:pPr>
        <w:autoSpaceDE/>
        <w:autoSpaceDN/>
        <w:spacing w:after="160" w:line="276" w:lineRule="auto"/>
        <w:ind w:left="709"/>
        <w:jc w:val="both"/>
        <w:rPr>
          <w:rFonts w:eastAsia="Calibri"/>
          <w:sz w:val="24"/>
          <w:szCs w:val="24"/>
          <w:lang w:eastAsia="en-US"/>
        </w:rPr>
      </w:pPr>
      <w:r w:rsidRPr="00B67A45">
        <w:rPr>
          <w:rFonts w:eastAsia="Calibri"/>
          <w:sz w:val="24"/>
          <w:szCs w:val="24"/>
          <w:lang w:eastAsia="en-US"/>
        </w:rPr>
        <w:t xml:space="preserve">III. Frente Nacional de Prefeitos; </w:t>
      </w:r>
    </w:p>
    <w:p w:rsidR="00B67A45" w:rsidRPr="00B67A45" w:rsidRDefault="00B67A45" w:rsidP="00B67A45">
      <w:pPr>
        <w:autoSpaceDE/>
        <w:autoSpaceDN/>
        <w:spacing w:after="160" w:line="276" w:lineRule="auto"/>
        <w:ind w:left="709"/>
        <w:jc w:val="both"/>
        <w:rPr>
          <w:rFonts w:eastAsia="Calibri"/>
          <w:sz w:val="24"/>
          <w:szCs w:val="24"/>
          <w:lang w:eastAsia="en-US"/>
        </w:rPr>
      </w:pPr>
      <w:r w:rsidRPr="00B67A45">
        <w:rPr>
          <w:rFonts w:eastAsia="Calibri"/>
          <w:sz w:val="24"/>
          <w:szCs w:val="24"/>
          <w:lang w:eastAsia="en-US"/>
        </w:rPr>
        <w:t xml:space="preserve">IV. Federação ou Associação Estadual de Municípios; </w:t>
      </w:r>
    </w:p>
    <w:p w:rsidR="00B67A45" w:rsidRPr="00B67A45" w:rsidRDefault="00B67A45" w:rsidP="00B67A45">
      <w:pPr>
        <w:autoSpaceDE/>
        <w:autoSpaceDN/>
        <w:spacing w:after="160" w:line="276" w:lineRule="auto"/>
        <w:ind w:left="709"/>
        <w:jc w:val="both"/>
        <w:rPr>
          <w:rFonts w:eastAsia="Calibri"/>
          <w:sz w:val="24"/>
          <w:szCs w:val="24"/>
          <w:lang w:eastAsia="en-US"/>
        </w:rPr>
      </w:pPr>
      <w:r w:rsidRPr="00B67A45">
        <w:rPr>
          <w:rFonts w:eastAsia="Calibri"/>
          <w:sz w:val="24"/>
          <w:szCs w:val="24"/>
          <w:lang w:eastAsia="en-US"/>
        </w:rPr>
        <w:t xml:space="preserve">V. Associação Regional de Municípios; </w:t>
      </w:r>
    </w:p>
    <w:p w:rsidR="00B67A45" w:rsidRPr="00B67A45" w:rsidRDefault="00B67A45" w:rsidP="00B67A45">
      <w:pPr>
        <w:autoSpaceDE/>
        <w:autoSpaceDN/>
        <w:spacing w:after="160" w:line="276" w:lineRule="auto"/>
        <w:ind w:left="709"/>
        <w:jc w:val="both"/>
        <w:rPr>
          <w:rFonts w:eastAsia="Calibri"/>
          <w:sz w:val="24"/>
          <w:szCs w:val="24"/>
          <w:lang w:eastAsia="en-US"/>
        </w:rPr>
      </w:pPr>
      <w:r w:rsidRPr="00B67A45">
        <w:rPr>
          <w:rFonts w:eastAsia="Calibri"/>
          <w:sz w:val="24"/>
          <w:szCs w:val="24"/>
          <w:lang w:eastAsia="en-US"/>
        </w:rPr>
        <w:t xml:space="preserve">VI. Seccional da União Nacional dos Dirigentes Municipais de Educação; </w:t>
      </w:r>
    </w:p>
    <w:p w:rsidR="00B67A45" w:rsidRPr="00B67A45" w:rsidRDefault="00B67A45" w:rsidP="00B67A45">
      <w:pPr>
        <w:autoSpaceDE/>
        <w:autoSpaceDN/>
        <w:spacing w:after="160" w:line="276" w:lineRule="auto"/>
        <w:ind w:left="709"/>
        <w:jc w:val="both"/>
        <w:rPr>
          <w:rFonts w:eastAsia="Calibri"/>
          <w:sz w:val="24"/>
          <w:szCs w:val="24"/>
          <w:lang w:eastAsia="en-US"/>
        </w:rPr>
      </w:pPr>
      <w:r w:rsidRPr="00B67A45">
        <w:rPr>
          <w:rFonts w:eastAsia="Calibri"/>
          <w:sz w:val="24"/>
          <w:szCs w:val="24"/>
          <w:lang w:eastAsia="en-US"/>
        </w:rPr>
        <w:t xml:space="preserve">VII. Seccional do Conselho Nacional de Secretarias Municipais da Saúde; </w:t>
      </w:r>
    </w:p>
    <w:p w:rsidR="00B67A45" w:rsidRPr="00B67A45" w:rsidRDefault="00B67A45" w:rsidP="00B67A45">
      <w:pPr>
        <w:autoSpaceDE/>
        <w:autoSpaceDN/>
        <w:spacing w:after="160" w:line="276" w:lineRule="auto"/>
        <w:ind w:left="709"/>
        <w:jc w:val="both"/>
        <w:rPr>
          <w:rFonts w:eastAsia="Calibri"/>
          <w:sz w:val="24"/>
          <w:szCs w:val="24"/>
          <w:lang w:eastAsia="en-US"/>
        </w:rPr>
      </w:pPr>
      <w:r w:rsidRPr="00B67A45">
        <w:rPr>
          <w:rFonts w:eastAsia="Calibri"/>
          <w:sz w:val="24"/>
          <w:szCs w:val="24"/>
          <w:lang w:eastAsia="en-US"/>
        </w:rPr>
        <w:t xml:space="preserve">VIII. Seccional do Colegiado Nacional de Gestores Municipais de Assistência Social. </w:t>
      </w: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b/>
          <w:bCs/>
          <w:sz w:val="24"/>
          <w:szCs w:val="24"/>
          <w:lang w:eastAsia="en-US"/>
        </w:rPr>
        <w:t xml:space="preserve">Art. 4º. </w:t>
      </w:r>
      <w:proofErr w:type="gramStart"/>
      <w:r w:rsidRPr="00B67A45">
        <w:rPr>
          <w:rFonts w:eastAsia="Calibri"/>
          <w:sz w:val="24"/>
          <w:szCs w:val="24"/>
          <w:lang w:eastAsia="en-US"/>
        </w:rPr>
        <w:t>Para viabilizar o pagamento das referidas anuidades/mensalidades, o município deverá se associar e firmar Termo de Filiação com cada uma das Organizações Sociais e receber, no mínimo, duas vezes ao ano um Relatório de Atividades Desenvolvidas para comprovar as ações realizadas e a utilização dos recursos arrecadados por meio das anuidades/mensalidades.</w:t>
      </w:r>
      <w:proofErr w:type="gramEnd"/>
      <w:r w:rsidRPr="00B67A45">
        <w:rPr>
          <w:rFonts w:eastAsia="Calibri"/>
          <w:sz w:val="24"/>
          <w:szCs w:val="24"/>
          <w:lang w:eastAsia="en-US"/>
        </w:rPr>
        <w:t xml:space="preserve"> </w:t>
      </w: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b/>
          <w:bCs/>
          <w:sz w:val="24"/>
          <w:szCs w:val="24"/>
          <w:lang w:eastAsia="en-US"/>
        </w:rPr>
        <w:t xml:space="preserve">Art. 5º. </w:t>
      </w:r>
      <w:r w:rsidRPr="00B67A45">
        <w:rPr>
          <w:rFonts w:eastAsia="Calibri"/>
          <w:sz w:val="24"/>
          <w:szCs w:val="24"/>
          <w:lang w:eastAsia="en-US"/>
        </w:rPr>
        <w:t xml:space="preserve">Os valores referentes às unidades serão definidos por cada Organização Social e não poderão ultrapassar o contido na Lei de Diretrizes Orçamentárias que regula as disposições do artigo 16, § 3º, da Lei Complementar 101/2000, consideradas como despesas irrelevantes. </w:t>
      </w: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b/>
          <w:bCs/>
          <w:sz w:val="24"/>
          <w:szCs w:val="24"/>
          <w:lang w:eastAsia="en-US"/>
        </w:rPr>
        <w:t xml:space="preserve">Art. 6º. </w:t>
      </w:r>
      <w:r w:rsidRPr="00B67A45">
        <w:rPr>
          <w:rFonts w:eastAsia="Calibri"/>
          <w:sz w:val="24"/>
          <w:szCs w:val="24"/>
          <w:lang w:eastAsia="en-US"/>
        </w:rPr>
        <w:t xml:space="preserve">Fica determinado que as referidas anuidades/mensalidades a serem pagas às Organizações Sociais deverão estar previstas anualmente na Lei de Diretrizes Orçamentárias e na Lei Orçamentária Anual. </w:t>
      </w: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b/>
          <w:bCs/>
          <w:sz w:val="24"/>
          <w:szCs w:val="24"/>
          <w:lang w:eastAsia="en-US"/>
        </w:rPr>
        <w:t xml:space="preserve">Art. 7º. </w:t>
      </w:r>
      <w:r w:rsidRPr="00B67A45">
        <w:rPr>
          <w:rFonts w:eastAsia="Calibri"/>
          <w:sz w:val="24"/>
          <w:szCs w:val="24"/>
          <w:lang w:eastAsia="en-US"/>
        </w:rPr>
        <w:t xml:space="preserve">Os Termos de Filiação previstos nesta Lei serão elaborados em nome do município de Presidente Lucena e deverão ser firmados pelo Prefeito Municipal e, em conjunto, com o gestor da área específica quando </w:t>
      </w:r>
      <w:proofErr w:type="gramStart"/>
      <w:r w:rsidRPr="00B67A45">
        <w:rPr>
          <w:rFonts w:eastAsia="Calibri"/>
          <w:sz w:val="24"/>
          <w:szCs w:val="24"/>
          <w:lang w:eastAsia="en-US"/>
        </w:rPr>
        <w:t>tratarem-se</w:t>
      </w:r>
      <w:proofErr w:type="gramEnd"/>
      <w:r w:rsidRPr="00B67A45">
        <w:rPr>
          <w:rFonts w:eastAsia="Calibri"/>
          <w:sz w:val="24"/>
          <w:szCs w:val="24"/>
          <w:lang w:eastAsia="en-US"/>
        </w:rPr>
        <w:t xml:space="preserve"> de entidades descritas nos incisos VI, VII e VIII do artigo 3º. </w:t>
      </w:r>
    </w:p>
    <w:p w:rsidR="00B67A45" w:rsidRPr="00B67A45" w:rsidRDefault="00B67A45" w:rsidP="00B67A45">
      <w:pPr>
        <w:autoSpaceDE/>
        <w:autoSpaceDN/>
        <w:spacing w:after="160" w:line="276" w:lineRule="auto"/>
        <w:ind w:firstLine="708"/>
        <w:jc w:val="both"/>
        <w:rPr>
          <w:rFonts w:eastAsia="Calibri"/>
          <w:sz w:val="24"/>
          <w:szCs w:val="24"/>
          <w:lang w:eastAsia="en-US"/>
        </w:rPr>
      </w:pPr>
      <w:r w:rsidRPr="00B67A45">
        <w:rPr>
          <w:rFonts w:eastAsia="Calibri"/>
          <w:b/>
          <w:bCs/>
          <w:sz w:val="24"/>
          <w:szCs w:val="24"/>
          <w:lang w:eastAsia="en-US"/>
        </w:rPr>
        <w:t xml:space="preserve">Art. 8º </w:t>
      </w:r>
      <w:r w:rsidRPr="00B67A45">
        <w:rPr>
          <w:rFonts w:eastAsia="Calibri"/>
          <w:sz w:val="24"/>
          <w:szCs w:val="24"/>
          <w:lang w:eastAsia="en-US"/>
        </w:rPr>
        <w:t xml:space="preserve">Esta Lei entra em vigor na data de sua publicação. </w:t>
      </w:r>
    </w:p>
    <w:p w:rsidR="00B67A45" w:rsidRPr="00B67A45" w:rsidRDefault="00B67A45" w:rsidP="00B67A45">
      <w:pPr>
        <w:autoSpaceDE/>
        <w:autoSpaceDN/>
        <w:spacing w:after="160" w:line="276" w:lineRule="auto"/>
        <w:ind w:firstLine="708"/>
        <w:jc w:val="both"/>
        <w:rPr>
          <w:rFonts w:eastAsia="Calibri"/>
          <w:sz w:val="24"/>
          <w:szCs w:val="24"/>
          <w:lang w:eastAsia="en-US"/>
        </w:rPr>
      </w:pPr>
    </w:p>
    <w:p w:rsidR="00B67A45" w:rsidRPr="00B67A45" w:rsidRDefault="00B67A45" w:rsidP="00B67A45">
      <w:pPr>
        <w:autoSpaceDE/>
        <w:autoSpaceDN/>
        <w:ind w:firstLine="709"/>
        <w:jc w:val="center"/>
        <w:rPr>
          <w:rFonts w:eastAsia="Calibri"/>
          <w:b/>
          <w:bCs/>
          <w:sz w:val="24"/>
          <w:szCs w:val="24"/>
          <w:lang w:eastAsia="en-US"/>
        </w:rPr>
      </w:pPr>
      <w:r w:rsidRPr="00B67A45">
        <w:rPr>
          <w:rFonts w:eastAsia="Calibri"/>
          <w:b/>
          <w:bCs/>
          <w:sz w:val="24"/>
          <w:szCs w:val="24"/>
          <w:lang w:eastAsia="en-US"/>
        </w:rPr>
        <w:t>GILMAR FÜHR</w:t>
      </w:r>
    </w:p>
    <w:p w:rsidR="00B67A45" w:rsidRDefault="00B67A45" w:rsidP="00B67A45">
      <w:pPr>
        <w:autoSpaceDE/>
        <w:autoSpaceDN/>
        <w:ind w:firstLine="709"/>
        <w:jc w:val="center"/>
        <w:rPr>
          <w:rFonts w:eastAsia="Calibri"/>
          <w:sz w:val="24"/>
          <w:szCs w:val="24"/>
          <w:lang w:eastAsia="en-US"/>
        </w:rPr>
      </w:pPr>
      <w:r w:rsidRPr="00B67A45">
        <w:rPr>
          <w:rFonts w:eastAsia="Calibri"/>
          <w:sz w:val="24"/>
          <w:szCs w:val="24"/>
          <w:lang w:eastAsia="en-US"/>
        </w:rPr>
        <w:t>Prefeito Municipal</w:t>
      </w:r>
    </w:p>
    <w:p w:rsidR="00F87167" w:rsidRPr="00B67A45" w:rsidRDefault="00F87167" w:rsidP="00F87167">
      <w:pPr>
        <w:autoSpaceDE/>
        <w:autoSpaceDN/>
        <w:spacing w:after="160" w:line="276" w:lineRule="auto"/>
        <w:jc w:val="center"/>
        <w:rPr>
          <w:rFonts w:eastAsia="Calibri"/>
          <w:b/>
          <w:bCs/>
          <w:sz w:val="24"/>
          <w:szCs w:val="24"/>
          <w:u w:val="single"/>
          <w:lang w:eastAsia="en-US"/>
        </w:rPr>
      </w:pPr>
      <w:r w:rsidRPr="00B67A45">
        <w:rPr>
          <w:rFonts w:eastAsia="Calibri"/>
          <w:b/>
          <w:bCs/>
          <w:sz w:val="24"/>
          <w:szCs w:val="24"/>
          <w:u w:val="single"/>
          <w:lang w:eastAsia="en-US"/>
        </w:rPr>
        <w:lastRenderedPageBreak/>
        <w:t xml:space="preserve">JUSTIFICATIVA AO PROJETO DE LEI N° </w:t>
      </w:r>
      <w:r>
        <w:rPr>
          <w:rFonts w:eastAsia="Calibri"/>
          <w:b/>
          <w:bCs/>
          <w:sz w:val="24"/>
          <w:szCs w:val="24"/>
          <w:u w:val="single"/>
          <w:lang w:eastAsia="en-US"/>
        </w:rPr>
        <w:t>056,</w:t>
      </w:r>
      <w:r w:rsidRPr="00B67A45">
        <w:rPr>
          <w:rFonts w:eastAsia="Calibri"/>
          <w:b/>
          <w:bCs/>
          <w:sz w:val="24"/>
          <w:szCs w:val="24"/>
          <w:u w:val="single"/>
          <w:lang w:eastAsia="en-US"/>
        </w:rPr>
        <w:t xml:space="preserve"> DE 06 DE DEZEMBRO DE </w:t>
      </w:r>
      <w:proofErr w:type="gramStart"/>
      <w:r w:rsidRPr="00B67A45">
        <w:rPr>
          <w:rFonts w:eastAsia="Calibri"/>
          <w:b/>
          <w:bCs/>
          <w:sz w:val="24"/>
          <w:szCs w:val="24"/>
          <w:u w:val="single"/>
          <w:lang w:eastAsia="en-US"/>
        </w:rPr>
        <w:t>2022</w:t>
      </w:r>
      <w:proofErr w:type="gramEnd"/>
    </w:p>
    <w:p w:rsidR="00F87167" w:rsidRPr="00B67A45" w:rsidRDefault="00F87167" w:rsidP="00F87167">
      <w:pPr>
        <w:shd w:val="clear" w:color="auto" w:fill="FFFFFF"/>
        <w:autoSpaceDE/>
        <w:autoSpaceDN/>
        <w:spacing w:after="120" w:line="390" w:lineRule="atLeast"/>
        <w:jc w:val="both"/>
        <w:rPr>
          <w:color w:val="000000"/>
          <w:sz w:val="24"/>
          <w:szCs w:val="24"/>
        </w:rPr>
      </w:pPr>
      <w:r w:rsidRPr="00B67A45">
        <w:rPr>
          <w:b/>
          <w:bCs/>
          <w:sz w:val="24"/>
          <w:szCs w:val="24"/>
        </w:rPr>
        <w:t xml:space="preserve"> </w:t>
      </w:r>
      <w:r w:rsidRPr="00B67A45">
        <w:rPr>
          <w:b/>
          <w:bCs/>
          <w:sz w:val="24"/>
          <w:szCs w:val="24"/>
        </w:rPr>
        <w:tab/>
      </w:r>
      <w:r w:rsidRPr="00B67A45">
        <w:rPr>
          <w:color w:val="000000"/>
          <w:sz w:val="24"/>
          <w:szCs w:val="24"/>
        </w:rPr>
        <w:t xml:space="preserve">Encaminhamos o Projeto de Lei que dispõe sobre o pagamento de anuidades/mensalidades a Organizações Sociais sem fins lucrativos, que desenvolvem atividades em defesa de políticas, programas e ações em favor dos interesses do Município, autorizando o Poder Executivo a vincular-se como associado às Organizações Sociais sem fins lucrativos que se enquadrem nas limitações legais dispostas, ou seja,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B67A45">
        <w:rPr>
          <w:color w:val="000000"/>
          <w:sz w:val="24"/>
          <w:szCs w:val="24"/>
        </w:rPr>
        <w:t>os aplique</w:t>
      </w:r>
      <w:proofErr w:type="gramEnd"/>
      <w:r w:rsidRPr="00B67A45">
        <w:rPr>
          <w:color w:val="000000"/>
          <w:sz w:val="24"/>
          <w:szCs w:val="24"/>
        </w:rPr>
        <w:t xml:space="preserve"> integralmente na consecução do respectivo objeto social, de forma imediata ou por meio da constituição de fundo patrimonial ou fundo de reserva.</w:t>
      </w:r>
    </w:p>
    <w:p w:rsidR="00F87167" w:rsidRPr="00B67A45" w:rsidRDefault="00F87167" w:rsidP="00F87167">
      <w:pPr>
        <w:shd w:val="clear" w:color="auto" w:fill="FFFFFF"/>
        <w:autoSpaceDE/>
        <w:autoSpaceDN/>
        <w:spacing w:after="120" w:line="390" w:lineRule="atLeast"/>
        <w:ind w:firstLine="708"/>
        <w:jc w:val="both"/>
        <w:rPr>
          <w:color w:val="000000"/>
          <w:sz w:val="24"/>
          <w:szCs w:val="24"/>
        </w:rPr>
      </w:pPr>
      <w:proofErr w:type="gramStart"/>
      <w:r w:rsidRPr="00B67A45">
        <w:rPr>
          <w:color w:val="000000"/>
          <w:sz w:val="24"/>
          <w:szCs w:val="24"/>
        </w:rPr>
        <w:t>Entre as razões pelas quais se faz o encaminhamento da matéria está a necessidade de regular o que estabelece a alínea “b” do inciso IX do art. 3º da Lei Federal nº 13.019, de 31 de julho de 2014 que “</w:t>
      </w:r>
      <w:r w:rsidRPr="00B67A45">
        <w:rPr>
          <w:i/>
          <w:iCs/>
          <w:color w:val="000000"/>
          <w:sz w:val="24"/>
          <w:szCs w:val="24"/>
        </w:rPr>
        <w:t>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w:t>
      </w:r>
      <w:proofErr w:type="gramEnd"/>
      <w:r w:rsidRPr="00B67A45">
        <w:rPr>
          <w:i/>
          <w:iCs/>
          <w:color w:val="000000"/>
          <w:sz w:val="24"/>
          <w:szCs w:val="24"/>
        </w:rPr>
        <w:t xml:space="preserve"> define diretrizes para a política de fomento, de colaboração e de cooperação com organizações da sociedade civil; e altera as Leis </w:t>
      </w:r>
      <w:proofErr w:type="spellStart"/>
      <w:r w:rsidRPr="00B67A45">
        <w:rPr>
          <w:i/>
          <w:iCs/>
          <w:color w:val="000000"/>
          <w:sz w:val="24"/>
          <w:szCs w:val="24"/>
        </w:rPr>
        <w:t>nºs</w:t>
      </w:r>
      <w:proofErr w:type="spellEnd"/>
      <w:r w:rsidRPr="00B67A45">
        <w:rPr>
          <w:i/>
          <w:iCs/>
          <w:color w:val="000000"/>
          <w:sz w:val="24"/>
          <w:szCs w:val="24"/>
        </w:rPr>
        <w:t xml:space="preserve"> 8.429, de 2 de junho de 1992, e 9.790, de 23 de março de 1999</w:t>
      </w:r>
      <w:r w:rsidRPr="00B67A45">
        <w:rPr>
          <w:color w:val="000000"/>
          <w:sz w:val="24"/>
          <w:szCs w:val="24"/>
        </w:rPr>
        <w:t>”.</w:t>
      </w:r>
    </w:p>
    <w:p w:rsidR="00F87167" w:rsidRPr="00B67A45" w:rsidRDefault="00F87167" w:rsidP="00F87167">
      <w:pPr>
        <w:shd w:val="clear" w:color="auto" w:fill="FFFFFF"/>
        <w:autoSpaceDE/>
        <w:autoSpaceDN/>
        <w:spacing w:after="120" w:line="390" w:lineRule="atLeast"/>
        <w:ind w:firstLine="708"/>
        <w:jc w:val="both"/>
        <w:rPr>
          <w:color w:val="000000"/>
          <w:sz w:val="24"/>
          <w:szCs w:val="24"/>
        </w:rPr>
      </w:pPr>
      <w:proofErr w:type="gramStart"/>
      <w:r w:rsidRPr="00B67A45">
        <w:rPr>
          <w:color w:val="000000"/>
          <w:sz w:val="24"/>
          <w:szCs w:val="24"/>
        </w:rPr>
        <w:t>Outra razão é o interesse público do município de Presidente Lucena em apoiar as atividades das Organizações da Sociedade Civil sem fins lucrativos, de modo a possibilitar a continuidade das atividades por elas desenvolvidas e cuja anuidade/mensalidade pode ser considerada irrisória, conforme o que estabelece o disposto no § 3º do art. 16 da Lei Complementar Federal nº 101, de 04 de maio de 2000.</w:t>
      </w:r>
      <w:proofErr w:type="gramEnd"/>
      <w:r w:rsidRPr="00B67A45">
        <w:rPr>
          <w:color w:val="000000"/>
          <w:sz w:val="24"/>
          <w:szCs w:val="24"/>
        </w:rPr>
        <w:t xml:space="preserve"> </w:t>
      </w:r>
    </w:p>
    <w:p w:rsidR="00F87167" w:rsidRPr="00B67A45" w:rsidRDefault="00F87167" w:rsidP="00F87167">
      <w:pPr>
        <w:shd w:val="clear" w:color="auto" w:fill="FFFFFF"/>
        <w:autoSpaceDE/>
        <w:autoSpaceDN/>
        <w:spacing w:after="120" w:line="390" w:lineRule="atLeast"/>
        <w:ind w:firstLine="708"/>
        <w:jc w:val="both"/>
        <w:rPr>
          <w:color w:val="000000"/>
          <w:sz w:val="24"/>
          <w:szCs w:val="24"/>
        </w:rPr>
      </w:pPr>
      <w:r w:rsidRPr="00B67A45">
        <w:rPr>
          <w:color w:val="000000"/>
          <w:sz w:val="24"/>
          <w:szCs w:val="24"/>
        </w:rPr>
        <w:t>Ainda se destaca o quanto o município pode se beneficiar com os serviços prestados por essas entidades aos seus filiados, assim, diante da pertinência e importância da matéria, contamos com a aprovação do projeto de lei em questão.</w:t>
      </w:r>
    </w:p>
    <w:p w:rsidR="00F87167" w:rsidRPr="00B67A45" w:rsidRDefault="00F87167" w:rsidP="00F87167">
      <w:pPr>
        <w:shd w:val="clear" w:color="auto" w:fill="FFFFFF"/>
        <w:autoSpaceDE/>
        <w:autoSpaceDN/>
        <w:spacing w:after="120" w:line="390" w:lineRule="atLeast"/>
        <w:ind w:firstLine="708"/>
        <w:jc w:val="both"/>
        <w:rPr>
          <w:color w:val="000000"/>
          <w:sz w:val="24"/>
          <w:szCs w:val="24"/>
        </w:rPr>
      </w:pPr>
      <w:r w:rsidRPr="00B67A45">
        <w:rPr>
          <w:color w:val="000000"/>
          <w:sz w:val="24"/>
          <w:szCs w:val="24"/>
        </w:rPr>
        <w:t xml:space="preserve"> </w:t>
      </w:r>
    </w:p>
    <w:p w:rsidR="00F87167" w:rsidRPr="00B67A45" w:rsidRDefault="00F87167" w:rsidP="00F87167">
      <w:pPr>
        <w:shd w:val="clear" w:color="auto" w:fill="FFFFFF"/>
        <w:autoSpaceDE/>
        <w:autoSpaceDN/>
        <w:ind w:firstLine="709"/>
        <w:jc w:val="center"/>
        <w:rPr>
          <w:b/>
          <w:bCs/>
          <w:color w:val="000000"/>
          <w:sz w:val="24"/>
          <w:szCs w:val="24"/>
        </w:rPr>
      </w:pPr>
      <w:r w:rsidRPr="00B67A45">
        <w:rPr>
          <w:b/>
          <w:bCs/>
          <w:color w:val="000000"/>
          <w:sz w:val="24"/>
          <w:szCs w:val="24"/>
        </w:rPr>
        <w:t>GILMAR FÜHR</w:t>
      </w:r>
    </w:p>
    <w:p w:rsidR="00F87167" w:rsidRPr="00B67A45" w:rsidRDefault="00F87167" w:rsidP="00F87167">
      <w:pPr>
        <w:shd w:val="clear" w:color="auto" w:fill="FFFFFF"/>
        <w:autoSpaceDE/>
        <w:autoSpaceDN/>
        <w:ind w:firstLine="709"/>
        <w:jc w:val="center"/>
      </w:pPr>
      <w:r w:rsidRPr="00B67A45">
        <w:rPr>
          <w:color w:val="000000"/>
          <w:sz w:val="24"/>
          <w:szCs w:val="24"/>
        </w:rPr>
        <w:t>Prefeito Municipal</w:t>
      </w:r>
    </w:p>
    <w:p w:rsidR="00F87167" w:rsidRPr="00C513AA" w:rsidRDefault="00F87167" w:rsidP="00F87167"/>
    <w:p w:rsidR="00F87167" w:rsidRDefault="00F87167" w:rsidP="00B67A45">
      <w:pPr>
        <w:autoSpaceDE/>
        <w:autoSpaceDN/>
        <w:ind w:firstLine="709"/>
        <w:jc w:val="center"/>
        <w:rPr>
          <w:rFonts w:eastAsia="Calibri"/>
          <w:sz w:val="24"/>
          <w:szCs w:val="24"/>
          <w:lang w:eastAsia="en-US"/>
        </w:rPr>
      </w:pPr>
    </w:p>
    <w:sectPr w:rsidR="00F87167" w:rsidSect="00B67A45">
      <w:headerReference w:type="even" r:id="rId7"/>
      <w:pgSz w:w="11907" w:h="16840" w:code="9"/>
      <w:pgMar w:top="2552" w:right="992" w:bottom="1134" w:left="1418" w:header="2835" w:footer="0" w:gutter="0"/>
      <w:pgNumType w:start="1"/>
      <w:cols w:space="709"/>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096" w:rsidRDefault="00A75096" w:rsidP="00F86D3A">
      <w:r>
        <w:separator/>
      </w:r>
    </w:p>
  </w:endnote>
  <w:endnote w:type="continuationSeparator" w:id="0">
    <w:p w:rsidR="00A75096" w:rsidRDefault="00A75096" w:rsidP="00F86D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096" w:rsidRDefault="00A75096" w:rsidP="00F86D3A">
      <w:r>
        <w:separator/>
      </w:r>
    </w:p>
  </w:footnote>
  <w:footnote w:type="continuationSeparator" w:id="0">
    <w:p w:rsidR="00A75096" w:rsidRDefault="00A75096" w:rsidP="00F8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26" w:rsidRDefault="00F92A4D"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A7509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3C251610"/>
    <w:multiLevelType w:val="hybridMultilevel"/>
    <w:tmpl w:val="6CEAD85E"/>
    <w:lvl w:ilvl="0" w:tplc="25B28F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AE249A5"/>
    <w:multiLevelType w:val="hybridMultilevel"/>
    <w:tmpl w:val="6CEAD8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30153"/>
    <w:rsid w:val="00017CBB"/>
    <w:rsid w:val="00086EF6"/>
    <w:rsid w:val="00094468"/>
    <w:rsid w:val="000C2718"/>
    <w:rsid w:val="000C5E37"/>
    <w:rsid w:val="000E7E55"/>
    <w:rsid w:val="000F6B3C"/>
    <w:rsid w:val="00156158"/>
    <w:rsid w:val="0018206B"/>
    <w:rsid w:val="001B79FF"/>
    <w:rsid w:val="001C1810"/>
    <w:rsid w:val="001E23A9"/>
    <w:rsid w:val="00215DD5"/>
    <w:rsid w:val="00234E60"/>
    <w:rsid w:val="00285344"/>
    <w:rsid w:val="00351037"/>
    <w:rsid w:val="00376ECD"/>
    <w:rsid w:val="003A2AB7"/>
    <w:rsid w:val="003B1898"/>
    <w:rsid w:val="003D6684"/>
    <w:rsid w:val="003E2C81"/>
    <w:rsid w:val="003E600C"/>
    <w:rsid w:val="00474451"/>
    <w:rsid w:val="00490348"/>
    <w:rsid w:val="00494D80"/>
    <w:rsid w:val="004E2FCD"/>
    <w:rsid w:val="004E46E8"/>
    <w:rsid w:val="00515136"/>
    <w:rsid w:val="00516B43"/>
    <w:rsid w:val="0055502B"/>
    <w:rsid w:val="005B50F2"/>
    <w:rsid w:val="005D1E6A"/>
    <w:rsid w:val="00612472"/>
    <w:rsid w:val="0064746B"/>
    <w:rsid w:val="00671728"/>
    <w:rsid w:val="00677989"/>
    <w:rsid w:val="006A65D2"/>
    <w:rsid w:val="006A75CB"/>
    <w:rsid w:val="006F75BA"/>
    <w:rsid w:val="006F7BE9"/>
    <w:rsid w:val="00724BD9"/>
    <w:rsid w:val="007325C5"/>
    <w:rsid w:val="00732ECC"/>
    <w:rsid w:val="00736B07"/>
    <w:rsid w:val="007420FA"/>
    <w:rsid w:val="007C145F"/>
    <w:rsid w:val="007C4002"/>
    <w:rsid w:val="007D2711"/>
    <w:rsid w:val="007D5B36"/>
    <w:rsid w:val="007F74B1"/>
    <w:rsid w:val="00866C3D"/>
    <w:rsid w:val="00881A71"/>
    <w:rsid w:val="00883CC5"/>
    <w:rsid w:val="008B51A9"/>
    <w:rsid w:val="008F1E23"/>
    <w:rsid w:val="009428DD"/>
    <w:rsid w:val="00944664"/>
    <w:rsid w:val="009465EF"/>
    <w:rsid w:val="009835F7"/>
    <w:rsid w:val="009C2F59"/>
    <w:rsid w:val="00A4429C"/>
    <w:rsid w:val="00A5350D"/>
    <w:rsid w:val="00A5776C"/>
    <w:rsid w:val="00A75096"/>
    <w:rsid w:val="00AA1D5A"/>
    <w:rsid w:val="00B004CB"/>
    <w:rsid w:val="00B25F47"/>
    <w:rsid w:val="00B30153"/>
    <w:rsid w:val="00B32BCC"/>
    <w:rsid w:val="00B67A45"/>
    <w:rsid w:val="00B73275"/>
    <w:rsid w:val="00B84FE4"/>
    <w:rsid w:val="00BE5EA8"/>
    <w:rsid w:val="00C1189F"/>
    <w:rsid w:val="00C15968"/>
    <w:rsid w:val="00C45AB5"/>
    <w:rsid w:val="00C7286E"/>
    <w:rsid w:val="00C85A1D"/>
    <w:rsid w:val="00CA6697"/>
    <w:rsid w:val="00CD1C6E"/>
    <w:rsid w:val="00D40FA2"/>
    <w:rsid w:val="00D51B91"/>
    <w:rsid w:val="00D54871"/>
    <w:rsid w:val="00DA535C"/>
    <w:rsid w:val="00DD310E"/>
    <w:rsid w:val="00DD37B2"/>
    <w:rsid w:val="00DD524F"/>
    <w:rsid w:val="00DD6934"/>
    <w:rsid w:val="00E26D13"/>
    <w:rsid w:val="00E364C5"/>
    <w:rsid w:val="00F62869"/>
    <w:rsid w:val="00F86D3A"/>
    <w:rsid w:val="00F87167"/>
    <w:rsid w:val="00F92A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s>
</file>

<file path=word/webSettings.xml><?xml version="1.0" encoding="utf-8"?>
<w:webSettings xmlns:r="http://schemas.openxmlformats.org/officeDocument/2006/relationships" xmlns:w="http://schemas.openxmlformats.org/wordprocessingml/2006/main">
  <w:divs>
    <w:div w:id="290133574">
      <w:bodyDiv w:val="1"/>
      <w:marLeft w:val="0"/>
      <w:marRight w:val="0"/>
      <w:marTop w:val="0"/>
      <w:marBottom w:val="0"/>
      <w:divBdr>
        <w:top w:val="none" w:sz="0" w:space="0" w:color="auto"/>
        <w:left w:val="none" w:sz="0" w:space="0" w:color="auto"/>
        <w:bottom w:val="none" w:sz="0" w:space="0" w:color="auto"/>
        <w:right w:val="none" w:sz="0" w:space="0" w:color="auto"/>
      </w:divBdr>
    </w:div>
    <w:div w:id="338116452">
      <w:bodyDiv w:val="1"/>
      <w:marLeft w:val="0"/>
      <w:marRight w:val="0"/>
      <w:marTop w:val="0"/>
      <w:marBottom w:val="0"/>
      <w:divBdr>
        <w:top w:val="none" w:sz="0" w:space="0" w:color="auto"/>
        <w:left w:val="none" w:sz="0" w:space="0" w:color="auto"/>
        <w:bottom w:val="none" w:sz="0" w:space="0" w:color="auto"/>
        <w:right w:val="none" w:sz="0" w:space="0" w:color="auto"/>
      </w:divBdr>
    </w:div>
    <w:div w:id="346441320">
      <w:bodyDiv w:val="1"/>
      <w:marLeft w:val="0"/>
      <w:marRight w:val="0"/>
      <w:marTop w:val="0"/>
      <w:marBottom w:val="0"/>
      <w:divBdr>
        <w:top w:val="none" w:sz="0" w:space="0" w:color="auto"/>
        <w:left w:val="none" w:sz="0" w:space="0" w:color="auto"/>
        <w:bottom w:val="none" w:sz="0" w:space="0" w:color="auto"/>
        <w:right w:val="none" w:sz="0" w:space="0" w:color="auto"/>
      </w:divBdr>
    </w:div>
    <w:div w:id="390739730">
      <w:bodyDiv w:val="1"/>
      <w:marLeft w:val="0"/>
      <w:marRight w:val="0"/>
      <w:marTop w:val="0"/>
      <w:marBottom w:val="0"/>
      <w:divBdr>
        <w:top w:val="none" w:sz="0" w:space="0" w:color="auto"/>
        <w:left w:val="none" w:sz="0" w:space="0" w:color="auto"/>
        <w:bottom w:val="none" w:sz="0" w:space="0" w:color="auto"/>
        <w:right w:val="none" w:sz="0" w:space="0" w:color="auto"/>
      </w:divBdr>
    </w:div>
    <w:div w:id="392118751">
      <w:bodyDiv w:val="1"/>
      <w:marLeft w:val="0"/>
      <w:marRight w:val="0"/>
      <w:marTop w:val="0"/>
      <w:marBottom w:val="0"/>
      <w:divBdr>
        <w:top w:val="none" w:sz="0" w:space="0" w:color="auto"/>
        <w:left w:val="none" w:sz="0" w:space="0" w:color="auto"/>
        <w:bottom w:val="none" w:sz="0" w:space="0" w:color="auto"/>
        <w:right w:val="none" w:sz="0" w:space="0" w:color="auto"/>
      </w:divBdr>
    </w:div>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13884901">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541941265">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744955179">
      <w:bodyDiv w:val="1"/>
      <w:marLeft w:val="0"/>
      <w:marRight w:val="0"/>
      <w:marTop w:val="0"/>
      <w:marBottom w:val="0"/>
      <w:divBdr>
        <w:top w:val="none" w:sz="0" w:space="0" w:color="auto"/>
        <w:left w:val="none" w:sz="0" w:space="0" w:color="auto"/>
        <w:bottom w:val="none" w:sz="0" w:space="0" w:color="auto"/>
        <w:right w:val="none" w:sz="0" w:space="0" w:color="auto"/>
      </w:divBdr>
    </w:div>
    <w:div w:id="809442053">
      <w:bodyDiv w:val="1"/>
      <w:marLeft w:val="0"/>
      <w:marRight w:val="0"/>
      <w:marTop w:val="0"/>
      <w:marBottom w:val="0"/>
      <w:divBdr>
        <w:top w:val="none" w:sz="0" w:space="0" w:color="auto"/>
        <w:left w:val="none" w:sz="0" w:space="0" w:color="auto"/>
        <w:bottom w:val="none" w:sz="0" w:space="0" w:color="auto"/>
        <w:right w:val="none" w:sz="0" w:space="0" w:color="auto"/>
      </w:divBdr>
    </w:div>
    <w:div w:id="1103308535">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638492513">
      <w:bodyDiv w:val="1"/>
      <w:marLeft w:val="0"/>
      <w:marRight w:val="0"/>
      <w:marTop w:val="0"/>
      <w:marBottom w:val="0"/>
      <w:divBdr>
        <w:top w:val="none" w:sz="0" w:space="0" w:color="auto"/>
        <w:left w:val="none" w:sz="0" w:space="0" w:color="auto"/>
        <w:bottom w:val="none" w:sz="0" w:space="0" w:color="auto"/>
        <w:right w:val="none" w:sz="0" w:space="0" w:color="auto"/>
      </w:divBdr>
    </w:div>
    <w:div w:id="1847596084">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 w:id="1879732427">
      <w:bodyDiv w:val="1"/>
      <w:marLeft w:val="0"/>
      <w:marRight w:val="0"/>
      <w:marTop w:val="0"/>
      <w:marBottom w:val="0"/>
      <w:divBdr>
        <w:top w:val="none" w:sz="0" w:space="0" w:color="auto"/>
        <w:left w:val="none" w:sz="0" w:space="0" w:color="auto"/>
        <w:bottom w:val="none" w:sz="0" w:space="0" w:color="auto"/>
        <w:right w:val="none" w:sz="0" w:space="0" w:color="auto"/>
      </w:divBdr>
    </w:div>
    <w:div w:id="21155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986</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2022-11-30T11:28:00Z</cp:lastPrinted>
  <dcterms:created xsi:type="dcterms:W3CDTF">2022-12-11T20:04:00Z</dcterms:created>
  <dcterms:modified xsi:type="dcterms:W3CDTF">2022-12-11T20:04:00Z</dcterms:modified>
</cp:coreProperties>
</file>