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F1" w:rsidRDefault="002837F1" w:rsidP="002837F1">
      <w:pPr>
        <w:spacing w:line="480" w:lineRule="auto"/>
        <w:jc w:val="center"/>
      </w:pPr>
      <w:r>
        <w:rPr>
          <w:b/>
        </w:rPr>
        <w:t>COMISSÃO GERAL DE PARECERES</w:t>
      </w:r>
    </w:p>
    <w:p w:rsidR="002837F1" w:rsidRDefault="002837F1" w:rsidP="002837F1">
      <w:pPr>
        <w:spacing w:line="480" w:lineRule="auto"/>
        <w:jc w:val="center"/>
      </w:pPr>
    </w:p>
    <w:p w:rsidR="002837F1" w:rsidRDefault="002837F1" w:rsidP="002837F1">
      <w:pPr>
        <w:spacing w:line="480" w:lineRule="auto"/>
        <w:jc w:val="both"/>
      </w:pPr>
      <w:r>
        <w:t xml:space="preserve">PARECER N° </w:t>
      </w:r>
      <w:r>
        <w:rPr>
          <w:b/>
        </w:rPr>
        <w:t>006/98</w:t>
      </w:r>
    </w:p>
    <w:p w:rsidR="002837F1" w:rsidRDefault="002837F1" w:rsidP="002837F1">
      <w:pPr>
        <w:spacing w:line="360" w:lineRule="auto"/>
        <w:jc w:val="both"/>
      </w:pPr>
      <w:r>
        <w:t>Projeto de:</w:t>
      </w:r>
      <w:r>
        <w:t xml:space="preserve"> </w:t>
      </w:r>
      <w:proofErr w:type="gramStart"/>
      <w:r>
        <w:t>Lei Legislativo</w:t>
      </w:r>
      <w:proofErr w:type="gramEnd"/>
      <w:r>
        <w:t xml:space="preserve"> N° </w:t>
      </w:r>
      <w:r>
        <w:rPr>
          <w:b/>
        </w:rPr>
        <w:t>001/98</w:t>
      </w:r>
      <w:r>
        <w:t xml:space="preserve"> </w:t>
      </w:r>
    </w:p>
    <w:p w:rsidR="002837F1" w:rsidRDefault="002837F1" w:rsidP="002837F1">
      <w:pPr>
        <w:jc w:val="both"/>
      </w:pPr>
    </w:p>
    <w:p w:rsidR="002837F1" w:rsidRDefault="002837F1" w:rsidP="002837F1">
      <w:pPr>
        <w:jc w:val="both"/>
      </w:pPr>
      <w:r>
        <w:t xml:space="preserve">ORIGEM: </w:t>
      </w:r>
      <w:r>
        <w:rPr>
          <w:b/>
        </w:rPr>
        <w:t>Poder Legislativo</w:t>
      </w:r>
    </w:p>
    <w:p w:rsidR="002837F1" w:rsidRDefault="002837F1" w:rsidP="002837F1">
      <w:pPr>
        <w:spacing w:line="360" w:lineRule="auto"/>
        <w:jc w:val="both"/>
      </w:pPr>
    </w:p>
    <w:p w:rsidR="002837F1" w:rsidRDefault="002837F1" w:rsidP="002837F1">
      <w:pPr>
        <w:spacing w:line="480" w:lineRule="auto"/>
        <w:jc w:val="both"/>
      </w:pPr>
      <w:r>
        <w:t xml:space="preserve">OBJETO: </w:t>
      </w:r>
      <w:r>
        <w:rPr>
          <w:b/>
        </w:rPr>
        <w:t>Fixa o subsídio dos vereadores e dá outras providências.</w:t>
      </w:r>
    </w:p>
    <w:p w:rsidR="002837F1" w:rsidRDefault="002837F1" w:rsidP="002837F1">
      <w:pPr>
        <w:jc w:val="both"/>
      </w:pPr>
    </w:p>
    <w:p w:rsidR="002837F1" w:rsidRDefault="002837F1" w:rsidP="002837F1">
      <w:pPr>
        <w:tabs>
          <w:tab w:val="left" w:pos="5670"/>
        </w:tabs>
        <w:spacing w:line="480" w:lineRule="auto"/>
        <w:jc w:val="both"/>
      </w:pPr>
      <w:r>
        <w:t>Recebido em: 14/07/98</w:t>
      </w:r>
      <w:r>
        <w:tab/>
        <w:t>Encaminhado em: 21/07/98</w:t>
      </w:r>
    </w:p>
    <w:p w:rsidR="002837F1" w:rsidRDefault="002837F1" w:rsidP="002837F1">
      <w:pPr>
        <w:tabs>
          <w:tab w:val="left" w:pos="5670"/>
        </w:tabs>
        <w:jc w:val="both"/>
      </w:pPr>
    </w:p>
    <w:p w:rsidR="002837F1" w:rsidRDefault="002837F1" w:rsidP="002837F1">
      <w:pPr>
        <w:tabs>
          <w:tab w:val="left" w:pos="2268"/>
          <w:tab w:val="left" w:pos="5670"/>
          <w:tab w:val="left" w:pos="5954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12700" r="7620" b="1333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12700" r="13335" b="1333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2837F1" w:rsidRDefault="002837F1" w:rsidP="002837F1">
      <w:pPr>
        <w:tabs>
          <w:tab w:val="left" w:pos="2268"/>
          <w:tab w:val="left" w:pos="5670"/>
          <w:tab w:val="left" w:pos="5954"/>
        </w:tabs>
        <w:jc w:val="both"/>
      </w:pPr>
    </w:p>
    <w:p w:rsidR="002837F1" w:rsidRDefault="002837F1" w:rsidP="002837F1">
      <w:pPr>
        <w:tabs>
          <w:tab w:val="left" w:pos="2268"/>
          <w:tab w:val="left" w:pos="5670"/>
          <w:tab w:val="left" w:pos="5954"/>
        </w:tabs>
        <w:jc w:val="both"/>
      </w:pPr>
    </w:p>
    <w:p w:rsidR="002837F1" w:rsidRDefault="002837F1" w:rsidP="002837F1">
      <w:pPr>
        <w:tabs>
          <w:tab w:val="left" w:pos="567"/>
          <w:tab w:val="left" w:pos="5670"/>
        </w:tabs>
        <w:spacing w:line="480" w:lineRule="auto"/>
        <w:jc w:val="both"/>
      </w:pPr>
      <w:r>
        <w:tab/>
        <w:t>Considerando o reajuste do funcionalismo de 10%</w:t>
      </w:r>
      <w:proofErr w:type="gramStart"/>
      <w:r>
        <w:t>(</w:t>
      </w:r>
      <w:proofErr w:type="gramEnd"/>
      <w:r>
        <w:t>dez por cento) e o desconto de INSS do salário dos vereadores. Achamos justo o aumento, considerando o salário baixo em relação aos outros municípios.</w:t>
      </w:r>
    </w:p>
    <w:p w:rsidR="002837F1" w:rsidRDefault="002837F1" w:rsidP="002837F1">
      <w:pPr>
        <w:tabs>
          <w:tab w:val="left" w:pos="567"/>
          <w:tab w:val="left" w:pos="5670"/>
        </w:tabs>
        <w:spacing w:line="480" w:lineRule="auto"/>
        <w:jc w:val="both"/>
      </w:pPr>
      <w:r>
        <w:tab/>
        <w:t>Considerando a responsabilidade do Presidente, justifica-se os 20%</w:t>
      </w:r>
      <w:proofErr w:type="gramStart"/>
      <w:r>
        <w:t>(</w:t>
      </w:r>
      <w:proofErr w:type="gramEnd"/>
      <w:r>
        <w:t>vinte por cento) a mais.</w:t>
      </w:r>
    </w:p>
    <w:p w:rsidR="002837F1" w:rsidRDefault="002837F1" w:rsidP="002837F1">
      <w:pPr>
        <w:tabs>
          <w:tab w:val="left" w:pos="1276"/>
          <w:tab w:val="left" w:pos="5670"/>
        </w:tabs>
        <w:spacing w:line="480" w:lineRule="auto"/>
        <w:jc w:val="both"/>
      </w:pPr>
    </w:p>
    <w:p w:rsidR="002837F1" w:rsidRDefault="002837F1" w:rsidP="002837F1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12065" r="9525" b="1397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Ricardo </w:t>
      </w:r>
      <w:proofErr w:type="spellStart"/>
      <w:r>
        <w:t>Trierweiler</w:t>
      </w:r>
      <w:proofErr w:type="spellEnd"/>
      <w:r>
        <w:t xml:space="preserve"> </w:t>
      </w:r>
      <w:r>
        <w:tab/>
      </w:r>
      <w:r>
        <w:rPr>
          <w:position w:val="20"/>
        </w:rPr>
        <w:t>Favorável</w:t>
      </w:r>
    </w:p>
    <w:p w:rsidR="002837F1" w:rsidRDefault="002837F1" w:rsidP="002837F1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1430" r="9525" b="1460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2837F1" w:rsidRDefault="002837F1" w:rsidP="002837F1">
      <w:pPr>
        <w:tabs>
          <w:tab w:val="left" w:pos="5670"/>
        </w:tabs>
        <w:spacing w:line="480" w:lineRule="auto"/>
        <w:jc w:val="both"/>
      </w:pPr>
    </w:p>
    <w:p w:rsidR="002837F1" w:rsidRDefault="002837F1" w:rsidP="002837F1">
      <w:pPr>
        <w:tabs>
          <w:tab w:val="left" w:pos="5670"/>
        </w:tabs>
        <w:jc w:val="both"/>
      </w:pPr>
    </w:p>
    <w:p w:rsidR="002837F1" w:rsidRDefault="002837F1" w:rsidP="002837F1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6350" r="9525" b="1016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 xml:space="preserve">   Maria </w:t>
      </w:r>
      <w:proofErr w:type="spellStart"/>
      <w:r>
        <w:t>Beatris</w:t>
      </w:r>
      <w:proofErr w:type="spellEnd"/>
      <w:r>
        <w:t xml:space="preserve"> W. </w:t>
      </w:r>
      <w:proofErr w:type="spellStart"/>
      <w:r>
        <w:t>Enzweiler</w:t>
      </w:r>
      <w:proofErr w:type="spellEnd"/>
      <w:proofErr w:type="gramStart"/>
      <w:r>
        <w:t xml:space="preserve">   </w:t>
      </w:r>
      <w:proofErr w:type="gramEnd"/>
      <w:r>
        <w:tab/>
      </w:r>
      <w:r>
        <w:rPr>
          <w:position w:val="20"/>
        </w:rPr>
        <w:t>Favorável</w:t>
      </w:r>
    </w:p>
    <w:p w:rsidR="002837F1" w:rsidRDefault="002837F1" w:rsidP="002837F1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8255" r="9525" b="825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Vice-Presidente</w:t>
      </w:r>
      <w:proofErr w:type="gramStart"/>
      <w:r>
        <w:t xml:space="preserve">  </w:t>
      </w:r>
      <w:proofErr w:type="gramEnd"/>
      <w:r>
        <w:tab/>
        <w:t>Contra</w:t>
      </w:r>
    </w:p>
    <w:p w:rsidR="002837F1" w:rsidRDefault="002837F1" w:rsidP="002837F1">
      <w:pPr>
        <w:tabs>
          <w:tab w:val="left" w:pos="5670"/>
        </w:tabs>
        <w:spacing w:line="480" w:lineRule="auto"/>
        <w:jc w:val="both"/>
      </w:pPr>
    </w:p>
    <w:p w:rsidR="002837F1" w:rsidRDefault="002837F1" w:rsidP="002837F1">
      <w:pPr>
        <w:tabs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153035</wp:posOffset>
                </wp:positionV>
                <wp:extent cx="183515" cy="183515"/>
                <wp:effectExtent l="6985" t="8890" r="9525" b="762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12.0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" o:allowincell="f" filled="f" strokeweight="1pt"/>
            </w:pict>
          </mc:Fallback>
        </mc:AlternateContent>
      </w:r>
    </w:p>
    <w:p w:rsidR="002837F1" w:rsidRDefault="002837F1" w:rsidP="002837F1">
      <w:pPr>
        <w:tabs>
          <w:tab w:val="left" w:pos="4962"/>
          <w:tab w:val="left" w:pos="5670"/>
        </w:tabs>
        <w:jc w:val="both"/>
      </w:pPr>
      <w:r>
        <w:t xml:space="preserve">   Marli Paulina S. </w:t>
      </w:r>
      <w:proofErr w:type="spellStart"/>
      <w:r>
        <w:t>Krummenauer</w:t>
      </w:r>
      <w:proofErr w:type="spellEnd"/>
      <w:r>
        <w:tab/>
      </w:r>
      <w:proofErr w:type="gramStart"/>
      <w:r>
        <w:rPr>
          <w:position w:val="20"/>
        </w:rPr>
        <w:t>Favorável</w:t>
      </w:r>
      <w:proofErr w:type="gramEnd"/>
    </w:p>
    <w:p w:rsidR="00FC63CD" w:rsidRDefault="002837F1" w:rsidP="002837F1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14BFD15" wp14:editId="5B38CEFE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2065" r="9525" b="1397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Relatora      </w:t>
      </w:r>
      <w:r>
        <w:tab/>
        <w:t>Contra</w:t>
      </w:r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1"/>
    <w:rsid w:val="002837F1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2016-04-27T20:32:00Z</dcterms:created>
  <dcterms:modified xsi:type="dcterms:W3CDTF">2016-04-27T20:33:00Z</dcterms:modified>
</cp:coreProperties>
</file>