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1A35A3">
        <w:rPr>
          <w:rStyle w:val="CharacterStyle1"/>
          <w:b/>
          <w:color w:val="000000"/>
          <w:sz w:val="24"/>
          <w:szCs w:val="24"/>
        </w:rPr>
        <w:t>01/93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"CRIA EMPREGO EM COMISSÃO DE AS</w:t>
      </w:r>
      <w:r w:rsidRPr="001A35A3">
        <w:rPr>
          <w:rStyle w:val="CharacterStyle1"/>
          <w:b/>
          <w:color w:val="000000"/>
          <w:sz w:val="24"/>
          <w:szCs w:val="24"/>
        </w:rPr>
        <w:t>SESSOR LEGISLATIVO, E DÁ OUTRAS PROVIDÊNCIAS".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O PRESIDENTE DA CÂMARA MUNICIPAL DE PRESIDENTE LUCENA.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>F</w:t>
      </w:r>
      <w:r w:rsidRPr="00EE4A5E">
        <w:rPr>
          <w:rStyle w:val="CharacterStyle1"/>
          <w:color w:val="000000"/>
          <w:sz w:val="24"/>
          <w:szCs w:val="24"/>
        </w:rPr>
        <w:t>aço saber que a Câmara Municipal aprovou e a Mesa promulga a seguinte: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Art. 1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EE4A5E">
        <w:rPr>
          <w:rStyle w:val="CharacterStyle1"/>
          <w:color w:val="000000"/>
          <w:sz w:val="24"/>
          <w:szCs w:val="24"/>
        </w:rPr>
        <w:t xml:space="preserve"> - </w:t>
      </w:r>
      <w:r>
        <w:rPr>
          <w:rStyle w:val="CharacterStyle1"/>
          <w:color w:val="000000"/>
          <w:sz w:val="24"/>
          <w:szCs w:val="24"/>
        </w:rPr>
        <w:t>É</w:t>
      </w:r>
      <w:r w:rsidRPr="00EE4A5E">
        <w:rPr>
          <w:rStyle w:val="CharacterStyle1"/>
          <w:color w:val="000000"/>
          <w:sz w:val="24"/>
          <w:szCs w:val="24"/>
        </w:rPr>
        <w:t xml:space="preserve"> </w:t>
      </w:r>
      <w:proofErr w:type="gramStart"/>
      <w:r w:rsidRPr="00EE4A5E">
        <w:rPr>
          <w:rStyle w:val="CharacterStyle1"/>
          <w:color w:val="000000"/>
          <w:sz w:val="24"/>
          <w:szCs w:val="24"/>
        </w:rPr>
        <w:t>criado, no Quadro de Pessoal da Câma</w:t>
      </w:r>
      <w:r w:rsidRPr="00EE4A5E">
        <w:rPr>
          <w:rStyle w:val="CharacterStyle1"/>
          <w:color w:val="000000"/>
          <w:sz w:val="24"/>
          <w:szCs w:val="24"/>
        </w:rPr>
        <w:softHyphen/>
        <w:t>ra Municipal, de Presidente</w:t>
      </w:r>
      <w:proofErr w:type="gramEnd"/>
      <w:r w:rsidRPr="00EE4A5E">
        <w:rPr>
          <w:rStyle w:val="CharacterStyle1"/>
          <w:color w:val="000000"/>
          <w:sz w:val="24"/>
          <w:szCs w:val="24"/>
        </w:rPr>
        <w:t xml:space="preserve"> Lucena, um</w:t>
      </w:r>
      <w:r>
        <w:rPr>
          <w:rStyle w:val="CharacterStyle1"/>
          <w:color w:val="000000"/>
          <w:sz w:val="24"/>
          <w:szCs w:val="24"/>
        </w:rPr>
        <w:t xml:space="preserve"> </w:t>
      </w:r>
      <w:r w:rsidRPr="00EE4A5E">
        <w:rPr>
          <w:rStyle w:val="CharacterStyle1"/>
          <w:color w:val="000000"/>
          <w:sz w:val="24"/>
          <w:szCs w:val="24"/>
        </w:rPr>
        <w:t>(1) cargo de Assessor Le</w:t>
      </w:r>
      <w:r w:rsidRPr="00EE4A5E">
        <w:rPr>
          <w:rStyle w:val="CharacterStyle1"/>
          <w:color w:val="000000"/>
          <w:sz w:val="24"/>
          <w:szCs w:val="24"/>
        </w:rPr>
        <w:softHyphen/>
      </w:r>
      <w:r>
        <w:rPr>
          <w:rStyle w:val="CharacterStyle1"/>
          <w:color w:val="000000"/>
          <w:sz w:val="24"/>
          <w:szCs w:val="24"/>
        </w:rPr>
        <w:t>gislativo - EC-3 Cr$</w:t>
      </w:r>
      <w:r w:rsidRPr="00EE4A5E">
        <w:rPr>
          <w:rStyle w:val="CharacterStyle1"/>
          <w:color w:val="000000"/>
          <w:sz w:val="24"/>
          <w:szCs w:val="24"/>
        </w:rPr>
        <w:t>2.500.000,00 (Dois Milh</w:t>
      </w:r>
      <w:r>
        <w:rPr>
          <w:rStyle w:val="CharacterStyle1"/>
          <w:color w:val="000000"/>
          <w:sz w:val="24"/>
          <w:szCs w:val="24"/>
        </w:rPr>
        <w:t>õe</w:t>
      </w:r>
      <w:r w:rsidRPr="00EE4A5E">
        <w:rPr>
          <w:rStyle w:val="CharacterStyle1"/>
          <w:color w:val="000000"/>
          <w:sz w:val="24"/>
          <w:szCs w:val="24"/>
        </w:rPr>
        <w:t xml:space="preserve">s e Quinhentos Mil Cruzeiros) de provimento em </w:t>
      </w:r>
      <w:r>
        <w:rPr>
          <w:rStyle w:val="CharacterStyle1"/>
          <w:color w:val="000000"/>
          <w:sz w:val="24"/>
          <w:szCs w:val="24"/>
        </w:rPr>
        <w:t>c</w:t>
      </w:r>
      <w:r w:rsidRPr="00EE4A5E">
        <w:rPr>
          <w:rStyle w:val="CharacterStyle1"/>
          <w:color w:val="000000"/>
          <w:sz w:val="24"/>
          <w:szCs w:val="24"/>
        </w:rPr>
        <w:t>omissão.</w:t>
      </w: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Art. 2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EE4A5E">
        <w:rPr>
          <w:rStyle w:val="CharacterStyle1"/>
          <w:color w:val="000000"/>
          <w:sz w:val="24"/>
          <w:szCs w:val="24"/>
        </w:rPr>
        <w:t xml:space="preserve"> - As especificaç</w:t>
      </w:r>
      <w:r>
        <w:rPr>
          <w:rStyle w:val="CharacterStyle1"/>
          <w:color w:val="000000"/>
          <w:sz w:val="24"/>
          <w:szCs w:val="24"/>
        </w:rPr>
        <w:t>õ</w:t>
      </w:r>
      <w:r w:rsidRPr="00EE4A5E">
        <w:rPr>
          <w:rStyle w:val="CharacterStyle1"/>
          <w:color w:val="000000"/>
          <w:sz w:val="24"/>
          <w:szCs w:val="24"/>
        </w:rPr>
        <w:t>es do emprego criado por esta Resolução</w:t>
      </w:r>
      <w:proofErr w:type="gramStart"/>
      <w:r w:rsidRPr="00EE4A5E">
        <w:rPr>
          <w:rStyle w:val="CharacterStyle1"/>
          <w:color w:val="000000"/>
          <w:sz w:val="24"/>
          <w:szCs w:val="24"/>
        </w:rPr>
        <w:t>, constam</w:t>
      </w:r>
      <w:proofErr w:type="gramEnd"/>
      <w:r w:rsidRPr="00EE4A5E">
        <w:rPr>
          <w:rStyle w:val="CharacterStyle1"/>
          <w:color w:val="000000"/>
          <w:sz w:val="24"/>
          <w:szCs w:val="24"/>
        </w:rPr>
        <w:t xml:space="preserve"> do Anexo, que faz parte integrante da mesma.</w:t>
      </w: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Art. 3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EE4A5E">
        <w:rPr>
          <w:rStyle w:val="CharacterStyle1"/>
          <w:color w:val="000000"/>
          <w:sz w:val="24"/>
          <w:szCs w:val="24"/>
        </w:rPr>
        <w:t xml:space="preserve"> - As despesas decorrentes desta Resolução ser</w:t>
      </w:r>
      <w:r>
        <w:rPr>
          <w:rStyle w:val="CharacterStyle1"/>
          <w:color w:val="000000"/>
          <w:sz w:val="24"/>
          <w:szCs w:val="24"/>
        </w:rPr>
        <w:t>ã</w:t>
      </w:r>
      <w:r w:rsidRPr="00EE4A5E">
        <w:rPr>
          <w:rStyle w:val="CharacterStyle1"/>
          <w:color w:val="000000"/>
          <w:sz w:val="24"/>
          <w:szCs w:val="24"/>
        </w:rPr>
        <w:t xml:space="preserve">o atendidas por conta das </w:t>
      </w:r>
      <w:r>
        <w:rPr>
          <w:rStyle w:val="CharacterStyle1"/>
          <w:color w:val="000000"/>
          <w:sz w:val="24"/>
          <w:szCs w:val="24"/>
        </w:rPr>
        <w:t>do</w:t>
      </w:r>
      <w:r w:rsidRPr="00EE4A5E">
        <w:rPr>
          <w:rStyle w:val="CharacterStyle1"/>
          <w:color w:val="000000"/>
          <w:sz w:val="24"/>
          <w:szCs w:val="24"/>
        </w:rPr>
        <w:t>taç</w:t>
      </w:r>
      <w:r>
        <w:rPr>
          <w:rStyle w:val="CharacterStyle1"/>
          <w:color w:val="000000"/>
          <w:sz w:val="24"/>
          <w:szCs w:val="24"/>
        </w:rPr>
        <w:t>õ</w:t>
      </w:r>
      <w:r w:rsidRPr="00EE4A5E">
        <w:rPr>
          <w:rStyle w:val="CharacterStyle1"/>
          <w:color w:val="000000"/>
          <w:sz w:val="24"/>
          <w:szCs w:val="24"/>
        </w:rPr>
        <w:t>es orçamentárias próprias.</w:t>
      </w: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Art. 4</w:t>
      </w:r>
      <w:r>
        <w:rPr>
          <w:rStyle w:val="CharacterStyle1"/>
          <w:b/>
          <w:color w:val="000000"/>
          <w:sz w:val="24"/>
          <w:szCs w:val="24"/>
        </w:rPr>
        <w:t>º</w:t>
      </w:r>
      <w:r w:rsidRPr="00EE4A5E">
        <w:rPr>
          <w:rStyle w:val="CharacterStyle1"/>
          <w:color w:val="000000"/>
          <w:sz w:val="24"/>
          <w:szCs w:val="24"/>
        </w:rPr>
        <w:t xml:space="preserve"> - Esta Resolução entrará em vigor na data de sua publicação, retroagindo seus efeitos a 1</w:t>
      </w:r>
      <w:r>
        <w:rPr>
          <w:rStyle w:val="CharacterStyle1"/>
          <w:color w:val="000000"/>
          <w:sz w:val="24"/>
          <w:szCs w:val="24"/>
        </w:rPr>
        <w:t>º</w:t>
      </w:r>
      <w:r w:rsidRPr="00EE4A5E">
        <w:rPr>
          <w:rStyle w:val="CharacterStyle1"/>
          <w:color w:val="000000"/>
          <w:sz w:val="24"/>
          <w:szCs w:val="24"/>
        </w:rPr>
        <w:t xml:space="preserve"> de março de 1993, revogadas as disposiç</w:t>
      </w:r>
      <w:r>
        <w:rPr>
          <w:rStyle w:val="CharacterStyle1"/>
          <w:color w:val="000000"/>
          <w:sz w:val="24"/>
          <w:szCs w:val="24"/>
        </w:rPr>
        <w:t>õ</w:t>
      </w:r>
      <w:r w:rsidRPr="00EE4A5E">
        <w:rPr>
          <w:rStyle w:val="CharacterStyle1"/>
          <w:color w:val="000000"/>
          <w:sz w:val="24"/>
          <w:szCs w:val="24"/>
        </w:rPr>
        <w:t>es em contrário.</w:t>
      </w: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FC63CD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  <w:r w:rsidRPr="00EE4A5E">
        <w:rPr>
          <w:rStyle w:val="CharacterStyle1"/>
          <w:color w:val="000000"/>
          <w:sz w:val="24"/>
          <w:szCs w:val="24"/>
        </w:rPr>
        <w:t>Câmara Municipal de Presidente Lucena</w:t>
      </w:r>
      <w:r>
        <w:rPr>
          <w:rStyle w:val="CharacterStyle1"/>
          <w:color w:val="000000"/>
          <w:sz w:val="24"/>
          <w:szCs w:val="24"/>
        </w:rPr>
        <w:t>,</w:t>
      </w:r>
      <w:r w:rsidRPr="00EE4A5E">
        <w:rPr>
          <w:rStyle w:val="CharacterStyle1"/>
          <w:color w:val="000000"/>
          <w:sz w:val="24"/>
          <w:szCs w:val="24"/>
        </w:rPr>
        <w:t xml:space="preserve"> aos 18 di</w:t>
      </w:r>
      <w:r w:rsidRPr="00EE4A5E">
        <w:rPr>
          <w:rStyle w:val="CharacterStyle1"/>
          <w:color w:val="000000"/>
          <w:sz w:val="24"/>
          <w:szCs w:val="24"/>
        </w:rPr>
        <w:softHyphen/>
        <w:t>as do mês de março 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5670"/>
        </w:tabs>
        <w:ind w:firstLine="1418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ab/>
        <w:t>Roque Danilo Exner</w:t>
      </w: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ab/>
        <w:t>Presidente</w:t>
      </w: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tabs>
          <w:tab w:val="left" w:pos="6096"/>
        </w:tabs>
        <w:ind w:firstLine="1418"/>
        <w:rPr>
          <w:rStyle w:val="CharacterStyle1"/>
          <w:color w:val="000000"/>
          <w:sz w:val="24"/>
          <w:szCs w:val="24"/>
        </w:rPr>
      </w:pPr>
    </w:p>
    <w:p w:rsidR="001A35A3" w:rsidRPr="00E17A93" w:rsidRDefault="001A35A3" w:rsidP="001A35A3">
      <w:pPr>
        <w:spacing w:line="480" w:lineRule="auto"/>
        <w:jc w:val="center"/>
        <w:rPr>
          <w:rStyle w:val="CharacterStyle1"/>
          <w:sz w:val="24"/>
          <w:szCs w:val="24"/>
        </w:rPr>
      </w:pPr>
      <w:proofErr w:type="gramStart"/>
      <w:r w:rsidRPr="00E17A93">
        <w:rPr>
          <w:rStyle w:val="CharacterStyle1"/>
          <w:sz w:val="24"/>
          <w:szCs w:val="24"/>
        </w:rPr>
        <w:lastRenderedPageBreak/>
        <w:t>Anexo Resolução n</w:t>
      </w:r>
      <w:r>
        <w:rPr>
          <w:rStyle w:val="CharacterStyle1"/>
          <w:sz w:val="24"/>
          <w:szCs w:val="24"/>
        </w:rPr>
        <w:t>º0</w:t>
      </w:r>
      <w:r w:rsidRPr="00E17A93">
        <w:rPr>
          <w:rStyle w:val="CharacterStyle1"/>
          <w:sz w:val="24"/>
          <w:szCs w:val="24"/>
        </w:rPr>
        <w:t>1/93</w:t>
      </w:r>
      <w:proofErr w:type="gramEnd"/>
    </w:p>
    <w:p w:rsidR="001A35A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FUNÇÃ</w:t>
      </w:r>
      <w:r>
        <w:rPr>
          <w:rStyle w:val="CharacterStyle1"/>
          <w:sz w:val="24"/>
          <w:szCs w:val="24"/>
        </w:rPr>
        <w:t>O</w:t>
      </w:r>
      <w:r w:rsidRPr="00E17A93">
        <w:rPr>
          <w:rStyle w:val="CharacterStyle1"/>
          <w:sz w:val="24"/>
          <w:szCs w:val="24"/>
        </w:rPr>
        <w:t xml:space="preserve">: Assessor Legislativo </w:t>
      </w:r>
      <w:r>
        <w:rPr>
          <w:rStyle w:val="CharacterStyle1"/>
          <w:sz w:val="24"/>
          <w:szCs w:val="24"/>
        </w:rPr>
        <w:t>–</w:t>
      </w:r>
      <w:r w:rsidRPr="00E17A93">
        <w:rPr>
          <w:rStyle w:val="CharacterStyle1"/>
          <w:sz w:val="24"/>
          <w:szCs w:val="24"/>
        </w:rPr>
        <w:t xml:space="preserve"> EC</w:t>
      </w: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ATRIBUIÇÕES:</w:t>
      </w:r>
    </w:p>
    <w:p w:rsidR="001A35A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SINTESE DOS DEVERES: Redigir e datilografar papéis e cartões re</w:t>
      </w:r>
      <w:r w:rsidRPr="00E17A93">
        <w:rPr>
          <w:rStyle w:val="CharacterStyle1"/>
          <w:sz w:val="24"/>
          <w:szCs w:val="24"/>
        </w:rPr>
        <w:softHyphen/>
        <w:t>ferentes à atividade pública do Vereador, receber e encaminhar partes. Verificar e acompanhar a tramitação de assuntos junto a repartições públicas.</w:t>
      </w: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CONDIÇÕES DE TRABALHO:</w:t>
      </w: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Carga horária semanal de 22 horas.</w:t>
      </w:r>
    </w:p>
    <w:p w:rsidR="001A35A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REQUISITOS PARA PROVI</w:t>
      </w:r>
      <w:r>
        <w:rPr>
          <w:rStyle w:val="CharacterStyle1"/>
          <w:sz w:val="24"/>
          <w:szCs w:val="24"/>
        </w:rPr>
        <w:t>M</w:t>
      </w:r>
      <w:r w:rsidRPr="00E17A93">
        <w:rPr>
          <w:rStyle w:val="CharacterStyle1"/>
          <w:sz w:val="24"/>
          <w:szCs w:val="24"/>
        </w:rPr>
        <w:t>ENTO:</w:t>
      </w: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Instrução de 2</w:t>
      </w:r>
      <w:r>
        <w:rPr>
          <w:rStyle w:val="CharacterStyle1"/>
          <w:sz w:val="24"/>
          <w:szCs w:val="24"/>
        </w:rPr>
        <w:t>º</w:t>
      </w:r>
      <w:r w:rsidRPr="00E17A93">
        <w:rPr>
          <w:rStyle w:val="CharacterStyle1"/>
          <w:sz w:val="24"/>
          <w:szCs w:val="24"/>
        </w:rPr>
        <w:t xml:space="preserve"> Grau completo, no mínimo. Idade mínima de 18 anos.</w:t>
      </w:r>
    </w:p>
    <w:p w:rsidR="001A35A3" w:rsidRPr="00E17A93" w:rsidRDefault="001A35A3" w:rsidP="001A35A3">
      <w:pPr>
        <w:spacing w:line="480" w:lineRule="auto"/>
        <w:jc w:val="both"/>
        <w:rPr>
          <w:rStyle w:val="CharacterStyle1"/>
          <w:sz w:val="24"/>
          <w:szCs w:val="24"/>
        </w:rPr>
      </w:pPr>
      <w:r w:rsidRPr="00E17A93">
        <w:rPr>
          <w:rStyle w:val="CharacterStyle1"/>
          <w:sz w:val="24"/>
          <w:szCs w:val="24"/>
        </w:rPr>
        <w:t>Livre nomeação e exoneração do Presidente.</w:t>
      </w:r>
    </w:p>
    <w:p w:rsidR="001A35A3" w:rsidRDefault="001A35A3" w:rsidP="001A35A3">
      <w:pPr>
        <w:tabs>
          <w:tab w:val="left" w:pos="6096"/>
        </w:tabs>
        <w:ind w:firstLine="1418"/>
      </w:pPr>
      <w:bookmarkStart w:id="0" w:name="_GoBack"/>
      <w:bookmarkEnd w:id="0"/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1A35A3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</cp:revision>
  <dcterms:created xsi:type="dcterms:W3CDTF">2014-11-05T12:54:00Z</dcterms:created>
  <dcterms:modified xsi:type="dcterms:W3CDTF">2014-11-05T13:05:00Z</dcterms:modified>
</cp:coreProperties>
</file>