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A85BB3" w:rsidP="000810C0">
      <w:pPr>
        <w:jc w:val="right"/>
        <w:rPr>
          <w:rFonts w:cs="Times New Roman"/>
        </w:rPr>
      </w:pPr>
      <w:r>
        <w:rPr>
          <w:rFonts w:cs="Times New Roman"/>
        </w:rPr>
        <w:t>Presidente Lucena, 13</w:t>
      </w:r>
      <w:r w:rsidR="000810C0" w:rsidRPr="000810C0">
        <w:rPr>
          <w:rFonts w:cs="Times New Roman"/>
        </w:rPr>
        <w:t xml:space="preserve"> de dezembro de 2017.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Exma. Sra. Aline F. Christ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 xml:space="preserve">Presidente da Câmara de Vereadores 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Presidente Lucena/RS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</w:p>
    <w:p w:rsidR="00A85BB3" w:rsidRDefault="000810C0" w:rsidP="00A85BB3">
      <w:pPr>
        <w:spacing w:after="0" w:line="240" w:lineRule="auto"/>
        <w:ind w:firstLine="1134"/>
        <w:jc w:val="both"/>
        <w:rPr>
          <w:rFonts w:cs="Times New Roman"/>
        </w:rPr>
      </w:pPr>
      <w:r w:rsidRPr="000810C0">
        <w:rPr>
          <w:rFonts w:cs="Times New Roman"/>
        </w:rPr>
        <w:t>Venho por meio deste, apresentar a proposta de Emenda ao Pr</w:t>
      </w:r>
      <w:r w:rsidR="00A85BB3">
        <w:rPr>
          <w:rFonts w:cs="Times New Roman"/>
        </w:rPr>
        <w:t>ojeto de Lei distribuído, de n°</w:t>
      </w:r>
      <w:r w:rsidRPr="000810C0">
        <w:rPr>
          <w:rFonts w:cs="Times New Roman"/>
        </w:rPr>
        <w:t>05</w:t>
      </w:r>
      <w:r w:rsidR="00A85BB3">
        <w:rPr>
          <w:rFonts w:cs="Times New Roman"/>
        </w:rPr>
        <w:t>0</w:t>
      </w:r>
      <w:r w:rsidRPr="000810C0">
        <w:rPr>
          <w:rFonts w:cs="Times New Roman"/>
        </w:rPr>
        <w:t xml:space="preserve">/2017, que </w:t>
      </w:r>
      <w:r w:rsidR="00A85BB3" w:rsidRPr="00B03A55">
        <w:rPr>
          <w:rFonts w:cs="Times New Roman"/>
        </w:rPr>
        <w:t xml:space="preserve">dispõe sobre a supressão, o transplante ou a poda de espécimes vegetais no município de Presidente </w:t>
      </w:r>
      <w:r w:rsidR="00A85BB3">
        <w:rPr>
          <w:rFonts w:cs="Times New Roman"/>
        </w:rPr>
        <w:t>Lucena e dá outras providências, conforme segue:</w:t>
      </w: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Pr="000810C0" w:rsidRDefault="00097AD5" w:rsidP="00097AD5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>PROPOSTA DE EMENDA N° 0</w:t>
      </w:r>
      <w:r w:rsidR="00A77F8B">
        <w:rPr>
          <w:rFonts w:cs="Times New Roman"/>
          <w:b/>
          <w:u w:val="single"/>
        </w:rPr>
        <w:t>3</w:t>
      </w:r>
      <w:r w:rsidRPr="000810C0">
        <w:rPr>
          <w:rFonts w:cs="Times New Roman"/>
          <w:b/>
          <w:u w:val="single"/>
        </w:rPr>
        <w:t xml:space="preserve"> AO PROJETO DE LEI Nº 05</w:t>
      </w:r>
      <w:r>
        <w:rPr>
          <w:rFonts w:cs="Times New Roman"/>
          <w:b/>
          <w:u w:val="single"/>
        </w:rPr>
        <w:t>0</w:t>
      </w:r>
      <w:r w:rsidRPr="000810C0">
        <w:rPr>
          <w:rFonts w:cs="Times New Roman"/>
          <w:b/>
          <w:u w:val="single"/>
        </w:rPr>
        <w:t>/2017</w:t>
      </w:r>
    </w:p>
    <w:p w:rsidR="00A77F8B" w:rsidRPr="00B03A55" w:rsidRDefault="00A77F8B" w:rsidP="00A77F8B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Art. 1º: O Art. 29 passa a vigorar com a seguinte redação, incluído o § 3º:</w:t>
      </w:r>
    </w:p>
    <w:p w:rsidR="00A77F8B" w:rsidRPr="00B03A55" w:rsidRDefault="00A77F8B" w:rsidP="00A77F8B">
      <w:pPr>
        <w:spacing w:line="360" w:lineRule="auto"/>
        <w:jc w:val="both"/>
        <w:rPr>
          <w:rFonts w:cs="Times New Roman"/>
        </w:rPr>
      </w:pPr>
      <w:proofErr w:type="gramStart"/>
      <w:r w:rsidRPr="00B03A55">
        <w:rPr>
          <w:rFonts w:cs="Times New Roman"/>
        </w:rPr>
        <w:t>“Art. 29 – Em caso de auto de infração por supressão, (...),</w:t>
      </w:r>
    </w:p>
    <w:p w:rsidR="00A77F8B" w:rsidRPr="00B03A55" w:rsidRDefault="00A77F8B" w:rsidP="00A77F8B">
      <w:pPr>
        <w:spacing w:line="360" w:lineRule="auto"/>
        <w:jc w:val="both"/>
        <w:rPr>
          <w:rFonts w:cs="Times New Roman"/>
        </w:rPr>
      </w:pPr>
      <w:proofErr w:type="gramEnd"/>
      <w:r w:rsidRPr="00B03A55">
        <w:rPr>
          <w:rFonts w:cs="Times New Roman"/>
        </w:rPr>
        <w:t xml:space="preserve">§ 2º Cumpridas integralmente </w:t>
      </w:r>
      <w:proofErr w:type="gramStart"/>
      <w:r w:rsidRPr="00B03A55">
        <w:rPr>
          <w:rFonts w:cs="Times New Roman"/>
        </w:rPr>
        <w:t>as</w:t>
      </w:r>
      <w:proofErr w:type="gramEnd"/>
      <w:r w:rsidRPr="00B03A55">
        <w:rPr>
          <w:rFonts w:cs="Times New Roman"/>
        </w:rPr>
        <w:t xml:space="preserve"> obrigações assumidas pelo autuado, a multa poderá ser reduzida em até 40% do valor atualizado monetariamente, por decisão administrativa fundamentada, de competência da SSASMA.</w:t>
      </w:r>
    </w:p>
    <w:p w:rsidR="00A77F8B" w:rsidRDefault="00A77F8B" w:rsidP="00A77F8B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 xml:space="preserve">§ 3º Decreto Municipal deverá regulamentar o </w:t>
      </w:r>
      <w:proofErr w:type="gramStart"/>
      <w:r w:rsidRPr="00B03A55">
        <w:rPr>
          <w:rFonts w:cs="Times New Roman"/>
        </w:rPr>
        <w:t>§ 2º, com critérios objetivos, p</w:t>
      </w:r>
      <w:r>
        <w:rPr>
          <w:rFonts w:cs="Times New Roman"/>
        </w:rPr>
        <w:t>ara permitir sua aplicabilidade</w:t>
      </w:r>
      <w:r w:rsidRPr="00B03A55">
        <w:rPr>
          <w:rFonts w:cs="Times New Roman"/>
        </w:rPr>
        <w:t>”</w:t>
      </w:r>
      <w:proofErr w:type="gramEnd"/>
      <w:r>
        <w:rPr>
          <w:rFonts w:cs="Times New Roman"/>
        </w:rPr>
        <w:t>.</w:t>
      </w:r>
    </w:p>
    <w:p w:rsidR="00A77F8B" w:rsidRPr="00B03A55" w:rsidRDefault="00A77F8B" w:rsidP="00A77F8B">
      <w:pPr>
        <w:spacing w:line="360" w:lineRule="auto"/>
        <w:jc w:val="both"/>
        <w:rPr>
          <w:rFonts w:cs="Times New Roman"/>
        </w:rPr>
      </w:pPr>
    </w:p>
    <w:p w:rsidR="00A77F8B" w:rsidRPr="00B03A55" w:rsidRDefault="00A77F8B" w:rsidP="00A77F8B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  <w:b/>
        </w:rPr>
        <w:t>Justificativa</w:t>
      </w:r>
      <w:r w:rsidRPr="00B03A55">
        <w:rPr>
          <w:rFonts w:cs="Times New Roman"/>
        </w:rPr>
        <w:t>: Pretende-se a inclusão do § 3º, passando a constar no Art. 29 que decreto municipal regulamentará a redução da multa proposta até o percentual máximo de 40% em respeito ao princípio da impessoalidade para garantir a constitucionalidade da pretensão.</w:t>
      </w:r>
    </w:p>
    <w:p w:rsidR="000810C0" w:rsidRDefault="000810C0" w:rsidP="000810C0">
      <w:pPr>
        <w:jc w:val="center"/>
        <w:rPr>
          <w:rFonts w:cs="Times New Roman"/>
          <w:b/>
          <w:u w:val="single"/>
        </w:rPr>
      </w:pPr>
      <w:bookmarkStart w:id="0" w:name="_GoBack"/>
      <w:bookmarkEnd w:id="0"/>
    </w:p>
    <w:p w:rsidR="00A85BB3" w:rsidRDefault="00A85BB3" w:rsidP="000810C0">
      <w:pPr>
        <w:jc w:val="center"/>
        <w:rPr>
          <w:rFonts w:cs="Times New Roman"/>
          <w:b/>
          <w:u w:val="single"/>
        </w:rPr>
      </w:pPr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 xml:space="preserve">Susana </w:t>
      </w:r>
      <w:proofErr w:type="spellStart"/>
      <w:r w:rsidRPr="00A85BB3">
        <w:rPr>
          <w:rFonts w:cs="Times New Roman"/>
        </w:rPr>
        <w:t>Exner</w:t>
      </w:r>
      <w:proofErr w:type="spellEnd"/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>Vereadora</w:t>
      </w:r>
    </w:p>
    <w:sectPr w:rsidR="00A85BB3" w:rsidRPr="00A85BB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097AD5"/>
    <w:rsid w:val="002B0906"/>
    <w:rsid w:val="007A5DDC"/>
    <w:rsid w:val="009B00D0"/>
    <w:rsid w:val="00A77F8B"/>
    <w:rsid w:val="00A85BB3"/>
    <w:rsid w:val="00AC58CB"/>
    <w:rsid w:val="00B03A55"/>
    <w:rsid w:val="00B57397"/>
    <w:rsid w:val="00B92492"/>
    <w:rsid w:val="00F0677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2017-12-15T13:04:00Z</cp:lastPrinted>
  <dcterms:created xsi:type="dcterms:W3CDTF">2017-12-21T18:22:00Z</dcterms:created>
  <dcterms:modified xsi:type="dcterms:W3CDTF">2017-12-21T18:22:00Z</dcterms:modified>
</cp:coreProperties>
</file>