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B" w:rsidRDefault="00E5191B" w:rsidP="00E5191B">
      <w:pPr>
        <w:jc w:val="both"/>
        <w:rPr>
          <w:color w:val="000000" w:themeColor="text1"/>
          <w:szCs w:val="24"/>
        </w:rPr>
      </w:pPr>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EC0E42">
        <w:rPr>
          <w:b/>
          <w:color w:val="000000" w:themeColor="text1"/>
          <w:szCs w:val="24"/>
        </w:rPr>
        <w:t>30</w:t>
      </w:r>
      <w:r>
        <w:rPr>
          <w:b/>
          <w:color w:val="000000" w:themeColor="text1"/>
          <w:szCs w:val="24"/>
        </w:rPr>
        <w:t>/GAB/20</w:t>
      </w:r>
      <w:r w:rsidR="009C7403">
        <w:rPr>
          <w:b/>
          <w:color w:val="000000" w:themeColor="text1"/>
          <w:szCs w:val="24"/>
        </w:rPr>
        <w:t>20</w:t>
      </w:r>
      <w:r>
        <w:rPr>
          <w:color w:val="000000" w:themeColor="text1"/>
          <w:szCs w:val="24"/>
        </w:rPr>
        <w:tab/>
        <w:t xml:space="preserve">                                   </w:t>
      </w:r>
      <w:r w:rsidR="00BF70D4">
        <w:rPr>
          <w:color w:val="000000" w:themeColor="text1"/>
          <w:szCs w:val="24"/>
        </w:rPr>
        <w:t xml:space="preserve">          </w:t>
      </w:r>
      <w:r>
        <w:rPr>
          <w:color w:val="000000" w:themeColor="text1"/>
          <w:szCs w:val="24"/>
        </w:rPr>
        <w:t xml:space="preserve"> Presidente Lucena, </w:t>
      </w:r>
      <w:r w:rsidR="00EC0E42">
        <w:rPr>
          <w:color w:val="000000" w:themeColor="text1"/>
          <w:szCs w:val="24"/>
        </w:rPr>
        <w:t>10 de julho</w:t>
      </w:r>
      <w:r>
        <w:rPr>
          <w:color w:val="000000" w:themeColor="text1"/>
          <w:szCs w:val="24"/>
        </w:rPr>
        <w:t xml:space="preserve"> de 20</w:t>
      </w:r>
      <w:r w:rsidR="009C7403">
        <w:rPr>
          <w:color w:val="000000" w:themeColor="text1"/>
          <w:szCs w:val="24"/>
        </w:rPr>
        <w:t>20</w:t>
      </w:r>
      <w:r>
        <w:rPr>
          <w:color w:val="000000" w:themeColor="text1"/>
          <w:szCs w:val="24"/>
        </w:rPr>
        <w:t>.</w:t>
      </w:r>
    </w:p>
    <w:p w:rsidR="00E5191B" w:rsidRDefault="00E5191B" w:rsidP="00E5191B">
      <w:pPr>
        <w:spacing w:after="0" w:line="240" w:lineRule="auto"/>
        <w:jc w:val="both"/>
        <w:rPr>
          <w:b/>
          <w:color w:val="000000" w:themeColor="text1"/>
          <w:szCs w:val="24"/>
        </w:rPr>
      </w:pPr>
    </w:p>
    <w:p w:rsidR="00E5191B" w:rsidRDefault="00E5191B" w:rsidP="00E5191B">
      <w:pPr>
        <w:spacing w:after="0" w:line="240" w:lineRule="auto"/>
        <w:jc w:val="both"/>
        <w:rPr>
          <w:color w:val="000000" w:themeColor="text1"/>
          <w:szCs w:val="24"/>
        </w:rPr>
      </w:pPr>
      <w:r>
        <w:rPr>
          <w:b/>
          <w:color w:val="000000" w:themeColor="text1"/>
          <w:szCs w:val="24"/>
        </w:rPr>
        <w:t>ASSUNTO</w:t>
      </w:r>
      <w:r>
        <w:rPr>
          <w:color w:val="000000" w:themeColor="text1"/>
          <w:szCs w:val="24"/>
        </w:rPr>
        <w:t xml:space="preserve">: Pedido de Informações </w:t>
      </w:r>
      <w:r w:rsidR="00EC0E42">
        <w:rPr>
          <w:color w:val="000000" w:themeColor="text1"/>
          <w:szCs w:val="24"/>
        </w:rPr>
        <w:t>001/2020</w:t>
      </w:r>
    </w:p>
    <w:p w:rsidR="00E5191B" w:rsidRDefault="00E5191B" w:rsidP="00E5191B">
      <w:pPr>
        <w:spacing w:after="0" w:line="240" w:lineRule="auto"/>
        <w:jc w:val="both"/>
        <w:rPr>
          <w:color w:val="000000" w:themeColor="text1"/>
          <w:szCs w:val="24"/>
        </w:rPr>
      </w:pPr>
      <w:r>
        <w:rPr>
          <w:color w:val="000000" w:themeColor="text1"/>
          <w:szCs w:val="24"/>
        </w:rPr>
        <w:t xml:space="preserve"> </w:t>
      </w:r>
      <w:r>
        <w:rPr>
          <w:color w:val="000000" w:themeColor="text1"/>
          <w:szCs w:val="24"/>
        </w:rPr>
        <w:tab/>
        <w:t xml:space="preserve">         </w:t>
      </w:r>
      <w:r w:rsidR="00EC0E42">
        <w:rPr>
          <w:color w:val="000000" w:themeColor="text1"/>
          <w:szCs w:val="24"/>
        </w:rPr>
        <w:t>Vereadores em conjunto</w:t>
      </w:r>
    </w:p>
    <w:p w:rsidR="00E5191B" w:rsidRDefault="00E5191B" w:rsidP="00E5191B">
      <w:pPr>
        <w:pStyle w:val="Ttulo1"/>
        <w:spacing w:line="276" w:lineRule="auto"/>
        <w:ind w:firstLine="1134"/>
        <w:rPr>
          <w:rFonts w:ascii="Times New Roman" w:hAnsi="Times New Roman" w:cs="Times New Roman"/>
          <w:color w:val="000000" w:themeColor="text1"/>
        </w:rPr>
      </w:pPr>
    </w:p>
    <w:p w:rsidR="00E5191B" w:rsidRDefault="0043086A"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 xml:space="preserve">  </w:t>
      </w:r>
      <w:r w:rsidR="00E5191B">
        <w:rPr>
          <w:rFonts w:ascii="Times New Roman" w:hAnsi="Times New Roman" w:cs="Times New Roman"/>
          <w:color w:val="000000" w:themeColor="text1"/>
        </w:rPr>
        <w:t>Senhora Presidente:</w:t>
      </w:r>
    </w:p>
    <w:p w:rsidR="00E5191B" w:rsidRDefault="00E5191B" w:rsidP="00E5191B">
      <w:pPr>
        <w:rPr>
          <w:lang w:eastAsia="pt-BR"/>
        </w:rPr>
      </w:pPr>
    </w:p>
    <w:p w:rsidR="009C7403" w:rsidRDefault="00E5191B" w:rsidP="00EC0E42">
      <w:pPr>
        <w:pStyle w:val="TextosemFormatao"/>
        <w:spacing w:line="360" w:lineRule="auto"/>
        <w:ind w:firstLine="1134"/>
        <w:jc w:val="both"/>
        <w:rPr>
          <w:rFonts w:ascii="Times New Roman" w:hAnsi="Times New Roman" w:cs="Times New Roman"/>
          <w:color w:val="000000" w:themeColor="text1"/>
          <w:sz w:val="24"/>
          <w:szCs w:val="24"/>
        </w:rPr>
      </w:pPr>
      <w:r>
        <w:rPr>
          <w:color w:val="000000" w:themeColor="text1"/>
          <w:szCs w:val="24"/>
        </w:rPr>
        <w:t xml:space="preserve">  </w:t>
      </w:r>
      <w:r w:rsidRPr="00FB517C">
        <w:rPr>
          <w:rFonts w:ascii="Times New Roman" w:hAnsi="Times New Roman" w:cs="Times New Roman"/>
          <w:color w:val="000000" w:themeColor="text1"/>
          <w:sz w:val="24"/>
          <w:szCs w:val="24"/>
        </w:rPr>
        <w:t>Ao cumprimentá-la, vimos através deste, atendendo ao pedido de informações n°</w:t>
      </w:r>
      <w:r w:rsidR="009C7403">
        <w:rPr>
          <w:rFonts w:ascii="Times New Roman" w:hAnsi="Times New Roman" w:cs="Times New Roman"/>
          <w:color w:val="000000" w:themeColor="text1"/>
          <w:sz w:val="24"/>
          <w:szCs w:val="24"/>
        </w:rPr>
        <w:t xml:space="preserve"> </w:t>
      </w:r>
      <w:r w:rsidR="00EC0E42">
        <w:rPr>
          <w:rFonts w:ascii="Times New Roman" w:hAnsi="Times New Roman" w:cs="Times New Roman"/>
          <w:color w:val="000000" w:themeColor="text1"/>
          <w:sz w:val="24"/>
          <w:szCs w:val="24"/>
        </w:rPr>
        <w:t>001/2020</w:t>
      </w:r>
      <w:r w:rsidRPr="00FB517C">
        <w:rPr>
          <w:rFonts w:ascii="Times New Roman" w:hAnsi="Times New Roman" w:cs="Times New Roman"/>
          <w:color w:val="000000" w:themeColor="text1"/>
          <w:sz w:val="24"/>
          <w:szCs w:val="24"/>
        </w:rPr>
        <w:t>, de autoria d</w:t>
      </w:r>
      <w:r w:rsidR="0043086A">
        <w:rPr>
          <w:rFonts w:ascii="Times New Roman" w:hAnsi="Times New Roman" w:cs="Times New Roman"/>
          <w:color w:val="000000" w:themeColor="text1"/>
          <w:sz w:val="24"/>
          <w:szCs w:val="24"/>
        </w:rPr>
        <w:t>o</w:t>
      </w:r>
      <w:r w:rsidR="00EC0E42">
        <w:rPr>
          <w:rFonts w:ascii="Times New Roman" w:hAnsi="Times New Roman" w:cs="Times New Roman"/>
          <w:color w:val="000000" w:themeColor="text1"/>
          <w:sz w:val="24"/>
          <w:szCs w:val="24"/>
        </w:rPr>
        <w:t>s</w:t>
      </w:r>
      <w:r w:rsidRPr="00FB517C">
        <w:rPr>
          <w:rFonts w:ascii="Times New Roman" w:hAnsi="Times New Roman" w:cs="Times New Roman"/>
          <w:color w:val="000000" w:themeColor="text1"/>
          <w:sz w:val="24"/>
          <w:szCs w:val="24"/>
        </w:rPr>
        <w:t xml:space="preserve"> </w:t>
      </w:r>
      <w:r w:rsidR="00EC0E42">
        <w:rPr>
          <w:rFonts w:ascii="Times New Roman" w:hAnsi="Times New Roman" w:cs="Times New Roman"/>
          <w:color w:val="000000" w:themeColor="text1"/>
          <w:sz w:val="24"/>
          <w:szCs w:val="24"/>
        </w:rPr>
        <w:t>Vereadores de forma conjunta</w:t>
      </w:r>
      <w:r w:rsidRPr="00FB517C">
        <w:rPr>
          <w:rFonts w:ascii="Times New Roman" w:hAnsi="Times New Roman" w:cs="Times New Roman"/>
          <w:color w:val="000000" w:themeColor="text1"/>
          <w:sz w:val="24"/>
          <w:szCs w:val="24"/>
        </w:rPr>
        <w:t xml:space="preserve">, informar </w:t>
      </w:r>
      <w:r w:rsidR="009C7403">
        <w:rPr>
          <w:rFonts w:ascii="Times New Roman" w:hAnsi="Times New Roman" w:cs="Times New Roman"/>
          <w:color w:val="000000" w:themeColor="text1"/>
          <w:sz w:val="24"/>
          <w:szCs w:val="24"/>
        </w:rPr>
        <w:t>o que segue:</w:t>
      </w:r>
    </w:p>
    <w:p w:rsidR="000227B2" w:rsidRDefault="000227B2" w:rsidP="000227B2">
      <w:pPr>
        <w:pStyle w:val="TextosemFormatao"/>
        <w:spacing w:line="276" w:lineRule="auto"/>
        <w:ind w:firstLine="1134"/>
        <w:jc w:val="both"/>
        <w:rPr>
          <w:rFonts w:ascii="Times New Roman" w:hAnsi="Times New Roman" w:cs="Times New Roman"/>
          <w:color w:val="000000" w:themeColor="text1"/>
          <w:sz w:val="24"/>
          <w:szCs w:val="24"/>
        </w:rPr>
      </w:pPr>
    </w:p>
    <w:p w:rsidR="00EC0E42" w:rsidRDefault="00EC0E42" w:rsidP="00EC0E42">
      <w:pPr>
        <w:spacing w:after="0" w:line="360" w:lineRule="auto"/>
        <w:ind w:firstLine="1276"/>
        <w:jc w:val="both"/>
        <w:rPr>
          <w:rFonts w:eastAsia="Times New Roman"/>
          <w:szCs w:val="24"/>
          <w:lang w:eastAsia="pt-BR"/>
        </w:rPr>
      </w:pPr>
      <w:r>
        <w:rPr>
          <w:rFonts w:eastAsia="Times New Roman"/>
          <w:szCs w:val="24"/>
          <w:lang w:eastAsia="pt-BR"/>
        </w:rPr>
        <w:t xml:space="preserve">Primeiramente quanto às ações adotadas por este ente em face da propagação do Novo </w:t>
      </w:r>
      <w:proofErr w:type="spellStart"/>
      <w:r>
        <w:rPr>
          <w:rFonts w:eastAsia="Times New Roman"/>
          <w:szCs w:val="24"/>
          <w:lang w:eastAsia="pt-BR"/>
        </w:rPr>
        <w:t>Coronavírus</w:t>
      </w:r>
      <w:proofErr w:type="spellEnd"/>
      <w:r>
        <w:rPr>
          <w:rFonts w:eastAsia="Times New Roman"/>
          <w:szCs w:val="24"/>
          <w:lang w:eastAsia="pt-BR"/>
        </w:rPr>
        <w:t xml:space="preserve"> em nosso Município, informamos que todas as medidas determinadas pelo Ministério da Saúde e pelo Governo do Estado do Rio Grande do Sul estão sendo tomadas. Dentre elas, podemos destacar: isolamento da principal praça municipal em que ocorrem aglomerações de pessoas; orientações presenciais em todos os estabelecimentos comerciais de procedimentos obrigatórios em caso de abertura do comércio, bem como, a entrega dos decretos municipais afirmando a aplicação de multas aos comerciantes que o descumprirem; aumento da fiscalização nos estabelecimentos que costumam atrair aglomerações (principalmente bares e lancherias); lançamento diário de informativos nas redes sociais para alertar a população sobre as regras de contingenciamento do vírus, além de informativos periódicos nos jornais de maior circulação local; contato com a Brigada Militar, a fim de requerer o apoio da instituição quanto às denúncias proferidas pela população, principalmente nos finais de semana; testagem e afastamento de cidadãos que apresentam sintomas gripais; controle e contato direto da secretaria de saúde aos pacientes em isolamento social, entre muitas outras.</w:t>
      </w:r>
    </w:p>
    <w:p w:rsidR="00EC0E42" w:rsidRDefault="00EC0E42" w:rsidP="00EC0E42">
      <w:pPr>
        <w:spacing w:after="0" w:line="360" w:lineRule="auto"/>
        <w:ind w:firstLine="1276"/>
        <w:jc w:val="both"/>
        <w:rPr>
          <w:rFonts w:eastAsia="Times New Roman"/>
          <w:szCs w:val="24"/>
          <w:lang w:eastAsia="pt-BR"/>
        </w:rPr>
      </w:pPr>
      <w:r>
        <w:rPr>
          <w:rFonts w:eastAsia="Times New Roman"/>
          <w:szCs w:val="24"/>
          <w:lang w:eastAsia="pt-BR"/>
        </w:rPr>
        <w:t>Quanto às medidas fiscalizatórias em face da empresa Granja Pinheiros, informo que  a Secretaria de Saúde, bem como, a equipe de fiscalização municipal tem realizado visitas à empresa, além de receber relatórios diários desta quanto a situação atualizada, além da empresa entrar em contato várias vezes por dia com a secretaria, a fim de informar e receber orientações sobre procedimentos a serem adotados em diversas situações.</w:t>
      </w:r>
    </w:p>
    <w:p w:rsidR="00EC0E42" w:rsidRDefault="00EC0E42" w:rsidP="00EC0E42">
      <w:pPr>
        <w:spacing w:after="0" w:line="360" w:lineRule="auto"/>
        <w:ind w:firstLine="1276"/>
        <w:jc w:val="both"/>
        <w:rPr>
          <w:rFonts w:eastAsia="Times New Roman"/>
          <w:szCs w:val="24"/>
          <w:lang w:eastAsia="pt-BR"/>
        </w:rPr>
      </w:pPr>
      <w:r>
        <w:rPr>
          <w:rFonts w:eastAsia="Times New Roman"/>
          <w:szCs w:val="24"/>
          <w:lang w:eastAsia="pt-BR"/>
        </w:rPr>
        <w:t xml:space="preserve">No último dia 19/06/2020, a empresa realizou 127 testes, sendo diagnosticado 45 pacientes assintomáticos. O mesmo ocorreu no dia 24/06/2020, no qual a empresa realizou 613 </w:t>
      </w:r>
      <w:r>
        <w:rPr>
          <w:rFonts w:eastAsia="Times New Roman"/>
          <w:szCs w:val="24"/>
          <w:lang w:eastAsia="pt-BR"/>
        </w:rPr>
        <w:lastRenderedPageBreak/>
        <w:t>testes, diagnosticando 23 pacientes assintomáticos. No dia 29/06/2020, a empresa solicitou o espaço do Ginásio Soberano, no qual realizou mais de 150 testes, com uma equipe de 4 médicos, sendo acompanhado pela fiscalização municipal e uma equipe da Secretaria da Saúde. Mesmo após esta testagem em massa, na qual todos os funcionários foram submetidos, a empresa segue testando sempre que necessário, afastando imediatamente àqueles que apresentam sintomas semelhantes ao do vírus.</w:t>
      </w:r>
    </w:p>
    <w:p w:rsidR="00EC0E42" w:rsidRDefault="00EC0E42" w:rsidP="00EC0E42">
      <w:pPr>
        <w:spacing w:after="0" w:line="360" w:lineRule="auto"/>
        <w:ind w:firstLine="1276"/>
        <w:jc w:val="both"/>
        <w:rPr>
          <w:rFonts w:eastAsia="Times New Roman"/>
          <w:szCs w:val="24"/>
          <w:lang w:eastAsia="pt-BR"/>
        </w:rPr>
      </w:pPr>
      <w:r>
        <w:rPr>
          <w:rFonts w:eastAsia="Times New Roman"/>
          <w:szCs w:val="24"/>
          <w:lang w:eastAsia="pt-BR"/>
        </w:rPr>
        <w:t xml:space="preserve">Dentre os casos diagnosticados na Granja Pinheiros, </w:t>
      </w:r>
      <w:r w:rsidRPr="00EC0E42">
        <w:rPr>
          <w:rFonts w:eastAsia="Times New Roman"/>
          <w:b/>
          <w:bCs/>
          <w:szCs w:val="24"/>
          <w:lang w:eastAsia="pt-BR"/>
        </w:rPr>
        <w:t xml:space="preserve">nem todos são de cidadãos </w:t>
      </w:r>
      <w:proofErr w:type="spellStart"/>
      <w:r w:rsidRPr="00EC0E42">
        <w:rPr>
          <w:rFonts w:eastAsia="Times New Roman"/>
          <w:b/>
          <w:bCs/>
          <w:szCs w:val="24"/>
          <w:lang w:eastAsia="pt-BR"/>
        </w:rPr>
        <w:t>lucenenses</w:t>
      </w:r>
      <w:proofErr w:type="spellEnd"/>
      <w:r w:rsidRPr="00EC0E42">
        <w:rPr>
          <w:rFonts w:eastAsia="Times New Roman"/>
          <w:b/>
          <w:bCs/>
          <w:szCs w:val="24"/>
          <w:lang w:eastAsia="pt-BR"/>
        </w:rPr>
        <w:t>, pois a empresa emprega pessoas de diversos municípios</w:t>
      </w:r>
      <w:r>
        <w:rPr>
          <w:rFonts w:eastAsia="Times New Roman"/>
          <w:szCs w:val="24"/>
          <w:lang w:eastAsia="pt-BR"/>
        </w:rPr>
        <w:t xml:space="preserve">. Mesmo assim, esta informa à secretaria de saúde de Presidente Lucena, diariamente, os casos confirmados, tanto de </w:t>
      </w:r>
      <w:proofErr w:type="spellStart"/>
      <w:r>
        <w:rPr>
          <w:rFonts w:eastAsia="Times New Roman"/>
          <w:szCs w:val="24"/>
          <w:lang w:eastAsia="pt-BR"/>
        </w:rPr>
        <w:t>lucenen</w:t>
      </w:r>
      <w:r w:rsidR="001C3942">
        <w:rPr>
          <w:rFonts w:eastAsia="Times New Roman"/>
          <w:szCs w:val="24"/>
          <w:lang w:eastAsia="pt-BR"/>
        </w:rPr>
        <w:t>s</w:t>
      </w:r>
      <w:r>
        <w:rPr>
          <w:rFonts w:eastAsia="Times New Roman"/>
          <w:szCs w:val="24"/>
          <w:lang w:eastAsia="pt-BR"/>
        </w:rPr>
        <w:t>es</w:t>
      </w:r>
      <w:proofErr w:type="spellEnd"/>
      <w:r>
        <w:rPr>
          <w:rFonts w:eastAsia="Times New Roman"/>
          <w:szCs w:val="24"/>
          <w:lang w:eastAsia="pt-BR"/>
        </w:rPr>
        <w:t xml:space="preserve"> quanto de outras localidades. Ao passo que informa às secretarias de Saúde do local onde o funcionário mora, para que este seja contabilizado na sua cidade também. </w:t>
      </w:r>
    </w:p>
    <w:p w:rsidR="00EC0E42" w:rsidRDefault="00EC0E42" w:rsidP="00EC0E42">
      <w:pPr>
        <w:spacing w:after="0" w:line="360" w:lineRule="auto"/>
        <w:ind w:firstLine="1418"/>
        <w:jc w:val="both"/>
        <w:rPr>
          <w:rFonts w:eastAsia="Times New Roman"/>
          <w:szCs w:val="24"/>
          <w:lang w:eastAsia="pt-BR"/>
        </w:rPr>
      </w:pPr>
      <w:r>
        <w:rPr>
          <w:rFonts w:eastAsia="Times New Roman"/>
          <w:szCs w:val="24"/>
          <w:lang w:eastAsia="pt-BR"/>
        </w:rPr>
        <w:t>A empresa elaborou um plano de contingência o qual é atualizado quase que diariamente e encaminhado nesta mesma frequência à Secretaria de Saúde para aprovação e apontamentos, seguindo orientações do Ministério da Saúde e Ministério Público do Trabalho, levando em conta todos os setores, inclusive o transporte de passageiros nos ônibus da empresa (aumento de frota, identificação do banco em que cada passageiro deve sentar, etc.). É auferida a temperatura de cada funcionário antes de sua entrada, sendo afastados todos que contenham qualquer tipo de sintoma gripal, além de outros procedimentos que podem ser conferidos no plano que pode ser encaminhado ao e-mail da Câmara de Vereadores, caso entendam necessário (obs.: não vai em anexo o plano neste ato, pois o mesmo conta com mais de 70 páginas, sendo um custo de impressão muito alto para o Município, podendo ser enviado a qualquer momento por e-mail, com uma simples solicitação).</w:t>
      </w:r>
    </w:p>
    <w:p w:rsidR="00EC0E42" w:rsidRDefault="00EC0E42" w:rsidP="00EC0E42">
      <w:pPr>
        <w:spacing w:after="0" w:line="360" w:lineRule="auto"/>
        <w:ind w:firstLine="1418"/>
        <w:jc w:val="both"/>
        <w:rPr>
          <w:rFonts w:eastAsia="Times New Roman"/>
          <w:szCs w:val="24"/>
          <w:lang w:eastAsia="pt-BR"/>
        </w:rPr>
      </w:pPr>
      <w:r>
        <w:rPr>
          <w:rFonts w:eastAsia="Times New Roman"/>
          <w:szCs w:val="24"/>
          <w:lang w:eastAsia="pt-BR"/>
        </w:rPr>
        <w:t xml:space="preserve">Quanto a uma possível omissão de informações por parte da empresa, trata-se de uma inverdade, posto que </w:t>
      </w:r>
      <w:r>
        <w:rPr>
          <w:rFonts w:eastAsia="Times New Roman"/>
          <w:b/>
          <w:bCs/>
          <w:szCs w:val="24"/>
          <w:lang w:eastAsia="pt-BR"/>
        </w:rPr>
        <w:t>todos os funcionários da empresa que constam na lista de infectados de Presidente Lucena foram identificados e relatados ao município</w:t>
      </w:r>
      <w:r>
        <w:rPr>
          <w:rFonts w:eastAsia="Times New Roman"/>
          <w:szCs w:val="24"/>
          <w:lang w:eastAsia="pt-BR"/>
        </w:rPr>
        <w:t>, estando sob os cuidados da secretaria de saúde que os contacta diariamente para ter um maior controle, principalmente dos protocolos de distanciamento social.</w:t>
      </w:r>
    </w:p>
    <w:p w:rsidR="00EC0E42" w:rsidRDefault="00EC0E42" w:rsidP="00EC0E42">
      <w:pPr>
        <w:spacing w:after="0" w:line="360" w:lineRule="auto"/>
        <w:ind w:firstLine="1418"/>
        <w:jc w:val="both"/>
        <w:rPr>
          <w:rFonts w:eastAsia="Times New Roman"/>
          <w:szCs w:val="24"/>
          <w:lang w:eastAsia="pt-BR"/>
        </w:rPr>
      </w:pPr>
      <w:r>
        <w:rPr>
          <w:rFonts w:eastAsia="Times New Roman"/>
          <w:szCs w:val="24"/>
          <w:lang w:eastAsia="pt-BR"/>
        </w:rPr>
        <w:t>Após o diagnóstico, a empresa fornece nome, endereço e telefone do funcionário, que passa a ficar sob os cuidados da Secretaria de Saúde para efetivo monitoramento.</w:t>
      </w:r>
    </w:p>
    <w:p w:rsidR="00EC0E42" w:rsidRDefault="00EC0E42" w:rsidP="00EC0E42">
      <w:pPr>
        <w:spacing w:after="0" w:line="360" w:lineRule="auto"/>
        <w:ind w:firstLine="1418"/>
        <w:jc w:val="both"/>
        <w:rPr>
          <w:rFonts w:eastAsia="Times New Roman"/>
          <w:szCs w:val="24"/>
          <w:lang w:eastAsia="pt-BR"/>
        </w:rPr>
      </w:pPr>
      <w:r>
        <w:rPr>
          <w:rFonts w:eastAsia="Times New Roman"/>
          <w:szCs w:val="24"/>
          <w:lang w:eastAsia="pt-BR"/>
        </w:rPr>
        <w:lastRenderedPageBreak/>
        <w:t>Por fim, informo que a Granja Pinheiros tem executado todos os protocolos de contenção do vírus, fornecendo todas as informações ao Município de Presidente Lucena que, por sua vez, tem realizado todos os procedimentos de fiscalização cabíveis, não tendo qualquer tipo de omissão nem por parte da empresa, tampouco por parte do ente público.</w:t>
      </w:r>
    </w:p>
    <w:p w:rsidR="00E5191B" w:rsidRPr="00FB517C" w:rsidRDefault="00EC0E42" w:rsidP="00EC0E42">
      <w:pPr>
        <w:pStyle w:val="TextosemFormatao"/>
        <w:spacing w:line="276" w:lineRule="auto"/>
        <w:ind w:firstLine="1418"/>
        <w:jc w:val="both"/>
        <w:rPr>
          <w:rFonts w:ascii="Times New Roman" w:hAnsi="Times New Roman" w:cs="Times New Roman"/>
          <w:b/>
          <w:bCs/>
          <w:color w:val="000000" w:themeColor="text1"/>
          <w:sz w:val="24"/>
          <w:szCs w:val="24"/>
        </w:rPr>
      </w:pPr>
      <w:r w:rsidRPr="00FB517C">
        <w:rPr>
          <w:rFonts w:ascii="Times New Roman" w:hAnsi="Times New Roman" w:cs="Times New Roman"/>
          <w:color w:val="000000" w:themeColor="text1"/>
          <w:sz w:val="24"/>
          <w:szCs w:val="24"/>
        </w:rPr>
        <w:t>Esperamos</w:t>
      </w:r>
      <w:r w:rsidR="00E5191B" w:rsidRPr="00FB517C">
        <w:rPr>
          <w:rFonts w:ascii="Times New Roman" w:hAnsi="Times New Roman" w:cs="Times New Roman"/>
          <w:color w:val="000000" w:themeColor="text1"/>
          <w:sz w:val="24"/>
          <w:szCs w:val="24"/>
        </w:rPr>
        <w:t xml:space="preserve"> ter atendido ao solicitado, ao tempo em que, nos colocamos a disposição para maiores esclarecimentos, encaminhamos nossos votos de elevada estima e apreço.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p>
    <w:p w:rsidR="00E5191B" w:rsidRDefault="00E5191B" w:rsidP="00EC0E42">
      <w:pPr>
        <w:pStyle w:val="Corpodetexto2"/>
        <w:spacing w:line="276" w:lineRule="auto"/>
        <w:ind w:firstLine="1418"/>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Atenciosamente,                </w:t>
      </w:r>
    </w:p>
    <w:p w:rsidR="00E5191B" w:rsidRDefault="00E5191B" w:rsidP="00E5191B">
      <w:pPr>
        <w:jc w:val="both"/>
        <w:rPr>
          <w:b/>
          <w:color w:val="000000" w:themeColor="text1"/>
          <w:szCs w:val="24"/>
        </w:rPr>
      </w:pPr>
      <w:r>
        <w:rPr>
          <w:rFonts w:eastAsia="Times New Roman"/>
          <w:color w:val="000000" w:themeColor="text1"/>
          <w:szCs w:val="24"/>
          <w:lang w:eastAsia="pt-BR"/>
        </w:rPr>
        <w:tab/>
      </w:r>
      <w:r>
        <w:rPr>
          <w:rFonts w:eastAsia="Times New Roman"/>
          <w:color w:val="000000" w:themeColor="text1"/>
          <w:szCs w:val="24"/>
          <w:lang w:eastAsia="pt-BR"/>
        </w:rPr>
        <w:tab/>
      </w:r>
      <w:r>
        <w:rPr>
          <w:rFonts w:eastAsia="Times New Roman"/>
          <w:color w:val="000000" w:themeColor="text1"/>
          <w:szCs w:val="24"/>
          <w:lang w:eastAsia="pt-BR"/>
        </w:rPr>
        <w:tab/>
      </w:r>
      <w:r>
        <w:rPr>
          <w:b/>
          <w:color w:val="000000" w:themeColor="text1"/>
          <w:szCs w:val="24"/>
        </w:rPr>
        <w:t xml:space="preserve">                           </w:t>
      </w:r>
    </w:p>
    <w:p w:rsidR="00E5191B" w:rsidRDefault="00E5191B" w:rsidP="000227B2">
      <w:pPr>
        <w:pStyle w:val="Corpodetexto"/>
        <w:spacing w:after="0" w:line="240" w:lineRule="auto"/>
        <w:ind w:left="2641"/>
        <w:rPr>
          <w:b/>
          <w:color w:val="000000" w:themeColor="text1"/>
          <w:szCs w:val="24"/>
        </w:rPr>
      </w:pPr>
      <w:r>
        <w:rPr>
          <w:b/>
          <w:color w:val="000000" w:themeColor="text1"/>
          <w:szCs w:val="24"/>
        </w:rPr>
        <w:t xml:space="preserve">                                       GILMAR FÜHR</w:t>
      </w:r>
    </w:p>
    <w:p w:rsidR="000227B2" w:rsidRDefault="00E5191B" w:rsidP="000227B2">
      <w:pPr>
        <w:pStyle w:val="Corpodetexto"/>
        <w:spacing w:after="0"/>
        <w:rPr>
          <w:color w:val="000000" w:themeColor="text1"/>
          <w:szCs w:val="24"/>
        </w:rPr>
      </w:pPr>
      <w:r>
        <w:rPr>
          <w:color w:val="000000" w:themeColor="text1"/>
          <w:szCs w:val="24"/>
        </w:rPr>
        <w:t xml:space="preserve">                                                                                   Prefeito Municipal </w:t>
      </w:r>
    </w:p>
    <w:p w:rsidR="000227B2" w:rsidRDefault="000227B2" w:rsidP="000227B2">
      <w:pPr>
        <w:pStyle w:val="Corpodetexto"/>
        <w:spacing w:after="0"/>
        <w:rPr>
          <w:color w:val="000000" w:themeColor="text1"/>
          <w:szCs w:val="24"/>
        </w:rPr>
      </w:pPr>
    </w:p>
    <w:p w:rsidR="009C7403" w:rsidRPr="009C7403" w:rsidRDefault="009C7403" w:rsidP="000227B2">
      <w:pPr>
        <w:pStyle w:val="Corpodetexto"/>
        <w:spacing w:after="0" w:line="240" w:lineRule="auto"/>
        <w:rPr>
          <w:rFonts w:eastAsia="Times New Roman"/>
          <w:szCs w:val="24"/>
          <w:lang w:eastAsia="pt-BR"/>
        </w:rPr>
      </w:pPr>
      <w:r w:rsidRPr="009C7403">
        <w:rPr>
          <w:rFonts w:eastAsia="Times New Roman"/>
          <w:szCs w:val="24"/>
          <w:lang w:eastAsia="pt-BR"/>
        </w:rPr>
        <w:t xml:space="preserve">À Srta. </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Verª. Luana dos Santos</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Presidente da Câmara Municipal de Vereadores</w:t>
      </w:r>
    </w:p>
    <w:p w:rsidR="008F1E53" w:rsidRPr="00E5191B" w:rsidRDefault="009C7403" w:rsidP="000227B2">
      <w:pPr>
        <w:spacing w:after="0" w:line="240" w:lineRule="auto"/>
      </w:pPr>
      <w:r w:rsidRPr="009C7403">
        <w:rPr>
          <w:rFonts w:eastAsia="Times New Roman"/>
          <w:szCs w:val="24"/>
          <w:lang w:eastAsia="pt-BR"/>
        </w:rPr>
        <w:t>Presidente Lucena/RS</w:t>
      </w:r>
    </w:p>
    <w:sectPr w:rsidR="008F1E53" w:rsidRPr="00E5191B" w:rsidSect="00EC0E42">
      <w:headerReference w:type="default" r:id="rId7"/>
      <w:pgSz w:w="11906" w:h="16838"/>
      <w:pgMar w:top="2552" w:right="991" w:bottom="184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E0A" w:rsidRDefault="00D63E0A" w:rsidP="008F1E53">
      <w:pPr>
        <w:spacing w:after="0" w:line="240" w:lineRule="auto"/>
      </w:pPr>
      <w:r>
        <w:separator/>
      </w:r>
    </w:p>
  </w:endnote>
  <w:endnote w:type="continuationSeparator" w:id="0">
    <w:p w:rsidR="00D63E0A" w:rsidRDefault="00D63E0A"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E0A" w:rsidRDefault="00D63E0A" w:rsidP="008F1E53">
      <w:pPr>
        <w:spacing w:after="0" w:line="240" w:lineRule="auto"/>
      </w:pPr>
      <w:r>
        <w:separator/>
      </w:r>
    </w:p>
  </w:footnote>
  <w:footnote w:type="continuationSeparator" w:id="0">
    <w:p w:rsidR="00D63E0A" w:rsidRDefault="00D63E0A"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227B2"/>
    <w:rsid w:val="0004591F"/>
    <w:rsid w:val="000833CB"/>
    <w:rsid w:val="000D52DB"/>
    <w:rsid w:val="000E3D20"/>
    <w:rsid w:val="00130222"/>
    <w:rsid w:val="00130705"/>
    <w:rsid w:val="0013466D"/>
    <w:rsid w:val="001666F8"/>
    <w:rsid w:val="001A4EAD"/>
    <w:rsid w:val="001C3942"/>
    <w:rsid w:val="002277C5"/>
    <w:rsid w:val="00232110"/>
    <w:rsid w:val="00283490"/>
    <w:rsid w:val="002F28A5"/>
    <w:rsid w:val="002F7AF6"/>
    <w:rsid w:val="00384B93"/>
    <w:rsid w:val="003A53FB"/>
    <w:rsid w:val="003B0BF3"/>
    <w:rsid w:val="003B6FD9"/>
    <w:rsid w:val="003C583C"/>
    <w:rsid w:val="003E600C"/>
    <w:rsid w:val="004304E0"/>
    <w:rsid w:val="0043086A"/>
    <w:rsid w:val="00461979"/>
    <w:rsid w:val="004807C7"/>
    <w:rsid w:val="004B6046"/>
    <w:rsid w:val="004D3D0C"/>
    <w:rsid w:val="004E1A38"/>
    <w:rsid w:val="004E1DDD"/>
    <w:rsid w:val="00572B0B"/>
    <w:rsid w:val="0057305F"/>
    <w:rsid w:val="00592BB9"/>
    <w:rsid w:val="00594E8E"/>
    <w:rsid w:val="005B5FDC"/>
    <w:rsid w:val="005C0B0E"/>
    <w:rsid w:val="00607D2A"/>
    <w:rsid w:val="007351C7"/>
    <w:rsid w:val="00741333"/>
    <w:rsid w:val="00777511"/>
    <w:rsid w:val="00785097"/>
    <w:rsid w:val="007954A1"/>
    <w:rsid w:val="007B350D"/>
    <w:rsid w:val="007C4CA8"/>
    <w:rsid w:val="007E049E"/>
    <w:rsid w:val="007E17CC"/>
    <w:rsid w:val="007F68FF"/>
    <w:rsid w:val="007F76BB"/>
    <w:rsid w:val="008D4E1A"/>
    <w:rsid w:val="008F1E53"/>
    <w:rsid w:val="009139DE"/>
    <w:rsid w:val="00975C07"/>
    <w:rsid w:val="00984843"/>
    <w:rsid w:val="009C7403"/>
    <w:rsid w:val="009E33F1"/>
    <w:rsid w:val="00A15D87"/>
    <w:rsid w:val="00A37040"/>
    <w:rsid w:val="00A679FB"/>
    <w:rsid w:val="00AA2823"/>
    <w:rsid w:val="00AE6E96"/>
    <w:rsid w:val="00B61F9D"/>
    <w:rsid w:val="00B8602F"/>
    <w:rsid w:val="00BB09E4"/>
    <w:rsid w:val="00BB422E"/>
    <w:rsid w:val="00BF70D4"/>
    <w:rsid w:val="00C02F8E"/>
    <w:rsid w:val="00C41246"/>
    <w:rsid w:val="00C826D3"/>
    <w:rsid w:val="00C8397B"/>
    <w:rsid w:val="00C968C9"/>
    <w:rsid w:val="00D42850"/>
    <w:rsid w:val="00D63E0A"/>
    <w:rsid w:val="00D67CD7"/>
    <w:rsid w:val="00D720B0"/>
    <w:rsid w:val="00DA1B53"/>
    <w:rsid w:val="00DC26CF"/>
    <w:rsid w:val="00DD524F"/>
    <w:rsid w:val="00E43076"/>
    <w:rsid w:val="00E44E44"/>
    <w:rsid w:val="00E5191B"/>
    <w:rsid w:val="00E76D81"/>
    <w:rsid w:val="00E8348B"/>
    <w:rsid w:val="00E9281A"/>
    <w:rsid w:val="00E9314F"/>
    <w:rsid w:val="00EC0E42"/>
    <w:rsid w:val="00F36B42"/>
    <w:rsid w:val="00FB517C"/>
    <w:rsid w:val="00FB5A1E"/>
    <w:rsid w:val="00FE0790"/>
    <w:rsid w:val="00FE3A41"/>
    <w:rsid w:val="00FE60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semiHidden/>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998652552">
      <w:bodyDiv w:val="1"/>
      <w:marLeft w:val="0"/>
      <w:marRight w:val="0"/>
      <w:marTop w:val="0"/>
      <w:marBottom w:val="0"/>
      <w:divBdr>
        <w:top w:val="none" w:sz="0" w:space="0" w:color="auto"/>
        <w:left w:val="none" w:sz="0" w:space="0" w:color="auto"/>
        <w:bottom w:val="none" w:sz="0" w:space="0" w:color="auto"/>
        <w:right w:val="none" w:sz="0" w:space="0" w:color="auto"/>
      </w:divBdr>
    </w:div>
    <w:div w:id="1101026205">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2020-07-13T12:46:00Z</cp:lastPrinted>
  <dcterms:created xsi:type="dcterms:W3CDTF">2020-07-26T19:36:00Z</dcterms:created>
  <dcterms:modified xsi:type="dcterms:W3CDTF">2020-07-26T19:36:00Z</dcterms:modified>
</cp:coreProperties>
</file>