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F3561B" w:rsidRPr="00971A5B" w:rsidTr="00183FF2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F3561B" w:rsidRDefault="00F3561B" w:rsidP="00183FF2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F3561B" w:rsidRPr="00622A70" w:rsidRDefault="00F3561B" w:rsidP="00183FF2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 w:rsidRPr="00622A70"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F3561B" w:rsidRDefault="00F3561B" w:rsidP="00183FF2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F3561B" w:rsidRPr="00971A5B" w:rsidTr="00183FF2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F3561B" w:rsidRPr="00971A5B" w:rsidTr="00183FF2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F3561B" w:rsidRDefault="00F3561B" w:rsidP="00F3561B">
      <w:pPr>
        <w:pStyle w:val="Style1"/>
        <w:kinsoku w:val="0"/>
        <w:autoSpaceDE/>
        <w:autoSpaceDN/>
        <w:adjustRightInd/>
        <w:spacing w:before="240"/>
        <w:ind w:firstLine="1418"/>
        <w:jc w:val="right"/>
        <w:rPr>
          <w:rStyle w:val="CharacterStyle1"/>
          <w:bCs/>
          <w:color w:val="000000"/>
          <w:sz w:val="24"/>
          <w:szCs w:val="24"/>
        </w:rPr>
      </w:pPr>
      <w:r w:rsidRPr="002B79B1">
        <w:rPr>
          <w:rStyle w:val="CharacterStyle1"/>
          <w:bCs/>
          <w:color w:val="000000"/>
          <w:sz w:val="24"/>
          <w:szCs w:val="24"/>
        </w:rPr>
        <w:t>Presidente Lucena, 09 de março de 2011.</w:t>
      </w:r>
    </w:p>
    <w:p w:rsidR="00F3561B" w:rsidRDefault="00F3561B" w:rsidP="00F3561B">
      <w:pPr>
        <w:pStyle w:val="Style1"/>
        <w:kinsoku w:val="0"/>
        <w:autoSpaceDE/>
        <w:autoSpaceDN/>
        <w:adjustRightInd/>
        <w:spacing w:before="240"/>
        <w:ind w:firstLine="1418"/>
        <w:jc w:val="right"/>
        <w:rPr>
          <w:rStyle w:val="CharacterStyle1"/>
          <w:bCs/>
          <w:color w:val="000000"/>
          <w:spacing w:val="-7"/>
          <w:sz w:val="24"/>
          <w:szCs w:val="24"/>
        </w:rPr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/>
          <w:bCs/>
          <w:color w:val="000000"/>
          <w:spacing w:val="-7"/>
          <w:sz w:val="24"/>
          <w:szCs w:val="24"/>
        </w:rPr>
      </w:pPr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 xml:space="preserve">Of. </w:t>
      </w:r>
      <w:proofErr w:type="spellStart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>Cam</w:t>
      </w:r>
      <w:proofErr w:type="spellEnd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 xml:space="preserve"> no 005/GAB/</w:t>
      </w:r>
      <w:proofErr w:type="gramStart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>2011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Cs/>
          <w:color w:val="000000"/>
          <w:sz w:val="24"/>
          <w:szCs w:val="24"/>
        </w:rPr>
      </w:pPr>
      <w:r w:rsidRPr="00F3561B">
        <w:rPr>
          <w:rStyle w:val="CharacterStyle1"/>
          <w:b/>
          <w:bCs/>
          <w:color w:val="000000"/>
          <w:sz w:val="24"/>
          <w:szCs w:val="24"/>
        </w:rPr>
        <w:t>ASSUNTO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: Ref. Pedido de Informação n°001/2011 e </w:t>
      </w:r>
      <w:proofErr w:type="gramStart"/>
      <w:r w:rsidRPr="00F3561B">
        <w:rPr>
          <w:rStyle w:val="CharacterStyle1"/>
          <w:bCs/>
          <w:color w:val="000000"/>
          <w:sz w:val="24"/>
          <w:szCs w:val="24"/>
        </w:rPr>
        <w:t>002/2011</w:t>
      </w:r>
      <w:proofErr w:type="gramEnd"/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rPr>
          <w:rStyle w:val="CharacterStyle1"/>
          <w:bCs/>
          <w:color w:val="000000"/>
          <w:sz w:val="24"/>
          <w:szCs w:val="24"/>
        </w:rPr>
      </w:pPr>
      <w:r w:rsidRPr="00F3561B">
        <w:rPr>
          <w:rStyle w:val="CharacterStyle1"/>
          <w:bCs/>
          <w:color w:val="000000"/>
          <w:sz w:val="24"/>
          <w:szCs w:val="24"/>
        </w:rPr>
        <w:t xml:space="preserve">Prezado </w:t>
      </w:r>
      <w:proofErr w:type="gramStart"/>
      <w:r w:rsidRPr="00F3561B">
        <w:rPr>
          <w:rStyle w:val="CharacterStyle1"/>
          <w:bCs/>
          <w:color w:val="000000"/>
          <w:sz w:val="24"/>
          <w:szCs w:val="24"/>
        </w:rPr>
        <w:t>Sr.</w:t>
      </w:r>
      <w:proofErr w:type="gramEnd"/>
      <w:r w:rsidRPr="00F3561B">
        <w:rPr>
          <w:rStyle w:val="CharacterStyle1"/>
          <w:bCs/>
          <w:color w:val="000000"/>
          <w:sz w:val="24"/>
          <w:szCs w:val="24"/>
        </w:rPr>
        <w:t xml:space="preserve"> Presidente,</w:t>
      </w: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proofErr w:type="gramStart"/>
      <w:r w:rsidRPr="00F3561B">
        <w:rPr>
          <w:rStyle w:val="CharacterStyle1"/>
          <w:color w:val="000000"/>
          <w:sz w:val="24"/>
          <w:szCs w:val="24"/>
        </w:rPr>
        <w:t xml:space="preserve">Ao cumprimentá-lo, vimos através deste, em resposta ao </w:t>
      </w:r>
      <w:r w:rsidRPr="00F3561B">
        <w:rPr>
          <w:rStyle w:val="CharacterStyle1"/>
          <w:b/>
          <w:bCs/>
          <w:color w:val="000000"/>
          <w:sz w:val="24"/>
          <w:szCs w:val="24"/>
        </w:rPr>
        <w:t>Pedido de Informação n° 001/2011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, </w:t>
      </w:r>
      <w:r w:rsidRPr="00F3561B">
        <w:rPr>
          <w:rStyle w:val="CharacterStyle1"/>
          <w:color w:val="000000"/>
          <w:sz w:val="24"/>
          <w:szCs w:val="24"/>
        </w:rPr>
        <w:t xml:space="preserve">de autoria da Vereadora </w:t>
      </w:r>
      <w:r w:rsidRPr="00F3561B">
        <w:rPr>
          <w:rStyle w:val="CharacterStyle1"/>
          <w:color w:val="000000"/>
          <w:sz w:val="24"/>
          <w:szCs w:val="24"/>
          <w:u w:val="single"/>
        </w:rPr>
        <w:t xml:space="preserve">Denise Raquel Vogel </w:t>
      </w:r>
      <w:proofErr w:type="spellStart"/>
      <w:r w:rsidRPr="00F3561B">
        <w:rPr>
          <w:rStyle w:val="CharacterStyle1"/>
          <w:color w:val="000000"/>
          <w:sz w:val="24"/>
          <w:szCs w:val="24"/>
          <w:u w:val="single"/>
        </w:rPr>
        <w:t>Staudt</w:t>
      </w:r>
      <w:proofErr w:type="spellEnd"/>
      <w:r w:rsidRPr="00F3561B">
        <w:rPr>
          <w:rStyle w:val="CharacterStyle1"/>
          <w:color w:val="000000"/>
          <w:sz w:val="24"/>
          <w:szCs w:val="24"/>
          <w:u w:val="single"/>
        </w:rPr>
        <w:t>,</w:t>
      </w:r>
      <w:r w:rsidRPr="00F3561B">
        <w:rPr>
          <w:rStyle w:val="CharacterStyle1"/>
          <w:color w:val="000000"/>
          <w:sz w:val="24"/>
          <w:szCs w:val="24"/>
        </w:rPr>
        <w:t xml:space="preserve"> informar aos nobres Vereadores que estaremos encaminhando a </w:t>
      </w:r>
      <w:r w:rsidRPr="00F3561B">
        <w:rPr>
          <w:rStyle w:val="CharacterStyle1"/>
          <w:b/>
          <w:bCs/>
          <w:color w:val="000000"/>
          <w:sz w:val="24"/>
          <w:szCs w:val="24"/>
          <w:u w:val="single"/>
        </w:rPr>
        <w:t>Prestação de Contas</w:t>
      </w:r>
      <w:r w:rsidRPr="00F3561B">
        <w:rPr>
          <w:rStyle w:val="CharacterStyle1"/>
          <w:color w:val="000000"/>
          <w:sz w:val="24"/>
          <w:szCs w:val="24"/>
        </w:rPr>
        <w:t xml:space="preserve"> do Poder Executivo referente ao </w:t>
      </w:r>
      <w:r w:rsidRPr="00F3561B">
        <w:rPr>
          <w:rStyle w:val="CharacterStyle1"/>
          <w:b/>
          <w:bCs/>
          <w:color w:val="000000"/>
          <w:sz w:val="24"/>
          <w:szCs w:val="24"/>
          <w:u w:val="single"/>
        </w:rPr>
        <w:t>exercício de 2010,</w:t>
      </w:r>
      <w:r w:rsidRPr="00F3561B">
        <w:rPr>
          <w:rStyle w:val="CharacterStyle1"/>
          <w:bCs/>
          <w:color w:val="000000"/>
          <w:sz w:val="24"/>
          <w:szCs w:val="24"/>
          <w:u w:val="single"/>
        </w:rPr>
        <w:t xml:space="preserve"> </w:t>
      </w:r>
      <w:r w:rsidRPr="00F3561B">
        <w:rPr>
          <w:rStyle w:val="CharacterStyle1"/>
          <w:color w:val="000000"/>
          <w:sz w:val="24"/>
          <w:szCs w:val="24"/>
        </w:rPr>
        <w:t>contendo a informação do saldo financeiro em 31/12/2010 e outras informações relevantes, tempestivamente, até o final do mês de março do corrente ano, atendendo ao disposto na legislação.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Entretanto, aproveitamos a oportunidade para esclarecer e informar que todos os demonstrativos contábeis do Poder Executivo estão publicados na </w:t>
      </w:r>
      <w:proofErr w:type="spellStart"/>
      <w:r w:rsidRPr="00F3561B">
        <w:rPr>
          <w:rStyle w:val="CharacterStyle1"/>
          <w:color w:val="000000"/>
          <w:sz w:val="24"/>
          <w:szCs w:val="24"/>
        </w:rPr>
        <w:t>intemet</w:t>
      </w:r>
      <w:proofErr w:type="spellEnd"/>
      <w:r w:rsidRPr="00F3561B">
        <w:rPr>
          <w:rStyle w:val="CharacterStyle1"/>
          <w:color w:val="000000"/>
          <w:sz w:val="24"/>
          <w:szCs w:val="24"/>
        </w:rPr>
        <w:t xml:space="preserve">, no site </w:t>
      </w:r>
      <w:r w:rsidRPr="00F3561B">
        <w:rPr>
          <w:rStyle w:val="CharacterStyle1"/>
          <w:iCs/>
          <w:sz w:val="24"/>
          <w:szCs w:val="24"/>
        </w:rPr>
        <w:t>http://www.presidentelucena.rs.gov.brl,</w:t>
      </w:r>
      <w:r w:rsidRPr="00F3561B">
        <w:rPr>
          <w:rStyle w:val="CharacterStyle1"/>
          <w:color w:val="000000"/>
          <w:sz w:val="24"/>
          <w:szCs w:val="24"/>
        </w:rPr>
        <w:t xml:space="preserve"> e também, são afixados no quadro de publicações oficiais na Prefeitura Municipal, para acompanhamento e conferência não só dos Vereadores, mas de toda a população, garantindo a transparência das finanças.</w:t>
      </w: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Em resposta ao </w:t>
      </w:r>
      <w:r w:rsidRPr="00F3561B">
        <w:rPr>
          <w:rStyle w:val="CharacterStyle1"/>
          <w:b/>
          <w:bCs/>
          <w:color w:val="000000"/>
          <w:sz w:val="24"/>
          <w:szCs w:val="24"/>
        </w:rPr>
        <w:t>Pedido de Informação n° 002/2011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, </w:t>
      </w:r>
      <w:r w:rsidRPr="00F3561B">
        <w:rPr>
          <w:rStyle w:val="CharacterStyle1"/>
          <w:color w:val="000000"/>
          <w:sz w:val="24"/>
          <w:szCs w:val="24"/>
        </w:rPr>
        <w:t xml:space="preserve">de autoria também da Vereadora </w:t>
      </w:r>
      <w:r w:rsidRPr="00F3561B">
        <w:rPr>
          <w:rStyle w:val="CharacterStyle1"/>
          <w:color w:val="000000"/>
          <w:sz w:val="24"/>
          <w:szCs w:val="24"/>
          <w:u w:val="single"/>
        </w:rPr>
        <w:t xml:space="preserve">Denise Raquel Vogel </w:t>
      </w:r>
      <w:proofErr w:type="spellStart"/>
      <w:r w:rsidRPr="00F3561B">
        <w:rPr>
          <w:rStyle w:val="CharacterStyle1"/>
          <w:color w:val="000000"/>
          <w:sz w:val="24"/>
          <w:szCs w:val="24"/>
          <w:u w:val="single"/>
        </w:rPr>
        <w:t>Staudt</w:t>
      </w:r>
      <w:proofErr w:type="spellEnd"/>
      <w:r w:rsidRPr="00F3561B">
        <w:rPr>
          <w:rStyle w:val="CharacterStyle1"/>
          <w:color w:val="000000"/>
          <w:sz w:val="24"/>
          <w:szCs w:val="24"/>
          <w:u w:val="single"/>
        </w:rPr>
        <w:t>,</w:t>
      </w:r>
      <w:r w:rsidRPr="00F3561B">
        <w:rPr>
          <w:rStyle w:val="CharacterStyle1"/>
          <w:color w:val="000000"/>
          <w:sz w:val="24"/>
          <w:szCs w:val="24"/>
        </w:rPr>
        <w:t xml:space="preserve"> informamos que o Poder Executivo contratou profissionais especializados para atualizar as planilhas de custos e quantitativos, bem como, revisar e juntar os projetos arquitetônicos e outros. O Objetivo é detalhar de forma precisa tanto as planilhas quanto o projeto, para evitar novas controversas sobre o mesmo. Posteriormente a isso, o Poder Executivo dará andamento ao processo de licitação chamando as empresas classificadas para manifestarem seu interesse em concluir a obra.</w:t>
      </w: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color w:val="000000"/>
          <w:sz w:val="24"/>
          <w:szCs w:val="24"/>
        </w:rPr>
      </w:pPr>
      <w:r w:rsidRPr="00F3561B">
        <w:rPr>
          <w:color w:val="000000"/>
          <w:sz w:val="24"/>
          <w:szCs w:val="24"/>
        </w:rPr>
        <w:t xml:space="preserve">Esperamos ter respondido de forma satisfatória os questionamentos da Casa, e nos colocamos a disposição para prestar demais esclarecimentos que se </w:t>
      </w:r>
      <w:proofErr w:type="spellStart"/>
      <w:r w:rsidRPr="00F3561B">
        <w:rPr>
          <w:color w:val="000000"/>
          <w:sz w:val="24"/>
          <w:szCs w:val="24"/>
        </w:rPr>
        <w:t>izr</w:t>
      </w:r>
      <w:proofErr w:type="spellEnd"/>
      <w:r w:rsidRPr="00F3561B">
        <w:rPr>
          <w:color w:val="000000"/>
          <w:sz w:val="24"/>
          <w:szCs w:val="24"/>
        </w:rPr>
        <w:t xml:space="preserve"> necessários, sem mais, reiteramos votos de estima e apreço.</w:t>
      </w:r>
    </w:p>
    <w:p w:rsid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</w:p>
    <w:p w:rsidR="00F3561B" w:rsidRDefault="00F3561B" w:rsidP="00F3561B">
      <w:pPr>
        <w:pStyle w:val="Style1"/>
        <w:kinsoku w:val="0"/>
        <w:autoSpaceDE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  <w:t xml:space="preserve">        </w:t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 w:rsidRPr="00971A5B">
        <w:rPr>
          <w:rStyle w:val="CharacterStyle1"/>
          <w:b/>
          <w:bCs/>
          <w:sz w:val="24"/>
          <w:szCs w:val="24"/>
        </w:rPr>
        <w:t>B</w:t>
      </w:r>
      <w:r>
        <w:rPr>
          <w:rStyle w:val="CharacterStyle1"/>
          <w:b/>
          <w:bCs/>
          <w:sz w:val="24"/>
          <w:szCs w:val="24"/>
        </w:rPr>
        <w:t>ALTASAR NATALÍCIO HANSEN</w:t>
      </w:r>
    </w:p>
    <w:p w:rsidR="00F3561B" w:rsidRDefault="00F3561B" w:rsidP="00F3561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</w:t>
      </w:r>
      <w:r>
        <w:rPr>
          <w:rStyle w:val="CharacterStyle1"/>
          <w:bCs/>
          <w:sz w:val="24"/>
          <w:szCs w:val="24"/>
        </w:rPr>
        <w:t>Prefeito Municipal</w:t>
      </w:r>
    </w:p>
    <w:p w:rsidR="00F3561B" w:rsidRDefault="00F3561B" w:rsidP="00F3561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Ao </w:t>
      </w:r>
      <w:proofErr w:type="gramStart"/>
      <w:r w:rsidRPr="00F3561B">
        <w:rPr>
          <w:rStyle w:val="CharacterStyle1"/>
          <w:color w:val="000000"/>
          <w:sz w:val="24"/>
          <w:szCs w:val="24"/>
        </w:rPr>
        <w:t>Sr.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/>
          <w:bCs/>
          <w:color w:val="000000"/>
          <w:sz w:val="24"/>
          <w:szCs w:val="24"/>
        </w:rPr>
      </w:pPr>
      <w:r w:rsidRPr="00F3561B">
        <w:rPr>
          <w:rStyle w:val="CharacterStyle1"/>
          <w:b/>
          <w:bCs/>
          <w:color w:val="000000"/>
          <w:sz w:val="24"/>
          <w:szCs w:val="24"/>
        </w:rPr>
        <w:t>Ver. ROQUE ADELMO RAMBO</w:t>
      </w: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Presidente da Câmara Municipal de Vereadores </w:t>
      </w:r>
    </w:p>
    <w:p w:rsidR="00FC63CD" w:rsidRPr="00F3561B" w:rsidRDefault="00F3561B" w:rsidP="00F3561B">
      <w:pPr>
        <w:widowControl/>
        <w:kinsoku/>
        <w:autoSpaceDE w:val="0"/>
        <w:autoSpaceDN w:val="0"/>
        <w:adjustRightInd w:val="0"/>
      </w:pPr>
      <w:r w:rsidRPr="00F3561B">
        <w:rPr>
          <w:rStyle w:val="CharacterStyle1"/>
          <w:color w:val="000000"/>
          <w:sz w:val="24"/>
          <w:szCs w:val="24"/>
        </w:rPr>
        <w:t>Presidente Lucena/RS</w:t>
      </w:r>
    </w:p>
    <w:sectPr w:rsidR="00FC63CD" w:rsidRPr="00F3561B" w:rsidSect="00F3561B">
      <w:pgSz w:w="11907" w:h="16840" w:code="9"/>
      <w:pgMar w:top="426" w:right="1134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B"/>
    <w:rsid w:val="009B00D0"/>
    <w:rsid w:val="00B57397"/>
    <w:rsid w:val="00F3561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B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3561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561B"/>
    <w:rPr>
      <w:sz w:val="20"/>
      <w:szCs w:val="20"/>
    </w:rPr>
  </w:style>
  <w:style w:type="character" w:customStyle="1" w:styleId="CharacterStyle2">
    <w:name w:val="Character Style 2"/>
    <w:uiPriority w:val="99"/>
    <w:rsid w:val="00F3561B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1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B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3561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561B"/>
    <w:rPr>
      <w:sz w:val="20"/>
      <w:szCs w:val="20"/>
    </w:rPr>
  </w:style>
  <w:style w:type="character" w:customStyle="1" w:styleId="CharacterStyle2">
    <w:name w:val="Character Style 2"/>
    <w:uiPriority w:val="99"/>
    <w:rsid w:val="00F3561B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1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2016-06-06T12:59:00Z</dcterms:created>
  <dcterms:modified xsi:type="dcterms:W3CDTF">2016-06-06T13:06:00Z</dcterms:modified>
</cp:coreProperties>
</file>