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DF1" w:rsidRDefault="00C00DF1">
      <w:pPr>
        <w:pStyle w:val="Style2"/>
        <w:kinsoku w:val="0"/>
        <w:autoSpaceDE/>
        <w:autoSpaceDN/>
        <w:rPr>
          <w:rStyle w:val="CharacterStyle1"/>
          <w:b/>
          <w:bCs/>
          <w:spacing w:val="-2"/>
          <w:sz w:val="24"/>
          <w:szCs w:val="24"/>
        </w:rPr>
      </w:pPr>
    </w:p>
    <w:p w:rsidR="00C00DF1" w:rsidRDefault="00C00DF1">
      <w:pPr>
        <w:pStyle w:val="Style2"/>
        <w:kinsoku w:val="0"/>
        <w:autoSpaceDE/>
        <w:autoSpaceDN/>
        <w:rPr>
          <w:rStyle w:val="CharacterStyle1"/>
          <w:b/>
          <w:bCs/>
          <w:spacing w:val="-2"/>
          <w:sz w:val="24"/>
          <w:szCs w:val="24"/>
        </w:rPr>
      </w:pPr>
    </w:p>
    <w:p w:rsidR="00C00DF1" w:rsidRDefault="00C00DF1">
      <w:pPr>
        <w:pStyle w:val="Style2"/>
        <w:kinsoku w:val="0"/>
        <w:autoSpaceDE/>
        <w:autoSpaceDN/>
        <w:rPr>
          <w:rStyle w:val="CharacterStyle1"/>
          <w:b/>
          <w:bCs/>
          <w:spacing w:val="-2"/>
          <w:sz w:val="24"/>
          <w:szCs w:val="24"/>
        </w:rPr>
      </w:pPr>
    </w:p>
    <w:tbl>
      <w:tblPr>
        <w:tblW w:w="99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8228"/>
      </w:tblGrid>
      <w:tr w:rsidR="00C00DF1" w:rsidRPr="000131AB" w:rsidTr="005F5AD8">
        <w:trPr>
          <w:cantSplit/>
          <w:trHeight w:hRule="exact" w:val="266"/>
        </w:trPr>
        <w:tc>
          <w:tcPr>
            <w:tcW w:w="1701" w:type="dxa"/>
            <w:vMerge w:val="restart"/>
            <w:hideMark/>
          </w:tcPr>
          <w:p w:rsidR="00C00DF1" w:rsidRDefault="00C00DF1" w:rsidP="005F5AD8">
            <w:pPr>
              <w:spacing w:after="24" w:line="276" w:lineRule="auto"/>
              <w:ind w:right="535"/>
            </w:pPr>
            <w:r>
              <w:rPr>
                <w:noProof/>
              </w:rPr>
              <w:drawing>
                <wp:inline distT="0" distB="0" distL="0" distR="0">
                  <wp:extent cx="914400" cy="1057275"/>
                  <wp:effectExtent l="0" t="0" r="0" b="9525"/>
                  <wp:docPr id="3" name="Imagem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2" w:type="dxa"/>
            <w:vMerge w:val="restart"/>
            <w:hideMark/>
          </w:tcPr>
          <w:p w:rsidR="00C00DF1" w:rsidRDefault="00C00DF1" w:rsidP="005F5AD8">
            <w:pPr>
              <w:pStyle w:val="Style1"/>
              <w:kinsoku w:val="0"/>
              <w:autoSpaceDE/>
              <w:adjustRightInd/>
              <w:spacing w:before="108" w:line="276" w:lineRule="auto"/>
              <w:ind w:right="5"/>
              <w:jc w:val="center"/>
              <w:rPr>
                <w:rStyle w:val="CharacterStyle2"/>
                <w:b/>
                <w:bCs/>
                <w:spacing w:val="-3"/>
                <w:w w:val="80"/>
                <w:sz w:val="56"/>
                <w:szCs w:val="56"/>
              </w:rPr>
            </w:pPr>
            <w:r>
              <w:rPr>
                <w:rStyle w:val="CharacterStyle2"/>
                <w:b/>
                <w:bCs/>
                <w:spacing w:val="-3"/>
                <w:w w:val="80"/>
                <w:sz w:val="56"/>
                <w:szCs w:val="56"/>
              </w:rPr>
              <w:t>Prefeitura Municipal de Presidente Lucena</w:t>
            </w:r>
          </w:p>
          <w:p w:rsidR="00C00DF1" w:rsidRDefault="00C00DF1" w:rsidP="005F5AD8">
            <w:pPr>
              <w:pStyle w:val="Style1"/>
              <w:kinsoku w:val="0"/>
              <w:autoSpaceDE/>
              <w:adjustRightInd/>
              <w:spacing w:before="144" w:line="216" w:lineRule="auto"/>
              <w:jc w:val="center"/>
              <w:rPr>
                <w:rStyle w:val="CharacterStyle2"/>
                <w:b/>
                <w:bCs/>
                <w:spacing w:val="10"/>
                <w:w w:val="80"/>
                <w:sz w:val="44"/>
                <w:szCs w:val="44"/>
              </w:rPr>
            </w:pPr>
            <w:r>
              <w:rPr>
                <w:rStyle w:val="CharacterStyle2"/>
                <w:b/>
                <w:bCs/>
                <w:spacing w:val="10"/>
                <w:w w:val="80"/>
                <w:sz w:val="44"/>
                <w:szCs w:val="44"/>
              </w:rPr>
              <w:t>Estado do Rio Grande do Sul</w:t>
            </w:r>
          </w:p>
        </w:tc>
      </w:tr>
      <w:tr w:rsidR="00C00DF1" w:rsidRPr="000131AB" w:rsidTr="005F5AD8">
        <w:trPr>
          <w:cantSplit/>
          <w:trHeight w:hRule="exact" w:val="503"/>
        </w:trPr>
        <w:tc>
          <w:tcPr>
            <w:tcW w:w="1701" w:type="dxa"/>
            <w:vMerge/>
            <w:vAlign w:val="center"/>
            <w:hideMark/>
          </w:tcPr>
          <w:p w:rsidR="00C00DF1" w:rsidRDefault="00C00DF1" w:rsidP="005F5AD8">
            <w:pPr>
              <w:widowControl/>
              <w:kinsoku/>
            </w:pPr>
          </w:p>
        </w:tc>
        <w:tc>
          <w:tcPr>
            <w:tcW w:w="8222" w:type="dxa"/>
            <w:vMerge/>
            <w:vAlign w:val="center"/>
            <w:hideMark/>
          </w:tcPr>
          <w:p w:rsidR="00C00DF1" w:rsidRDefault="00C00DF1" w:rsidP="005F5AD8">
            <w:pPr>
              <w:widowControl/>
              <w:kinsoku/>
              <w:rPr>
                <w:rStyle w:val="CharacterStyle2"/>
                <w:b/>
                <w:bCs/>
                <w:spacing w:val="10"/>
                <w:w w:val="80"/>
                <w:sz w:val="44"/>
                <w:szCs w:val="44"/>
              </w:rPr>
            </w:pPr>
          </w:p>
        </w:tc>
      </w:tr>
      <w:tr w:rsidR="00C00DF1" w:rsidRPr="000131AB" w:rsidTr="005F5AD8">
        <w:trPr>
          <w:cantSplit/>
          <w:trHeight w:hRule="exact" w:val="1209"/>
        </w:trPr>
        <w:tc>
          <w:tcPr>
            <w:tcW w:w="1701" w:type="dxa"/>
            <w:vMerge/>
            <w:vAlign w:val="center"/>
            <w:hideMark/>
          </w:tcPr>
          <w:p w:rsidR="00C00DF1" w:rsidRDefault="00C00DF1" w:rsidP="005F5AD8">
            <w:pPr>
              <w:widowControl/>
              <w:kinsoku/>
            </w:pPr>
          </w:p>
        </w:tc>
        <w:tc>
          <w:tcPr>
            <w:tcW w:w="8222" w:type="dxa"/>
            <w:vMerge/>
            <w:vAlign w:val="center"/>
            <w:hideMark/>
          </w:tcPr>
          <w:p w:rsidR="00C00DF1" w:rsidRDefault="00C00DF1" w:rsidP="005F5AD8">
            <w:pPr>
              <w:widowControl/>
              <w:kinsoku/>
              <w:rPr>
                <w:rStyle w:val="CharacterStyle2"/>
                <w:b/>
                <w:bCs/>
                <w:spacing w:val="10"/>
                <w:w w:val="80"/>
                <w:sz w:val="44"/>
                <w:szCs w:val="44"/>
              </w:rPr>
            </w:pPr>
          </w:p>
        </w:tc>
      </w:tr>
    </w:tbl>
    <w:p w:rsidR="00C00DF1" w:rsidRDefault="00C00DF1" w:rsidP="00C00DF1">
      <w:pPr>
        <w:pStyle w:val="Style2"/>
        <w:kinsoku w:val="0"/>
        <w:autoSpaceDE/>
        <w:autoSpaceDN/>
        <w:ind w:left="0"/>
        <w:rPr>
          <w:rStyle w:val="CharacterStyle1"/>
          <w:b/>
          <w:bCs/>
          <w:spacing w:val="-2"/>
          <w:sz w:val="24"/>
          <w:szCs w:val="24"/>
        </w:rPr>
      </w:pPr>
    </w:p>
    <w:p w:rsidR="00C00DF1" w:rsidRDefault="00C00DF1">
      <w:pPr>
        <w:pStyle w:val="Style2"/>
        <w:kinsoku w:val="0"/>
        <w:autoSpaceDE/>
        <w:autoSpaceDN/>
        <w:rPr>
          <w:rStyle w:val="CharacterStyle1"/>
          <w:b/>
          <w:bCs/>
          <w:spacing w:val="-2"/>
          <w:sz w:val="24"/>
          <w:szCs w:val="24"/>
        </w:rPr>
      </w:pPr>
    </w:p>
    <w:p w:rsidR="00C00DF1" w:rsidRDefault="00C00DF1" w:rsidP="00C00DF1">
      <w:pPr>
        <w:pStyle w:val="Style2"/>
        <w:kinsoku w:val="0"/>
        <w:autoSpaceDE/>
        <w:autoSpaceDN/>
        <w:jc w:val="right"/>
        <w:rPr>
          <w:rStyle w:val="CharacterStyle1"/>
          <w:b/>
          <w:bCs/>
          <w:spacing w:val="-2"/>
          <w:sz w:val="24"/>
          <w:szCs w:val="24"/>
        </w:rPr>
      </w:pPr>
      <w:r>
        <w:rPr>
          <w:rStyle w:val="CharacterStyle2"/>
          <w:rFonts w:ascii="Garamond" w:hAnsi="Garamond" w:cs="Garamond"/>
          <w:spacing w:val="-5"/>
          <w:sz w:val="26"/>
          <w:szCs w:val="26"/>
        </w:rPr>
        <w:t>Presidente Lucena, 26 de setembro de 2012.</w:t>
      </w:r>
    </w:p>
    <w:p w:rsidR="00C00DF1" w:rsidRDefault="00C00DF1">
      <w:pPr>
        <w:pStyle w:val="Style2"/>
        <w:kinsoku w:val="0"/>
        <w:autoSpaceDE/>
        <w:autoSpaceDN/>
        <w:rPr>
          <w:rStyle w:val="CharacterStyle1"/>
          <w:b/>
          <w:bCs/>
          <w:spacing w:val="-2"/>
          <w:sz w:val="24"/>
          <w:szCs w:val="24"/>
        </w:rPr>
      </w:pPr>
    </w:p>
    <w:p w:rsidR="00C00DF1" w:rsidRDefault="00C00DF1" w:rsidP="00C00DF1">
      <w:pPr>
        <w:pStyle w:val="Style2"/>
        <w:kinsoku w:val="0"/>
        <w:autoSpaceDE/>
        <w:autoSpaceDN/>
        <w:spacing w:line="240" w:lineRule="auto"/>
        <w:ind w:left="0"/>
        <w:jc w:val="both"/>
        <w:rPr>
          <w:rStyle w:val="CharacterStyle1"/>
          <w:b/>
          <w:bCs/>
          <w:sz w:val="24"/>
          <w:szCs w:val="24"/>
        </w:rPr>
      </w:pPr>
    </w:p>
    <w:p w:rsidR="00C00DF1" w:rsidRDefault="00C00DF1" w:rsidP="00C00DF1">
      <w:pPr>
        <w:pStyle w:val="Style2"/>
        <w:kinsoku w:val="0"/>
        <w:autoSpaceDE/>
        <w:autoSpaceDN/>
        <w:spacing w:line="240" w:lineRule="auto"/>
        <w:ind w:left="0"/>
        <w:jc w:val="both"/>
        <w:rPr>
          <w:rStyle w:val="CharacterStyle1"/>
          <w:b/>
          <w:bCs/>
          <w:sz w:val="24"/>
          <w:szCs w:val="24"/>
        </w:rPr>
      </w:pPr>
    </w:p>
    <w:p w:rsidR="00C00DF1" w:rsidRDefault="00C00DF1" w:rsidP="00C00DF1">
      <w:pPr>
        <w:pStyle w:val="Style2"/>
        <w:kinsoku w:val="0"/>
        <w:autoSpaceDE/>
        <w:autoSpaceDN/>
        <w:spacing w:line="240" w:lineRule="auto"/>
        <w:ind w:left="0"/>
        <w:jc w:val="both"/>
        <w:rPr>
          <w:rStyle w:val="CharacterStyle1"/>
          <w:b/>
          <w:bCs/>
          <w:sz w:val="24"/>
          <w:szCs w:val="24"/>
        </w:rPr>
      </w:pPr>
    </w:p>
    <w:p w:rsidR="00000000" w:rsidRPr="00C00DF1" w:rsidRDefault="00C00DF1" w:rsidP="00C00DF1">
      <w:pPr>
        <w:pStyle w:val="Style2"/>
        <w:kinsoku w:val="0"/>
        <w:autoSpaceDE/>
        <w:autoSpaceDN/>
        <w:spacing w:line="240" w:lineRule="auto"/>
        <w:ind w:left="0"/>
        <w:jc w:val="both"/>
        <w:rPr>
          <w:rStyle w:val="CharacterStyle1"/>
          <w:b/>
          <w:bCs/>
          <w:sz w:val="24"/>
          <w:szCs w:val="24"/>
        </w:rPr>
      </w:pPr>
      <w:r w:rsidRPr="00C00DF1">
        <w:rPr>
          <w:rStyle w:val="CharacterStyle1"/>
          <w:b/>
          <w:bCs/>
          <w:sz w:val="24"/>
          <w:szCs w:val="24"/>
        </w:rPr>
        <w:t>Of. Cam no 034/GAB/2012</w:t>
      </w:r>
    </w:p>
    <w:p w:rsidR="00000000" w:rsidRPr="00C00DF1" w:rsidRDefault="00C00DF1" w:rsidP="00C00DF1">
      <w:pPr>
        <w:pStyle w:val="Style2"/>
        <w:kinsoku w:val="0"/>
        <w:autoSpaceDE/>
        <w:autoSpaceDN/>
        <w:spacing w:before="36" w:line="240" w:lineRule="auto"/>
        <w:ind w:left="0"/>
        <w:jc w:val="both"/>
        <w:rPr>
          <w:rStyle w:val="CharacterStyle1"/>
          <w:b/>
          <w:bCs/>
          <w:sz w:val="24"/>
          <w:szCs w:val="24"/>
        </w:rPr>
      </w:pPr>
      <w:r w:rsidRPr="00C00DF1">
        <w:rPr>
          <w:rStyle w:val="CharacterStyle1"/>
          <w:b/>
          <w:bCs/>
          <w:sz w:val="24"/>
          <w:szCs w:val="24"/>
        </w:rPr>
        <w:t>ASSUNTO: Ref. ao Oficio n°</w:t>
      </w:r>
      <w:r w:rsidRPr="00C00DF1">
        <w:rPr>
          <w:rStyle w:val="CharacterStyle1"/>
          <w:b/>
          <w:bCs/>
          <w:sz w:val="24"/>
          <w:szCs w:val="24"/>
        </w:rPr>
        <w:t xml:space="preserve"> 121/CMV/2012</w:t>
      </w:r>
    </w:p>
    <w:p w:rsidR="00000000" w:rsidRPr="00C00DF1" w:rsidRDefault="00C00DF1" w:rsidP="00C00DF1">
      <w:pPr>
        <w:pStyle w:val="Style1"/>
        <w:kinsoku w:val="0"/>
        <w:autoSpaceDE/>
        <w:autoSpaceDN/>
        <w:adjustRightInd/>
        <w:spacing w:before="684"/>
        <w:ind w:firstLine="1134"/>
        <w:jc w:val="both"/>
        <w:rPr>
          <w:rStyle w:val="CharacterStyle2"/>
          <w:sz w:val="24"/>
          <w:szCs w:val="24"/>
        </w:rPr>
      </w:pPr>
      <w:r w:rsidRPr="00C00DF1">
        <w:rPr>
          <w:rStyle w:val="CharacterStyle2"/>
          <w:sz w:val="24"/>
          <w:szCs w:val="24"/>
        </w:rPr>
        <w:t>Prezada Sra, Presidente,</w:t>
      </w:r>
    </w:p>
    <w:p w:rsidR="00000000" w:rsidRPr="00C00DF1" w:rsidRDefault="00C00DF1" w:rsidP="00C00DF1">
      <w:pPr>
        <w:pStyle w:val="Style1"/>
        <w:kinsoku w:val="0"/>
        <w:autoSpaceDE/>
        <w:autoSpaceDN/>
        <w:adjustRightInd/>
        <w:spacing w:before="540"/>
        <w:ind w:firstLine="1134"/>
        <w:jc w:val="both"/>
        <w:rPr>
          <w:rStyle w:val="CharacterStyle2"/>
          <w:sz w:val="24"/>
          <w:szCs w:val="24"/>
        </w:rPr>
      </w:pPr>
      <w:r w:rsidRPr="00C00DF1">
        <w:rPr>
          <w:rStyle w:val="CharacterStyle2"/>
          <w:sz w:val="24"/>
          <w:szCs w:val="24"/>
        </w:rPr>
        <w:t xml:space="preserve">Ao cumprimentá-la, vimos através deste, em resposta ao pedido de informação n° </w:t>
      </w:r>
      <w:r w:rsidRPr="00C00DF1">
        <w:rPr>
          <w:rStyle w:val="CharacterStyle2"/>
          <w:sz w:val="24"/>
          <w:szCs w:val="24"/>
        </w:rPr>
        <w:t>001/2012, datado de 04/09/2012, informar o que segue abaixo.</w:t>
      </w:r>
    </w:p>
    <w:p w:rsidR="00000000" w:rsidRPr="00C00DF1" w:rsidRDefault="00C00DF1" w:rsidP="00C00DF1">
      <w:pPr>
        <w:pStyle w:val="Style3"/>
        <w:kinsoku w:val="0"/>
        <w:autoSpaceDE/>
        <w:autoSpaceDN/>
        <w:spacing w:line="240" w:lineRule="auto"/>
        <w:ind w:left="0" w:right="0" w:firstLine="1134"/>
        <w:rPr>
          <w:rStyle w:val="CharacterStyle1"/>
          <w:sz w:val="24"/>
          <w:szCs w:val="24"/>
        </w:rPr>
      </w:pPr>
      <w:r w:rsidRPr="00C00DF1">
        <w:rPr>
          <w:rStyle w:val="CharacterStyle1"/>
          <w:sz w:val="24"/>
          <w:szCs w:val="24"/>
        </w:rPr>
        <w:t>Primeiramente cabe registrar que o Município de Presidente Lucena instituiu o</w:t>
      </w:r>
      <w:r w:rsidRPr="00C00DF1">
        <w:rPr>
          <w:rStyle w:val="CharacterStyle1"/>
          <w:sz w:val="24"/>
          <w:szCs w:val="24"/>
        </w:rPr>
        <w:t xml:space="preserve"> </w:t>
      </w:r>
      <w:r w:rsidRPr="00C00DF1">
        <w:rPr>
          <w:rStyle w:val="CharacterStyle1"/>
          <w:b/>
          <w:bCs/>
          <w:sz w:val="24"/>
          <w:szCs w:val="24"/>
        </w:rPr>
        <w:t xml:space="preserve">Serviço </w:t>
      </w:r>
      <w:r w:rsidRPr="00C00DF1">
        <w:rPr>
          <w:rStyle w:val="CharacterStyle1"/>
          <w:b/>
          <w:bCs/>
          <w:sz w:val="24"/>
          <w:szCs w:val="24"/>
        </w:rPr>
        <w:t xml:space="preserve">de Informação ao Cidadão — SIC, </w:t>
      </w:r>
      <w:r w:rsidRPr="00C00DF1">
        <w:rPr>
          <w:rStyle w:val="CharacterStyle1"/>
          <w:sz w:val="24"/>
          <w:szCs w:val="24"/>
        </w:rPr>
        <w:t xml:space="preserve">através da lei municipal n° 849/2012. Esta Lei dispõe sobre os </w:t>
      </w:r>
      <w:r w:rsidRPr="00C00DF1">
        <w:rPr>
          <w:rStyle w:val="CharacterStyle1"/>
          <w:sz w:val="24"/>
          <w:szCs w:val="24"/>
        </w:rPr>
        <w:t xml:space="preserve">procedimentos a serem observados pelo Município de Presidente Lucena, com o fim de garantir o </w:t>
      </w:r>
      <w:r w:rsidRPr="00C00DF1">
        <w:rPr>
          <w:rStyle w:val="CharacterStyle1"/>
          <w:sz w:val="24"/>
          <w:szCs w:val="24"/>
        </w:rPr>
        <w:t xml:space="preserve">acesso à informação previsto no inciso XXXIII do art. 5°, </w:t>
      </w:r>
      <w:r w:rsidRPr="00C00DF1">
        <w:rPr>
          <w:rStyle w:val="CharacterStyle1"/>
          <w:sz w:val="24"/>
          <w:szCs w:val="24"/>
        </w:rPr>
        <w:t xml:space="preserve">no </w:t>
      </w:r>
      <w:r w:rsidRPr="00C00DF1">
        <w:rPr>
          <w:rStyle w:val="CharacterStyle1"/>
          <w:sz w:val="24"/>
          <w:szCs w:val="24"/>
        </w:rPr>
        <w:t xml:space="preserve">inciso </w:t>
      </w:r>
      <w:r w:rsidRPr="00C00DF1">
        <w:rPr>
          <w:rStyle w:val="CharacterStyle1"/>
          <w:bCs/>
          <w:sz w:val="24"/>
          <w:szCs w:val="24"/>
        </w:rPr>
        <w:t>II</w:t>
      </w:r>
      <w:r w:rsidRPr="00C00DF1">
        <w:rPr>
          <w:rStyle w:val="CharacterStyle1"/>
          <w:b/>
          <w:bCs/>
          <w:sz w:val="24"/>
          <w:szCs w:val="24"/>
        </w:rPr>
        <w:t xml:space="preserve"> </w:t>
      </w:r>
      <w:r w:rsidRPr="00C00DF1">
        <w:rPr>
          <w:rStyle w:val="CharacterStyle1"/>
          <w:sz w:val="24"/>
          <w:szCs w:val="24"/>
        </w:rPr>
        <w:t xml:space="preserve">do § 3° do art. 37, no § 2° do </w:t>
      </w:r>
      <w:r w:rsidRPr="00C00DF1">
        <w:rPr>
          <w:rStyle w:val="CharacterStyle1"/>
          <w:sz w:val="24"/>
          <w:szCs w:val="24"/>
        </w:rPr>
        <w:t>art. 216 da Constituição da República, e na Lei Federal n.° 12.527, de 18 de novembro de 2011. Frisa-</w:t>
      </w:r>
      <w:r w:rsidRPr="00C00DF1">
        <w:rPr>
          <w:rStyle w:val="CharacterStyle1"/>
          <w:sz w:val="24"/>
          <w:szCs w:val="24"/>
        </w:rPr>
        <w:t xml:space="preserve">se que por ter população inferior a 10 mil habitantes o Município não é obrigado a divulgar os </w:t>
      </w:r>
      <w:r w:rsidRPr="00C00DF1">
        <w:rPr>
          <w:rStyle w:val="CharacterStyle1"/>
          <w:sz w:val="24"/>
          <w:szCs w:val="24"/>
        </w:rPr>
        <w:t xml:space="preserve">vencimentos dos </w:t>
      </w:r>
      <w:r w:rsidRPr="00C00DF1">
        <w:rPr>
          <w:rStyle w:val="CharacterStyle1"/>
          <w:sz w:val="24"/>
          <w:szCs w:val="24"/>
        </w:rPr>
        <w:t>servidores.</w:t>
      </w:r>
    </w:p>
    <w:p w:rsidR="00000000" w:rsidRPr="00C00DF1" w:rsidRDefault="00C00DF1" w:rsidP="00C00DF1">
      <w:pPr>
        <w:pStyle w:val="Style3"/>
        <w:kinsoku w:val="0"/>
        <w:autoSpaceDE/>
        <w:autoSpaceDN/>
        <w:spacing w:line="240" w:lineRule="auto"/>
        <w:ind w:left="0" w:right="0" w:firstLine="1134"/>
        <w:rPr>
          <w:rStyle w:val="CharacterStyle1"/>
          <w:sz w:val="24"/>
          <w:szCs w:val="24"/>
        </w:rPr>
      </w:pPr>
      <w:r w:rsidRPr="00C00DF1">
        <w:rPr>
          <w:rStyle w:val="CharacterStyle1"/>
          <w:sz w:val="24"/>
          <w:szCs w:val="24"/>
        </w:rPr>
        <w:t xml:space="preserve">O acesso à informação de que trata esta Lei </w:t>
      </w:r>
      <w:r w:rsidRPr="00C00DF1">
        <w:rPr>
          <w:rStyle w:val="CharacterStyle1"/>
          <w:b/>
          <w:bCs/>
          <w:sz w:val="24"/>
          <w:szCs w:val="24"/>
        </w:rPr>
        <w:t xml:space="preserve">não abrange </w:t>
      </w:r>
      <w:r w:rsidRPr="00C00DF1">
        <w:rPr>
          <w:rStyle w:val="CharacterStyle1"/>
          <w:sz w:val="24"/>
          <w:szCs w:val="24"/>
        </w:rPr>
        <w:t xml:space="preserve">as hipóteses legais de sigilo e </w:t>
      </w:r>
      <w:r w:rsidRPr="00C00DF1">
        <w:rPr>
          <w:rStyle w:val="CharacterStyle1"/>
          <w:sz w:val="24"/>
          <w:szCs w:val="24"/>
        </w:rPr>
        <w:t xml:space="preserve">de segredo de justiça; as sindicâncias investigatórias enquanto em andamento, assim classificadas pela </w:t>
      </w:r>
      <w:r w:rsidRPr="00C00DF1">
        <w:rPr>
          <w:rStyle w:val="CharacterStyle1"/>
          <w:sz w:val="24"/>
          <w:szCs w:val="24"/>
        </w:rPr>
        <w:t>autoridade instauradora competente como envolvendo si</w:t>
      </w:r>
      <w:r w:rsidRPr="00C00DF1">
        <w:rPr>
          <w:rStyle w:val="CharacterStyle1"/>
          <w:sz w:val="24"/>
          <w:szCs w:val="24"/>
        </w:rPr>
        <w:t xml:space="preserve">tuações de caráter sigiloso; as hipóteses de </w:t>
      </w:r>
      <w:r w:rsidRPr="00C00DF1">
        <w:rPr>
          <w:rStyle w:val="CharacterStyle1"/>
          <w:sz w:val="24"/>
          <w:szCs w:val="24"/>
        </w:rPr>
        <w:t xml:space="preserve">segredo industrial decorrentes da exploração direta de atividade econômica pelo Poder Público ou por </w:t>
      </w:r>
      <w:r w:rsidRPr="00C00DF1">
        <w:rPr>
          <w:rStyle w:val="CharacterStyle1"/>
          <w:sz w:val="24"/>
          <w:szCs w:val="24"/>
        </w:rPr>
        <w:t xml:space="preserve">pessoa física ou entidade privada que tenha qualquer espécie de vínculo com ele; as negociações </w:t>
      </w:r>
      <w:r w:rsidRPr="00C00DF1">
        <w:rPr>
          <w:rStyle w:val="CharacterStyle1"/>
          <w:sz w:val="24"/>
          <w:szCs w:val="24"/>
        </w:rPr>
        <w:t>prévias e a ce</w:t>
      </w:r>
      <w:r w:rsidRPr="00C00DF1">
        <w:rPr>
          <w:rStyle w:val="CharacterStyle1"/>
          <w:sz w:val="24"/>
          <w:szCs w:val="24"/>
        </w:rPr>
        <w:t xml:space="preserve">lebração de protocolos de intenções entre o Poder Público e particulares, relativos à </w:t>
      </w:r>
      <w:r w:rsidRPr="00C00DF1">
        <w:rPr>
          <w:rStyle w:val="CharacterStyle1"/>
          <w:sz w:val="24"/>
          <w:szCs w:val="24"/>
        </w:rPr>
        <w:t xml:space="preserve">instalação de empreendimentos industriais, comerciais e de prestação de serviços no território </w:t>
      </w:r>
      <w:r w:rsidRPr="00C00DF1">
        <w:rPr>
          <w:rStyle w:val="CharacterStyle1"/>
          <w:sz w:val="24"/>
          <w:szCs w:val="24"/>
        </w:rPr>
        <w:t>municipal, de proporções econômicas e sociais e significativas para a reali</w:t>
      </w:r>
      <w:r w:rsidRPr="00C00DF1">
        <w:rPr>
          <w:rStyle w:val="CharacterStyle1"/>
          <w:sz w:val="24"/>
          <w:szCs w:val="24"/>
        </w:rPr>
        <w:t xml:space="preserve">dade local, até a definição dos benefícios a serem concedidos no âmbito de programa de desenvolvimento econômico e a edição </w:t>
      </w:r>
      <w:r w:rsidRPr="00C00DF1">
        <w:rPr>
          <w:rStyle w:val="CharacterStyle1"/>
          <w:sz w:val="24"/>
          <w:szCs w:val="24"/>
        </w:rPr>
        <w:t>de lei autorizativa de instalação do empreendimento com a concessão dos incentivos públicos. O Serviço de Informação ao Cidadão — SI</w:t>
      </w:r>
      <w:r w:rsidRPr="00C00DF1">
        <w:rPr>
          <w:rStyle w:val="CharacterStyle1"/>
          <w:sz w:val="24"/>
          <w:szCs w:val="24"/>
        </w:rPr>
        <w:t xml:space="preserve">C, abrangendo a busca e o fornecimento da informação </w:t>
      </w:r>
      <w:r w:rsidRPr="00C00DF1">
        <w:rPr>
          <w:rStyle w:val="CharacterStyle1"/>
          <w:sz w:val="24"/>
          <w:szCs w:val="24"/>
        </w:rPr>
        <w:t xml:space="preserve">requerida, é gratuito, salvo nas hipóteses de reprodução de documentos, situação em que será cobrado </w:t>
      </w:r>
      <w:r w:rsidRPr="00C00DF1">
        <w:rPr>
          <w:rStyle w:val="CharacterStyle1"/>
          <w:sz w:val="24"/>
          <w:szCs w:val="24"/>
        </w:rPr>
        <w:t xml:space="preserve">do requerente o valor necessário ao ressarcimento do custo dos serviços e dos materiais utilizados, </w:t>
      </w:r>
      <w:r w:rsidRPr="00C00DF1">
        <w:rPr>
          <w:rStyle w:val="CharacterStyle1"/>
          <w:sz w:val="24"/>
          <w:szCs w:val="24"/>
        </w:rPr>
        <w:t>co</w:t>
      </w:r>
      <w:r w:rsidRPr="00C00DF1">
        <w:rPr>
          <w:rStyle w:val="CharacterStyle1"/>
          <w:sz w:val="24"/>
          <w:szCs w:val="24"/>
        </w:rPr>
        <w:t>nforme definido em regulamento próprio.</w:t>
      </w:r>
    </w:p>
    <w:p w:rsidR="00000000" w:rsidRDefault="00C00DF1" w:rsidP="00C00DF1">
      <w:pPr>
        <w:pStyle w:val="Style3"/>
        <w:kinsoku w:val="0"/>
        <w:autoSpaceDE/>
        <w:autoSpaceDN/>
        <w:spacing w:before="120" w:line="240" w:lineRule="auto"/>
        <w:ind w:left="0" w:right="0" w:firstLine="1134"/>
        <w:rPr>
          <w:rStyle w:val="CharacterStyle1"/>
          <w:sz w:val="24"/>
          <w:szCs w:val="24"/>
        </w:rPr>
      </w:pPr>
      <w:r w:rsidRPr="00C00DF1">
        <w:rPr>
          <w:rStyle w:val="CharacterStyle1"/>
          <w:sz w:val="24"/>
          <w:szCs w:val="24"/>
        </w:rPr>
        <w:t xml:space="preserve">Importante salientar que qualquer interessado tem legitimidade para apresentar pedido de </w:t>
      </w:r>
      <w:r w:rsidRPr="00C00DF1">
        <w:rPr>
          <w:rStyle w:val="CharacterStyle1"/>
          <w:sz w:val="24"/>
          <w:szCs w:val="24"/>
        </w:rPr>
        <w:t>acesso à informação aos órgãos e entidades públicas municipais, por qualquer meio legítimo, devendo o pedido conter a identific</w:t>
      </w:r>
      <w:r w:rsidRPr="00C00DF1">
        <w:rPr>
          <w:rStyle w:val="CharacterStyle1"/>
          <w:sz w:val="24"/>
          <w:szCs w:val="24"/>
        </w:rPr>
        <w:t xml:space="preserve">ação do requerente e a especificação da informação requerida, sendo vedada </w:t>
      </w:r>
      <w:r w:rsidRPr="00C00DF1">
        <w:rPr>
          <w:rStyle w:val="CharacterStyle1"/>
          <w:sz w:val="24"/>
          <w:szCs w:val="24"/>
        </w:rPr>
        <w:t>a exigência de dados que possam invia</w:t>
      </w:r>
      <w:r>
        <w:rPr>
          <w:rStyle w:val="CharacterStyle1"/>
          <w:sz w:val="24"/>
          <w:szCs w:val="24"/>
        </w:rPr>
        <w:t>bilizar a solicitação de acesso,</w:t>
      </w:r>
      <w:r w:rsidRPr="00C00DF1">
        <w:rPr>
          <w:rStyle w:val="CharacterStyle1"/>
          <w:sz w:val="24"/>
          <w:szCs w:val="24"/>
        </w:rPr>
        <w:t xml:space="preserve"> e, de </w:t>
      </w:r>
      <w:r>
        <w:rPr>
          <w:rStyle w:val="CharacterStyle1"/>
          <w:sz w:val="24"/>
          <w:szCs w:val="24"/>
        </w:rPr>
        <w:t xml:space="preserve"> </w:t>
      </w:r>
      <w:r w:rsidRPr="00C00DF1">
        <w:rPr>
          <w:rStyle w:val="CharacterStyle1"/>
          <w:sz w:val="24"/>
          <w:szCs w:val="24"/>
        </w:rPr>
        <w:t>motivos</w:t>
      </w:r>
      <w:r>
        <w:rPr>
          <w:rStyle w:val="CharacterStyle1"/>
          <w:sz w:val="24"/>
          <w:szCs w:val="24"/>
        </w:rPr>
        <w:t xml:space="preserve"> </w:t>
      </w:r>
      <w:r w:rsidRPr="00C00DF1">
        <w:rPr>
          <w:rStyle w:val="CharacterStyle1"/>
          <w:sz w:val="24"/>
          <w:szCs w:val="24"/>
        </w:rPr>
        <w:t xml:space="preserve"> e/ou</w:t>
      </w:r>
      <w:r>
        <w:rPr>
          <w:rStyle w:val="CharacterStyle1"/>
          <w:sz w:val="24"/>
          <w:szCs w:val="24"/>
        </w:rPr>
        <w:t xml:space="preserve"> </w:t>
      </w:r>
      <w:r w:rsidRPr="00C00DF1">
        <w:rPr>
          <w:rStyle w:val="CharacterStyle1"/>
          <w:sz w:val="24"/>
          <w:szCs w:val="24"/>
        </w:rPr>
        <w:t xml:space="preserve"> justificativas</w:t>
      </w:r>
    </w:p>
    <w:p w:rsidR="00C00DF1" w:rsidRDefault="00C00DF1" w:rsidP="00C00DF1">
      <w:pPr>
        <w:pStyle w:val="Style3"/>
        <w:kinsoku w:val="0"/>
        <w:autoSpaceDE/>
        <w:autoSpaceDN/>
        <w:spacing w:before="120" w:line="240" w:lineRule="auto"/>
        <w:ind w:left="0" w:right="0" w:firstLine="1134"/>
        <w:rPr>
          <w:rStyle w:val="CharacterStyle1"/>
          <w:sz w:val="24"/>
          <w:szCs w:val="24"/>
        </w:rPr>
      </w:pPr>
    </w:p>
    <w:p w:rsidR="00C00DF1" w:rsidRDefault="00C00DF1" w:rsidP="00C00DF1">
      <w:pPr>
        <w:pStyle w:val="Style3"/>
        <w:kinsoku w:val="0"/>
        <w:autoSpaceDE/>
        <w:autoSpaceDN/>
        <w:spacing w:before="120" w:line="240" w:lineRule="auto"/>
        <w:ind w:left="0" w:right="0" w:firstLine="1134"/>
        <w:rPr>
          <w:rStyle w:val="CharacterStyle1"/>
          <w:sz w:val="24"/>
          <w:szCs w:val="24"/>
        </w:rPr>
      </w:pPr>
    </w:p>
    <w:p w:rsidR="00C00DF1" w:rsidRDefault="00C00DF1" w:rsidP="00C00DF1">
      <w:pPr>
        <w:pStyle w:val="Style3"/>
        <w:kinsoku w:val="0"/>
        <w:autoSpaceDE/>
        <w:autoSpaceDN/>
        <w:spacing w:before="120" w:line="240" w:lineRule="auto"/>
        <w:ind w:left="0" w:right="0" w:firstLine="1134"/>
        <w:rPr>
          <w:rStyle w:val="CharacterStyle1"/>
          <w:sz w:val="24"/>
          <w:szCs w:val="24"/>
        </w:rPr>
      </w:pPr>
    </w:p>
    <w:p w:rsidR="00C00DF1" w:rsidRPr="00C00DF1" w:rsidRDefault="00C00DF1" w:rsidP="00C00DF1">
      <w:pPr>
        <w:pStyle w:val="Style1"/>
        <w:tabs>
          <w:tab w:val="right" w:pos="7211"/>
        </w:tabs>
        <w:kinsoku w:val="0"/>
        <w:autoSpaceDE/>
        <w:autoSpaceDN/>
        <w:adjustRightInd/>
        <w:spacing w:before="36"/>
        <w:jc w:val="center"/>
        <w:rPr>
          <w:rStyle w:val="CharacterStyle1"/>
          <w:spacing w:val="-3"/>
          <w:w w:val="105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0" allowOverlap="1">
                <wp:simplePos x="0" y="0"/>
                <wp:positionH relativeFrom="column">
                  <wp:posOffset>-142875</wp:posOffset>
                </wp:positionH>
                <wp:positionV relativeFrom="paragraph">
                  <wp:posOffset>4445</wp:posOffset>
                </wp:positionV>
                <wp:extent cx="6490335" cy="0"/>
                <wp:effectExtent l="0" t="0" r="0" b="0"/>
                <wp:wrapSquare wrapText="bothSides"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0335" cy="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454B4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11.25pt,.35pt" to="499.8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" o:allowincell="f" strokecolor="#454b42" strokeweight=".55pt">
                <w10:wrap type="square"/>
              </v:line>
            </w:pict>
          </mc:Fallback>
        </mc:AlternateContent>
      </w:r>
      <w:r w:rsidRPr="00C00DF1">
        <w:rPr>
          <w:rStyle w:val="CharacterStyle1"/>
          <w:spacing w:val="-2"/>
          <w:w w:val="105"/>
          <w:sz w:val="20"/>
          <w:szCs w:val="20"/>
        </w:rPr>
        <w:t>Rua ipiranga, 375, centro, Presidente Lucena CEP: 93945-000</w:t>
      </w:r>
      <w:r w:rsidRPr="00C00DF1">
        <w:rPr>
          <w:rStyle w:val="CharacterStyle1"/>
          <w:spacing w:val="-2"/>
          <w:w w:val="105"/>
          <w:sz w:val="20"/>
          <w:szCs w:val="20"/>
        </w:rPr>
        <w:br/>
      </w:r>
      <w:r w:rsidRPr="00C00DF1">
        <w:rPr>
          <w:rStyle w:val="CharacterStyle1"/>
          <w:spacing w:val="-6"/>
          <w:w w:val="105"/>
          <w:sz w:val="20"/>
          <w:szCs w:val="20"/>
        </w:rPr>
        <w:t>Tel: 51. 34453111 / 34453177</w:t>
      </w:r>
      <w:r>
        <w:rPr>
          <w:rStyle w:val="CharacterStyle1"/>
          <w:spacing w:val="-6"/>
          <w:w w:val="105"/>
          <w:sz w:val="20"/>
          <w:szCs w:val="20"/>
        </w:rPr>
        <w:t xml:space="preserve">         </w:t>
      </w:r>
      <w:hyperlink r:id="rId6" w:history="1">
        <w:r w:rsidRPr="00C00DF1">
          <w:rPr>
            <w:rStyle w:val="CharacterStyle1"/>
            <w:spacing w:val="-3"/>
            <w:w w:val="105"/>
            <w:sz w:val="20"/>
            <w:szCs w:val="20"/>
          </w:rPr>
          <w:t>e-mail: jurídico@presidentelucena.rs.gov.br</w:t>
        </w:r>
      </w:hyperlink>
    </w:p>
    <w:p w:rsidR="00C00DF1" w:rsidRDefault="00C00DF1" w:rsidP="00C00DF1">
      <w:pPr>
        <w:pStyle w:val="Style3"/>
        <w:kinsoku w:val="0"/>
        <w:autoSpaceDE/>
        <w:autoSpaceDN/>
        <w:spacing w:before="120" w:line="288" w:lineRule="auto"/>
        <w:ind w:left="0" w:right="0" w:firstLine="1134"/>
        <w:rPr>
          <w:rStyle w:val="CharacterStyle1"/>
          <w:sz w:val="24"/>
          <w:szCs w:val="24"/>
        </w:rPr>
      </w:pPr>
    </w:p>
    <w:p w:rsidR="00C00DF1" w:rsidRDefault="00C00DF1" w:rsidP="00C00DF1">
      <w:pPr>
        <w:pStyle w:val="Style3"/>
        <w:kinsoku w:val="0"/>
        <w:autoSpaceDE/>
        <w:autoSpaceDN/>
        <w:spacing w:before="120" w:line="288" w:lineRule="auto"/>
        <w:ind w:left="0" w:right="0" w:firstLine="1134"/>
        <w:rPr>
          <w:rStyle w:val="CharacterStyle1"/>
          <w:sz w:val="24"/>
          <w:szCs w:val="24"/>
        </w:rPr>
      </w:pPr>
    </w:p>
    <w:p w:rsidR="00C00DF1" w:rsidRDefault="00C00DF1" w:rsidP="00C00DF1">
      <w:pPr>
        <w:pStyle w:val="Style3"/>
        <w:kinsoku w:val="0"/>
        <w:autoSpaceDE/>
        <w:autoSpaceDN/>
        <w:spacing w:before="120" w:line="288" w:lineRule="auto"/>
        <w:ind w:left="0" w:right="0" w:firstLine="1134"/>
        <w:rPr>
          <w:rStyle w:val="CharacterStyle1"/>
          <w:sz w:val="24"/>
          <w:szCs w:val="24"/>
        </w:rPr>
      </w:pPr>
    </w:p>
    <w:tbl>
      <w:tblPr>
        <w:tblW w:w="99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8228"/>
      </w:tblGrid>
      <w:tr w:rsidR="00C00DF1" w:rsidRPr="000131AB" w:rsidTr="005F5AD8">
        <w:trPr>
          <w:cantSplit/>
          <w:trHeight w:hRule="exact" w:val="266"/>
        </w:trPr>
        <w:tc>
          <w:tcPr>
            <w:tcW w:w="1701" w:type="dxa"/>
            <w:vMerge w:val="restart"/>
            <w:hideMark/>
          </w:tcPr>
          <w:p w:rsidR="00C00DF1" w:rsidRDefault="00C00DF1" w:rsidP="005F5AD8">
            <w:pPr>
              <w:spacing w:after="24" w:line="276" w:lineRule="auto"/>
              <w:ind w:right="535"/>
            </w:pPr>
            <w:r>
              <w:rPr>
                <w:noProof/>
              </w:rPr>
              <w:drawing>
                <wp:inline distT="0" distB="0" distL="0" distR="0">
                  <wp:extent cx="914400" cy="1057275"/>
                  <wp:effectExtent l="0" t="0" r="0" b="9525"/>
                  <wp:docPr id="4" name="Imagem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2" w:type="dxa"/>
            <w:vMerge w:val="restart"/>
            <w:hideMark/>
          </w:tcPr>
          <w:p w:rsidR="00C00DF1" w:rsidRDefault="00C00DF1" w:rsidP="005F5AD8">
            <w:pPr>
              <w:pStyle w:val="Style1"/>
              <w:kinsoku w:val="0"/>
              <w:autoSpaceDE/>
              <w:adjustRightInd/>
              <w:spacing w:before="108" w:line="276" w:lineRule="auto"/>
              <w:ind w:right="5"/>
              <w:jc w:val="center"/>
              <w:rPr>
                <w:rStyle w:val="CharacterStyle2"/>
                <w:b/>
                <w:bCs/>
                <w:spacing w:val="-3"/>
                <w:w w:val="80"/>
                <w:sz w:val="56"/>
                <w:szCs w:val="56"/>
              </w:rPr>
            </w:pPr>
            <w:r>
              <w:rPr>
                <w:rStyle w:val="CharacterStyle2"/>
                <w:b/>
                <w:bCs/>
                <w:spacing w:val="-3"/>
                <w:w w:val="80"/>
                <w:sz w:val="56"/>
                <w:szCs w:val="56"/>
              </w:rPr>
              <w:t>Prefeitura Municipal de Presidente Lucena</w:t>
            </w:r>
          </w:p>
          <w:p w:rsidR="00C00DF1" w:rsidRDefault="00C00DF1" w:rsidP="005F5AD8">
            <w:pPr>
              <w:pStyle w:val="Style1"/>
              <w:kinsoku w:val="0"/>
              <w:autoSpaceDE/>
              <w:adjustRightInd/>
              <w:spacing w:before="144" w:line="216" w:lineRule="auto"/>
              <w:jc w:val="center"/>
              <w:rPr>
                <w:rStyle w:val="CharacterStyle2"/>
                <w:b/>
                <w:bCs/>
                <w:spacing w:val="10"/>
                <w:w w:val="80"/>
                <w:sz w:val="44"/>
                <w:szCs w:val="44"/>
              </w:rPr>
            </w:pPr>
            <w:r>
              <w:rPr>
                <w:rStyle w:val="CharacterStyle2"/>
                <w:b/>
                <w:bCs/>
                <w:spacing w:val="10"/>
                <w:w w:val="80"/>
                <w:sz w:val="44"/>
                <w:szCs w:val="44"/>
              </w:rPr>
              <w:t>Estado do Rio Grande do Sul</w:t>
            </w:r>
          </w:p>
        </w:tc>
      </w:tr>
      <w:tr w:rsidR="00C00DF1" w:rsidRPr="000131AB" w:rsidTr="005F5AD8">
        <w:trPr>
          <w:cantSplit/>
          <w:trHeight w:hRule="exact" w:val="503"/>
        </w:trPr>
        <w:tc>
          <w:tcPr>
            <w:tcW w:w="1701" w:type="dxa"/>
            <w:vMerge/>
            <w:vAlign w:val="center"/>
            <w:hideMark/>
          </w:tcPr>
          <w:p w:rsidR="00C00DF1" w:rsidRDefault="00C00DF1" w:rsidP="005F5AD8">
            <w:pPr>
              <w:widowControl/>
              <w:kinsoku/>
            </w:pPr>
          </w:p>
        </w:tc>
        <w:tc>
          <w:tcPr>
            <w:tcW w:w="8222" w:type="dxa"/>
            <w:vMerge/>
            <w:vAlign w:val="center"/>
            <w:hideMark/>
          </w:tcPr>
          <w:p w:rsidR="00C00DF1" w:rsidRDefault="00C00DF1" w:rsidP="005F5AD8">
            <w:pPr>
              <w:widowControl/>
              <w:kinsoku/>
              <w:rPr>
                <w:rStyle w:val="CharacterStyle2"/>
                <w:b/>
                <w:bCs/>
                <w:spacing w:val="10"/>
                <w:w w:val="80"/>
                <w:sz w:val="44"/>
                <w:szCs w:val="44"/>
              </w:rPr>
            </w:pPr>
          </w:p>
        </w:tc>
      </w:tr>
      <w:tr w:rsidR="00C00DF1" w:rsidRPr="000131AB" w:rsidTr="005F5AD8">
        <w:trPr>
          <w:cantSplit/>
          <w:trHeight w:hRule="exact" w:val="1209"/>
        </w:trPr>
        <w:tc>
          <w:tcPr>
            <w:tcW w:w="1701" w:type="dxa"/>
            <w:vMerge/>
            <w:vAlign w:val="center"/>
            <w:hideMark/>
          </w:tcPr>
          <w:p w:rsidR="00C00DF1" w:rsidRDefault="00C00DF1" w:rsidP="005F5AD8">
            <w:pPr>
              <w:widowControl/>
              <w:kinsoku/>
            </w:pPr>
          </w:p>
        </w:tc>
        <w:tc>
          <w:tcPr>
            <w:tcW w:w="8222" w:type="dxa"/>
            <w:vMerge/>
            <w:vAlign w:val="center"/>
            <w:hideMark/>
          </w:tcPr>
          <w:p w:rsidR="00C00DF1" w:rsidRDefault="00C00DF1" w:rsidP="005F5AD8">
            <w:pPr>
              <w:widowControl/>
              <w:kinsoku/>
              <w:rPr>
                <w:rStyle w:val="CharacterStyle2"/>
                <w:b/>
                <w:bCs/>
                <w:spacing w:val="10"/>
                <w:w w:val="80"/>
                <w:sz w:val="44"/>
                <w:szCs w:val="44"/>
              </w:rPr>
            </w:pPr>
          </w:p>
        </w:tc>
      </w:tr>
    </w:tbl>
    <w:p w:rsidR="00C00DF1" w:rsidRDefault="00C00DF1" w:rsidP="00C00DF1">
      <w:pPr>
        <w:pStyle w:val="Style3"/>
        <w:kinsoku w:val="0"/>
        <w:autoSpaceDE/>
        <w:autoSpaceDN/>
        <w:spacing w:before="120" w:line="288" w:lineRule="auto"/>
        <w:ind w:left="0" w:right="0" w:firstLine="1134"/>
        <w:rPr>
          <w:rStyle w:val="CharacterStyle1"/>
          <w:sz w:val="24"/>
          <w:szCs w:val="24"/>
        </w:rPr>
      </w:pPr>
    </w:p>
    <w:p w:rsidR="00C00DF1" w:rsidRPr="00C00DF1" w:rsidRDefault="00C00DF1" w:rsidP="00C00DF1">
      <w:pPr>
        <w:pStyle w:val="Style1"/>
        <w:kinsoku w:val="0"/>
        <w:autoSpaceDE/>
        <w:autoSpaceDN/>
        <w:adjustRightInd/>
        <w:spacing w:line="360" w:lineRule="auto"/>
        <w:ind w:right="504"/>
        <w:jc w:val="both"/>
        <w:rPr>
          <w:rStyle w:val="CharacterStyle1"/>
          <w:spacing w:val="-2"/>
          <w:sz w:val="24"/>
          <w:szCs w:val="24"/>
        </w:rPr>
      </w:pPr>
      <w:r w:rsidRPr="00C00DF1">
        <w:rPr>
          <w:rStyle w:val="CharacterStyle1"/>
          <w:spacing w:val="-2"/>
          <w:sz w:val="24"/>
          <w:szCs w:val="24"/>
        </w:rPr>
        <w:t xml:space="preserve">determinantes da solicitação de acesso a informações de interesse </w:t>
      </w:r>
      <w:r w:rsidRPr="00C00DF1">
        <w:rPr>
          <w:rStyle w:val="CharacterStyle1"/>
          <w:bCs/>
          <w:spacing w:val="-2"/>
          <w:sz w:val="24"/>
          <w:szCs w:val="24"/>
        </w:rPr>
        <w:t xml:space="preserve">público. Entretanto, a vedação é </w:t>
      </w:r>
      <w:r w:rsidRPr="00C00DF1">
        <w:rPr>
          <w:rStyle w:val="CharacterStyle1"/>
          <w:spacing w:val="-2"/>
          <w:sz w:val="24"/>
          <w:szCs w:val="24"/>
        </w:rPr>
        <w:t xml:space="preserve">excepcionada para os casos de pedido de acesso relativos </w:t>
      </w:r>
      <w:r w:rsidRPr="00C00DF1">
        <w:rPr>
          <w:rStyle w:val="CharacterStyle1"/>
          <w:bCs/>
          <w:spacing w:val="-2"/>
          <w:sz w:val="24"/>
          <w:szCs w:val="24"/>
        </w:rPr>
        <w:t xml:space="preserve">a informações pessoais que potencialmente </w:t>
      </w:r>
      <w:r w:rsidRPr="00C00DF1">
        <w:rPr>
          <w:rStyle w:val="CharacterStyle1"/>
          <w:spacing w:val="3"/>
          <w:sz w:val="24"/>
          <w:szCs w:val="24"/>
        </w:rPr>
        <w:t xml:space="preserve">possam prejudicar a intimidade, a vida privada, a honra </w:t>
      </w:r>
      <w:r w:rsidRPr="00C00DF1">
        <w:rPr>
          <w:rStyle w:val="CharacterStyle1"/>
          <w:bCs/>
          <w:spacing w:val="3"/>
          <w:sz w:val="24"/>
          <w:szCs w:val="24"/>
        </w:rPr>
        <w:t xml:space="preserve">e a imagem, bem como as liberdades e </w:t>
      </w:r>
      <w:r w:rsidRPr="00C00DF1">
        <w:rPr>
          <w:rStyle w:val="CharacterStyle1"/>
          <w:spacing w:val="-2"/>
          <w:sz w:val="24"/>
          <w:szCs w:val="24"/>
        </w:rPr>
        <w:t>garantias individuais daqueles a quem elas se refiram.</w:t>
      </w:r>
    </w:p>
    <w:p w:rsidR="00C00DF1" w:rsidRPr="00C00DF1" w:rsidRDefault="00C00DF1" w:rsidP="00C00DF1">
      <w:pPr>
        <w:pStyle w:val="Style1"/>
        <w:kinsoku w:val="0"/>
        <w:autoSpaceDE/>
        <w:autoSpaceDN/>
        <w:adjustRightInd/>
        <w:spacing w:before="72" w:line="360" w:lineRule="auto"/>
        <w:ind w:right="504" w:firstLine="1134"/>
        <w:jc w:val="both"/>
        <w:rPr>
          <w:rStyle w:val="CharacterStyle1"/>
          <w:spacing w:val="-6"/>
          <w:sz w:val="24"/>
          <w:szCs w:val="24"/>
        </w:rPr>
      </w:pPr>
      <w:r w:rsidRPr="00C00DF1">
        <w:rPr>
          <w:rStyle w:val="CharacterStyle1"/>
          <w:spacing w:val="-4"/>
          <w:sz w:val="24"/>
          <w:szCs w:val="24"/>
        </w:rPr>
        <w:t xml:space="preserve">Considerando o exposto, informamos que segue em anexo </w:t>
      </w:r>
      <w:r w:rsidRPr="00C00DF1">
        <w:rPr>
          <w:rStyle w:val="CharacterStyle1"/>
          <w:bCs/>
          <w:spacing w:val="-4"/>
          <w:sz w:val="24"/>
          <w:szCs w:val="24"/>
        </w:rPr>
        <w:t xml:space="preserve">planilha </w:t>
      </w:r>
      <w:r w:rsidRPr="00C00DF1">
        <w:rPr>
          <w:rStyle w:val="CharacterStyle1"/>
          <w:spacing w:val="-4"/>
          <w:sz w:val="24"/>
          <w:szCs w:val="24"/>
        </w:rPr>
        <w:t xml:space="preserve">com </w:t>
      </w:r>
      <w:r w:rsidRPr="00C00DF1">
        <w:rPr>
          <w:rStyle w:val="CharacterStyle1"/>
          <w:bCs/>
          <w:spacing w:val="-4"/>
          <w:sz w:val="24"/>
          <w:szCs w:val="24"/>
        </w:rPr>
        <w:t xml:space="preserve">a nominata dos </w:t>
      </w:r>
      <w:r w:rsidRPr="00C00DF1">
        <w:rPr>
          <w:rStyle w:val="CharacterStyle1"/>
          <w:spacing w:val="-3"/>
          <w:sz w:val="24"/>
          <w:szCs w:val="24"/>
        </w:rPr>
        <w:t xml:space="preserve">ocupantes de cargos em comissão, estagiários, bem como, o local onde estão lotados. Com relação às </w:t>
      </w:r>
      <w:r w:rsidRPr="00C00DF1">
        <w:rPr>
          <w:rStyle w:val="CharacterStyle1"/>
          <w:sz w:val="24"/>
          <w:szCs w:val="24"/>
        </w:rPr>
        <w:t xml:space="preserve">atividades exercidas, informamos que as mesmas estão previstas nas leis municipais n° 808/2012, </w:t>
      </w:r>
      <w:r w:rsidRPr="00C00DF1">
        <w:rPr>
          <w:rStyle w:val="CharacterStyle1"/>
          <w:spacing w:val="-2"/>
          <w:sz w:val="24"/>
          <w:szCs w:val="24"/>
        </w:rPr>
        <w:t xml:space="preserve">805/2012 e 855/2012. A legislação referida encontra-se publicada para consulta no site do Tribunal de Contas do Estado – TCE e, brevemente estará disponível, também, no site do próprio Município de </w:t>
      </w:r>
      <w:r w:rsidRPr="00C00DF1">
        <w:rPr>
          <w:rStyle w:val="CharacterStyle1"/>
          <w:spacing w:val="-6"/>
          <w:sz w:val="24"/>
          <w:szCs w:val="24"/>
        </w:rPr>
        <w:t>Presidente Lucena.</w:t>
      </w:r>
    </w:p>
    <w:p w:rsidR="00C00DF1" w:rsidRPr="00C00DF1" w:rsidRDefault="00C00DF1" w:rsidP="00C00DF1">
      <w:pPr>
        <w:pStyle w:val="Style1"/>
        <w:kinsoku w:val="0"/>
        <w:autoSpaceDE/>
        <w:autoSpaceDN/>
        <w:adjustRightInd/>
        <w:spacing w:before="144" w:line="360" w:lineRule="auto"/>
        <w:ind w:right="504" w:firstLine="1134"/>
        <w:jc w:val="both"/>
        <w:rPr>
          <w:rStyle w:val="CharacterStyle1"/>
          <w:spacing w:val="-1"/>
          <w:sz w:val="24"/>
          <w:szCs w:val="24"/>
        </w:rPr>
      </w:pPr>
      <w:r w:rsidRPr="00C00DF1">
        <w:rPr>
          <w:rStyle w:val="CharacterStyle1"/>
          <w:spacing w:val="3"/>
          <w:sz w:val="24"/>
          <w:szCs w:val="24"/>
        </w:rPr>
        <w:t xml:space="preserve">Quanto ao pedido de informação de salário dos mesmos, informamos que os valores </w:t>
      </w:r>
      <w:r w:rsidRPr="00C00DF1">
        <w:rPr>
          <w:rStyle w:val="CharacterStyle1"/>
          <w:sz w:val="24"/>
          <w:szCs w:val="24"/>
        </w:rPr>
        <w:t xml:space="preserve">foram definidos na lei municipal n° 808/2012, a qual se encontra devidamente publicada no site do </w:t>
      </w:r>
      <w:r w:rsidRPr="00C00DF1">
        <w:rPr>
          <w:rStyle w:val="CharacterStyle1"/>
          <w:spacing w:val="-1"/>
          <w:sz w:val="24"/>
          <w:szCs w:val="24"/>
        </w:rPr>
        <w:t>Tribunal de Contas do Estado, com acesso disponível a todos os cidadãos interessados.</w:t>
      </w:r>
    </w:p>
    <w:p w:rsidR="00C00DF1" w:rsidRDefault="00C00DF1" w:rsidP="00C00DF1">
      <w:pPr>
        <w:pStyle w:val="Style1"/>
        <w:kinsoku w:val="0"/>
        <w:autoSpaceDE/>
        <w:autoSpaceDN/>
        <w:adjustRightInd/>
        <w:spacing w:before="108" w:after="600" w:line="360" w:lineRule="auto"/>
        <w:ind w:firstLine="1134"/>
        <w:rPr>
          <w:rStyle w:val="CharacterStyle1"/>
          <w:spacing w:val="-3"/>
          <w:sz w:val="24"/>
          <w:szCs w:val="24"/>
        </w:rPr>
      </w:pPr>
      <w:r w:rsidRPr="00C00DF1">
        <w:rPr>
          <w:rStyle w:val="CharacterStyle1"/>
          <w:spacing w:val="-5"/>
          <w:sz w:val="24"/>
          <w:szCs w:val="24"/>
        </w:rPr>
        <w:t xml:space="preserve">Sem mais, desejamos votos de estima e apreço aos nobres Vereadores e nos colocamos a </w:t>
      </w:r>
      <w:r w:rsidRPr="00C00DF1">
        <w:rPr>
          <w:rStyle w:val="CharacterStyle1"/>
          <w:spacing w:val="-3"/>
          <w:sz w:val="24"/>
          <w:szCs w:val="24"/>
        </w:rPr>
        <w:t>disposição para dirimir eventuais dúvidas.</w:t>
      </w:r>
    </w:p>
    <w:p w:rsidR="00C00DF1" w:rsidRDefault="00C00DF1" w:rsidP="00C00DF1">
      <w:pPr>
        <w:pStyle w:val="Style1"/>
        <w:kinsoku w:val="0"/>
        <w:autoSpaceDE/>
        <w:autoSpaceDN/>
        <w:adjustRightInd/>
        <w:spacing w:before="108" w:after="600" w:line="360" w:lineRule="auto"/>
        <w:ind w:firstLine="1134"/>
        <w:rPr>
          <w:rStyle w:val="CharacterStyle1"/>
          <w:spacing w:val="-3"/>
          <w:sz w:val="24"/>
          <w:szCs w:val="24"/>
        </w:rPr>
      </w:pPr>
    </w:p>
    <w:p w:rsidR="00C00DF1" w:rsidRDefault="00C00DF1" w:rsidP="00C00DF1">
      <w:pPr>
        <w:pStyle w:val="Style1"/>
        <w:kinsoku w:val="0"/>
        <w:autoSpaceDE/>
        <w:adjustRightInd/>
        <w:ind w:firstLine="1418"/>
        <w:jc w:val="both"/>
        <w:rPr>
          <w:rStyle w:val="CharacterStyle1"/>
          <w:b/>
          <w:bCs/>
          <w:sz w:val="24"/>
          <w:szCs w:val="24"/>
        </w:rPr>
      </w:pPr>
      <w:r>
        <w:rPr>
          <w:rStyle w:val="CharacterStyle1"/>
          <w:bCs/>
          <w:sz w:val="24"/>
          <w:szCs w:val="24"/>
        </w:rPr>
        <w:tab/>
      </w:r>
      <w:r>
        <w:rPr>
          <w:rStyle w:val="CharacterStyle1"/>
          <w:bCs/>
          <w:sz w:val="24"/>
          <w:szCs w:val="24"/>
        </w:rPr>
        <w:tab/>
      </w:r>
      <w:r>
        <w:rPr>
          <w:rStyle w:val="CharacterStyle1"/>
          <w:bCs/>
          <w:sz w:val="24"/>
          <w:szCs w:val="24"/>
        </w:rPr>
        <w:tab/>
      </w:r>
      <w:r>
        <w:rPr>
          <w:rStyle w:val="CharacterStyle1"/>
          <w:bCs/>
          <w:sz w:val="24"/>
          <w:szCs w:val="24"/>
        </w:rPr>
        <w:tab/>
      </w:r>
      <w:r>
        <w:rPr>
          <w:rStyle w:val="CharacterStyle1"/>
          <w:bCs/>
          <w:sz w:val="24"/>
          <w:szCs w:val="24"/>
        </w:rPr>
        <w:tab/>
        <w:t xml:space="preserve">        </w:t>
      </w:r>
      <w:r>
        <w:rPr>
          <w:rStyle w:val="CharacterStyle1"/>
          <w:b/>
          <w:bCs/>
          <w:sz w:val="24"/>
          <w:szCs w:val="24"/>
        </w:rPr>
        <w:t>BALTASAR NATALÍCIO HANSEN</w:t>
      </w:r>
    </w:p>
    <w:p w:rsidR="00C00DF1" w:rsidRDefault="00C00DF1" w:rsidP="00C00DF1">
      <w:pPr>
        <w:pStyle w:val="Style1"/>
        <w:kinsoku w:val="0"/>
        <w:autoSpaceDE/>
        <w:adjustRightInd/>
        <w:spacing w:line="360" w:lineRule="auto"/>
        <w:ind w:firstLine="1418"/>
        <w:jc w:val="both"/>
        <w:rPr>
          <w:rStyle w:val="CharacterStyle1"/>
          <w:bCs/>
          <w:sz w:val="24"/>
          <w:szCs w:val="24"/>
        </w:rPr>
      </w:pPr>
      <w:r>
        <w:rPr>
          <w:rStyle w:val="CharacterStyle1"/>
          <w:bCs/>
          <w:sz w:val="24"/>
          <w:szCs w:val="24"/>
        </w:rPr>
        <w:tab/>
      </w:r>
      <w:r>
        <w:rPr>
          <w:rStyle w:val="CharacterStyle1"/>
          <w:bCs/>
          <w:sz w:val="24"/>
          <w:szCs w:val="24"/>
        </w:rPr>
        <w:tab/>
      </w:r>
      <w:r>
        <w:rPr>
          <w:rStyle w:val="CharacterStyle1"/>
          <w:bCs/>
          <w:sz w:val="24"/>
          <w:szCs w:val="24"/>
        </w:rPr>
        <w:tab/>
      </w:r>
      <w:r>
        <w:rPr>
          <w:rStyle w:val="CharacterStyle1"/>
          <w:bCs/>
          <w:sz w:val="24"/>
          <w:szCs w:val="24"/>
        </w:rPr>
        <w:tab/>
      </w:r>
      <w:r>
        <w:rPr>
          <w:rStyle w:val="CharacterStyle1"/>
          <w:bCs/>
          <w:sz w:val="24"/>
          <w:szCs w:val="24"/>
        </w:rPr>
        <w:tab/>
      </w:r>
      <w:r>
        <w:rPr>
          <w:rStyle w:val="CharacterStyle1"/>
          <w:bCs/>
          <w:sz w:val="24"/>
          <w:szCs w:val="24"/>
        </w:rPr>
        <w:tab/>
        <w:t xml:space="preserve">             Prefeito Municipal</w:t>
      </w:r>
    </w:p>
    <w:p w:rsidR="00C00DF1" w:rsidRDefault="00C00DF1" w:rsidP="00C00DF1">
      <w:pPr>
        <w:pStyle w:val="Style1"/>
        <w:kinsoku w:val="0"/>
        <w:autoSpaceDE/>
        <w:autoSpaceDN/>
        <w:adjustRightInd/>
        <w:spacing w:before="540"/>
        <w:rPr>
          <w:rStyle w:val="CharacterStyle1"/>
          <w:sz w:val="23"/>
          <w:szCs w:val="23"/>
        </w:rPr>
      </w:pPr>
    </w:p>
    <w:p w:rsidR="00C00DF1" w:rsidRDefault="00C00DF1" w:rsidP="00C00DF1">
      <w:pPr>
        <w:pStyle w:val="Style1"/>
        <w:kinsoku w:val="0"/>
        <w:autoSpaceDE/>
        <w:autoSpaceDN/>
        <w:adjustRightInd/>
        <w:spacing w:before="540"/>
        <w:rPr>
          <w:rStyle w:val="CharacterStyle1"/>
          <w:sz w:val="23"/>
          <w:szCs w:val="23"/>
        </w:rPr>
      </w:pPr>
      <w:r>
        <w:rPr>
          <w:rStyle w:val="CharacterStyle1"/>
          <w:sz w:val="23"/>
          <w:szCs w:val="23"/>
        </w:rPr>
        <w:t>À Sra.</w:t>
      </w:r>
    </w:p>
    <w:p w:rsidR="00C00DF1" w:rsidRDefault="00C00DF1" w:rsidP="00C00DF1">
      <w:pPr>
        <w:pStyle w:val="Style1"/>
        <w:kinsoku w:val="0"/>
        <w:autoSpaceDE/>
        <w:autoSpaceDN/>
        <w:adjustRightInd/>
        <w:spacing w:before="36"/>
        <w:rPr>
          <w:rStyle w:val="CharacterStyle1"/>
          <w:b/>
          <w:bCs/>
          <w:sz w:val="23"/>
          <w:szCs w:val="23"/>
        </w:rPr>
      </w:pPr>
      <w:r>
        <w:rPr>
          <w:rStyle w:val="CharacterStyle1"/>
          <w:b/>
          <w:bCs/>
          <w:sz w:val="23"/>
          <w:szCs w:val="23"/>
        </w:rPr>
        <w:t>Verª. Denise Raquel Vogel Staudt</w:t>
      </w:r>
    </w:p>
    <w:p w:rsidR="00C00DF1" w:rsidRDefault="00C00DF1" w:rsidP="00C00DF1">
      <w:pPr>
        <w:pStyle w:val="Style1"/>
        <w:kinsoku w:val="0"/>
        <w:autoSpaceDE/>
        <w:autoSpaceDN/>
        <w:adjustRightInd/>
        <w:spacing w:after="252"/>
        <w:ind w:right="3024"/>
        <w:rPr>
          <w:rStyle w:val="CharacterStyle1"/>
          <w:sz w:val="23"/>
          <w:szCs w:val="23"/>
        </w:rPr>
      </w:pPr>
      <w:r>
        <w:rPr>
          <w:rStyle w:val="CharacterStyle1"/>
          <w:spacing w:val="-1"/>
          <w:sz w:val="23"/>
          <w:szCs w:val="23"/>
        </w:rPr>
        <w:t xml:space="preserve">Vice - Presidenta da Câmara Municipal de Vereadores em exercício </w:t>
      </w:r>
      <w:r>
        <w:rPr>
          <w:rStyle w:val="CharacterStyle1"/>
          <w:sz w:val="23"/>
          <w:szCs w:val="23"/>
        </w:rPr>
        <w:t>Presidente Lucena/RS</w:t>
      </w:r>
    </w:p>
    <w:p w:rsidR="00C00DF1" w:rsidRDefault="00C00DF1" w:rsidP="00C00DF1">
      <w:pPr>
        <w:pStyle w:val="Style3"/>
        <w:kinsoku w:val="0"/>
        <w:autoSpaceDE/>
        <w:autoSpaceDN/>
        <w:spacing w:before="120" w:line="288" w:lineRule="auto"/>
        <w:ind w:left="0" w:right="0" w:firstLine="1134"/>
        <w:rPr>
          <w:rStyle w:val="CharacterStyle1"/>
          <w:sz w:val="24"/>
          <w:szCs w:val="24"/>
        </w:rPr>
      </w:pPr>
    </w:p>
    <w:p w:rsidR="00C00DF1" w:rsidRDefault="00C00DF1" w:rsidP="00C00DF1">
      <w:pPr>
        <w:pStyle w:val="Style3"/>
        <w:kinsoku w:val="0"/>
        <w:autoSpaceDE/>
        <w:autoSpaceDN/>
        <w:spacing w:before="120" w:line="288" w:lineRule="auto"/>
        <w:ind w:left="0" w:right="0" w:firstLine="1134"/>
        <w:rPr>
          <w:rStyle w:val="CharacterStyle1"/>
          <w:sz w:val="24"/>
          <w:szCs w:val="24"/>
        </w:rPr>
      </w:pPr>
      <w:bookmarkStart w:id="0" w:name="_GoBack"/>
      <w:bookmarkEnd w:id="0"/>
    </w:p>
    <w:p w:rsidR="00C00DF1" w:rsidRPr="00C00DF1" w:rsidRDefault="00C00DF1" w:rsidP="00C00DF1">
      <w:pPr>
        <w:pStyle w:val="Style1"/>
        <w:tabs>
          <w:tab w:val="right" w:pos="7211"/>
        </w:tabs>
        <w:kinsoku w:val="0"/>
        <w:autoSpaceDE/>
        <w:autoSpaceDN/>
        <w:adjustRightInd/>
        <w:spacing w:before="36"/>
        <w:jc w:val="center"/>
        <w:rPr>
          <w:rStyle w:val="CharacterStyle1"/>
          <w:spacing w:val="-3"/>
          <w:w w:val="105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0" allowOverlap="1">
                <wp:simplePos x="0" y="0"/>
                <wp:positionH relativeFrom="column">
                  <wp:posOffset>-142875</wp:posOffset>
                </wp:positionH>
                <wp:positionV relativeFrom="paragraph">
                  <wp:posOffset>4445</wp:posOffset>
                </wp:positionV>
                <wp:extent cx="6490335" cy="0"/>
                <wp:effectExtent l="0" t="0" r="0" b="0"/>
                <wp:wrapSquare wrapText="bothSides"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0335" cy="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454B4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613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11.25pt,.35pt" to="499.8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" o:allowincell="f" strokecolor="#454b42" strokeweight=".55pt">
                <w10:wrap type="square"/>
              </v:line>
            </w:pict>
          </mc:Fallback>
        </mc:AlternateContent>
      </w:r>
      <w:r w:rsidRPr="00C00DF1">
        <w:rPr>
          <w:rStyle w:val="CharacterStyle1"/>
          <w:spacing w:val="-2"/>
          <w:w w:val="105"/>
          <w:sz w:val="20"/>
          <w:szCs w:val="20"/>
        </w:rPr>
        <w:t>Rua ipiranga, 375, centro, Presidente Lucena CEP: 93945-000</w:t>
      </w:r>
      <w:r w:rsidRPr="00C00DF1">
        <w:rPr>
          <w:rStyle w:val="CharacterStyle1"/>
          <w:spacing w:val="-2"/>
          <w:w w:val="105"/>
          <w:sz w:val="20"/>
          <w:szCs w:val="20"/>
        </w:rPr>
        <w:br/>
      </w:r>
      <w:r w:rsidRPr="00C00DF1">
        <w:rPr>
          <w:rStyle w:val="CharacterStyle1"/>
          <w:spacing w:val="-6"/>
          <w:w w:val="105"/>
          <w:sz w:val="20"/>
          <w:szCs w:val="20"/>
        </w:rPr>
        <w:t>Tel: 51. 34453111 / 34453177</w:t>
      </w:r>
      <w:r>
        <w:rPr>
          <w:rStyle w:val="CharacterStyle1"/>
          <w:spacing w:val="-6"/>
          <w:w w:val="105"/>
          <w:sz w:val="20"/>
          <w:szCs w:val="20"/>
        </w:rPr>
        <w:t xml:space="preserve">         </w:t>
      </w:r>
      <w:hyperlink r:id="rId7" w:history="1">
        <w:r w:rsidRPr="00C00DF1">
          <w:rPr>
            <w:rStyle w:val="CharacterStyle1"/>
            <w:spacing w:val="-3"/>
            <w:w w:val="105"/>
            <w:sz w:val="20"/>
            <w:szCs w:val="20"/>
          </w:rPr>
          <w:t>e-mail: jurídico@presidentelucena.rs.gov.br</w:t>
        </w:r>
      </w:hyperlink>
    </w:p>
    <w:sectPr w:rsidR="00C00DF1" w:rsidRPr="00C00DF1" w:rsidSect="00C00DF1">
      <w:pgSz w:w="11918" w:h="16854"/>
      <w:pgMar w:top="0" w:right="861" w:bottom="28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DF1"/>
    <w:rsid w:val="00C00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kinsoku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99"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2">
    <w:name w:val="Style 2"/>
    <w:basedOn w:val="Normal"/>
    <w:uiPriority w:val="99"/>
    <w:pPr>
      <w:kinsoku/>
      <w:autoSpaceDE w:val="0"/>
      <w:autoSpaceDN w:val="0"/>
      <w:spacing w:line="206" w:lineRule="auto"/>
      <w:ind w:left="1512"/>
    </w:pPr>
    <w:rPr>
      <w:sz w:val="21"/>
      <w:szCs w:val="21"/>
    </w:rPr>
  </w:style>
  <w:style w:type="paragraph" w:customStyle="1" w:styleId="Style1">
    <w:name w:val="Style 1"/>
    <w:basedOn w:val="Normal"/>
    <w:uiPriority w:val="99"/>
    <w:pPr>
      <w:kinsoku/>
      <w:autoSpaceDE w:val="0"/>
      <w:autoSpaceDN w:val="0"/>
      <w:adjustRightInd w:val="0"/>
    </w:pPr>
    <w:rPr>
      <w:sz w:val="20"/>
      <w:szCs w:val="20"/>
    </w:rPr>
  </w:style>
  <w:style w:type="paragraph" w:customStyle="1" w:styleId="Style3">
    <w:name w:val="Style 3"/>
    <w:basedOn w:val="Normal"/>
    <w:uiPriority w:val="99"/>
    <w:pPr>
      <w:kinsoku/>
      <w:autoSpaceDE w:val="0"/>
      <w:autoSpaceDN w:val="0"/>
      <w:spacing w:before="108" w:line="360" w:lineRule="auto"/>
      <w:ind w:left="1512" w:right="504" w:firstLine="1080"/>
      <w:jc w:val="both"/>
    </w:pPr>
    <w:rPr>
      <w:sz w:val="21"/>
      <w:szCs w:val="21"/>
    </w:rPr>
  </w:style>
  <w:style w:type="character" w:customStyle="1" w:styleId="CharacterStyle2">
    <w:name w:val="Character Style 2"/>
    <w:uiPriority w:val="99"/>
    <w:rPr>
      <w:sz w:val="20"/>
      <w:szCs w:val="20"/>
    </w:rPr>
  </w:style>
  <w:style w:type="character" w:customStyle="1" w:styleId="CharacterStyle1">
    <w:name w:val="Character Style 1"/>
    <w:uiPriority w:val="99"/>
    <w:rPr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kinsoku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99"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2">
    <w:name w:val="Style 2"/>
    <w:basedOn w:val="Normal"/>
    <w:uiPriority w:val="99"/>
    <w:pPr>
      <w:kinsoku/>
      <w:autoSpaceDE w:val="0"/>
      <w:autoSpaceDN w:val="0"/>
      <w:spacing w:line="206" w:lineRule="auto"/>
      <w:ind w:left="1512"/>
    </w:pPr>
    <w:rPr>
      <w:sz w:val="21"/>
      <w:szCs w:val="21"/>
    </w:rPr>
  </w:style>
  <w:style w:type="paragraph" w:customStyle="1" w:styleId="Style1">
    <w:name w:val="Style 1"/>
    <w:basedOn w:val="Normal"/>
    <w:uiPriority w:val="99"/>
    <w:pPr>
      <w:kinsoku/>
      <w:autoSpaceDE w:val="0"/>
      <w:autoSpaceDN w:val="0"/>
      <w:adjustRightInd w:val="0"/>
    </w:pPr>
    <w:rPr>
      <w:sz w:val="20"/>
      <w:szCs w:val="20"/>
    </w:rPr>
  </w:style>
  <w:style w:type="paragraph" w:customStyle="1" w:styleId="Style3">
    <w:name w:val="Style 3"/>
    <w:basedOn w:val="Normal"/>
    <w:uiPriority w:val="99"/>
    <w:pPr>
      <w:kinsoku/>
      <w:autoSpaceDE w:val="0"/>
      <w:autoSpaceDN w:val="0"/>
      <w:spacing w:before="108" w:line="360" w:lineRule="auto"/>
      <w:ind w:left="1512" w:right="504" w:firstLine="1080"/>
      <w:jc w:val="both"/>
    </w:pPr>
    <w:rPr>
      <w:sz w:val="21"/>
      <w:szCs w:val="21"/>
    </w:rPr>
  </w:style>
  <w:style w:type="character" w:customStyle="1" w:styleId="CharacterStyle2">
    <w:name w:val="Character Style 2"/>
    <w:uiPriority w:val="99"/>
    <w:rPr>
      <w:sz w:val="20"/>
      <w:szCs w:val="20"/>
    </w:rPr>
  </w:style>
  <w:style w:type="character" w:customStyle="1" w:styleId="CharacterStyle1">
    <w:name w:val="Character Style 1"/>
    <w:uiPriority w:val="99"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ur&#237;dico@presidentelucena.rs.gov.b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jur&#237;dico@presidentelucena.rs.gov.b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717</Words>
  <Characters>3875</Characters>
  <Application>Microsoft Office Word</Application>
  <DocSecurity>0</DocSecurity>
  <Lines>32</Lines>
  <Paragraphs>9</Paragraphs>
  <ScaleCrop>false</ScaleCrop>
  <Company/>
  <LinksUpToDate>false</LinksUpToDate>
  <CharactersWithSpaces>4583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2</cp:revision>
  <dcterms:created xsi:type="dcterms:W3CDTF">2016-06-06T14:13:00Z</dcterms:created>
  <dcterms:modified xsi:type="dcterms:W3CDTF">2016-06-06T14:13:00Z</dcterms:modified>
</cp:coreProperties>
</file>