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AE" w:rsidRDefault="00052920" w:rsidP="00052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Of.Cam.n°001/Gab/2004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7 de janeiro de 2004</w:t>
      </w:r>
    </w:p>
    <w:p w:rsidR="00052920" w:rsidRDefault="00052920" w:rsidP="00052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920" w:rsidRDefault="00052920" w:rsidP="00052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052920" w:rsidRDefault="00052920" w:rsidP="000529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920" w:rsidRDefault="00052920" w:rsidP="00052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 004/2003, apresentado pelo Vereador Airton José Weber, conforme Of.n°180/CMV/2003, informamos:</w:t>
      </w:r>
    </w:p>
    <w:p w:rsidR="00052920" w:rsidRDefault="00052920" w:rsidP="0005292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RECEITA DO MUNICÍPIO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VALOR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R$224.848,51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R$216.033,81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R$420.957,10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R$211.422,33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R$306.663,02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52920" w:rsidRDefault="00052920" w:rsidP="0005292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DESPESAS CORRENTES DE 1° DE JANEIRO A 30 DE NOVEMBRO DE 2003: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ÓRGÃO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VALOR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PERCENTUALS/RECEITA TOTAL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Poder Legislativo</w:t>
      </w:r>
      <w:r>
        <w:rPr>
          <w:rFonts w:ascii="Times New Roman" w:hAnsi="Times New Roman" w:cs="Times New Roman"/>
          <w:sz w:val="24"/>
          <w:szCs w:val="24"/>
        </w:rPr>
        <w:tab/>
        <w:t>R$77.260,52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2,77%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Prefeito</w:t>
      </w:r>
      <w:r>
        <w:rPr>
          <w:rFonts w:ascii="Times New Roman" w:hAnsi="Times New Roman" w:cs="Times New Roman"/>
          <w:sz w:val="24"/>
          <w:szCs w:val="24"/>
        </w:rPr>
        <w:tab/>
        <w:t>R$124.337,47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4,45%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Administração</w:t>
      </w:r>
      <w:r>
        <w:rPr>
          <w:rFonts w:ascii="Times New Roman" w:hAnsi="Times New Roman" w:cs="Times New Roman"/>
          <w:sz w:val="24"/>
          <w:szCs w:val="24"/>
        </w:rPr>
        <w:tab/>
        <w:t>R$144.587,75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5,18%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Fazenda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R$152.710,68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5,47%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Obras e Viação</w:t>
      </w:r>
      <w:r>
        <w:rPr>
          <w:rFonts w:ascii="Times New Roman" w:hAnsi="Times New Roman" w:cs="Times New Roman"/>
          <w:sz w:val="24"/>
          <w:szCs w:val="24"/>
        </w:rPr>
        <w:tab/>
        <w:t>R$629.938,08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22,58%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Saúde e Ação Social R$416.784,34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14,94%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Agricultura</w:t>
      </w:r>
      <w:r>
        <w:rPr>
          <w:rFonts w:ascii="Times New Roman" w:hAnsi="Times New Roman" w:cs="Times New Roman"/>
          <w:sz w:val="24"/>
          <w:szCs w:val="24"/>
        </w:rPr>
        <w:tab/>
        <w:t>R$145.809,92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5,22%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Educ. Cult. Desporto R$830.560,06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29,78%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Turismo, Ind. Comércio R$42.381,10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1,51%</w:t>
      </w:r>
    </w:p>
    <w:p w:rsid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52920" w:rsidRPr="00052920" w:rsidRDefault="00052920" w:rsidP="00052920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havia para o momento, aproveito a oportunidade para reiterar-lhe votos de consideração e apreço.</w:t>
      </w:r>
      <w:bookmarkStart w:id="0" w:name="_GoBack"/>
      <w:bookmarkEnd w:id="0"/>
    </w:p>
    <w:sectPr w:rsidR="00052920" w:rsidRPr="00052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A2322"/>
    <w:multiLevelType w:val="hybridMultilevel"/>
    <w:tmpl w:val="21D2EF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4E"/>
    <w:rsid w:val="0004734E"/>
    <w:rsid w:val="00052920"/>
    <w:rsid w:val="00BA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806A1-E6B1-4F38-B55D-DDF137B4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2015-12-08T18:05:00Z</dcterms:created>
  <dcterms:modified xsi:type="dcterms:W3CDTF">2015-12-08T18:13:00Z</dcterms:modified>
</cp:coreProperties>
</file>