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EA" w:rsidRDefault="000643EA" w:rsidP="000643EA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0643EA" w:rsidRDefault="000643EA" w:rsidP="000643EA">
      <w:pPr>
        <w:spacing w:line="480" w:lineRule="auto"/>
        <w:jc w:val="center"/>
        <w:rPr>
          <w:b/>
        </w:rPr>
      </w:pPr>
    </w:p>
    <w:p w:rsidR="000643EA" w:rsidRDefault="000643EA" w:rsidP="000643EA">
      <w:pPr>
        <w:spacing w:line="480" w:lineRule="auto"/>
        <w:jc w:val="right"/>
      </w:pPr>
      <w:r>
        <w:t>Presidente Lucena, 21 de março de 2001</w:t>
      </w:r>
    </w:p>
    <w:p w:rsidR="000643EA" w:rsidRDefault="000643EA" w:rsidP="000643EA">
      <w:pPr>
        <w:spacing w:line="480" w:lineRule="auto"/>
        <w:jc w:val="right"/>
      </w:pPr>
    </w:p>
    <w:p w:rsidR="000643EA" w:rsidRDefault="000643EA" w:rsidP="000643E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0643EA" w:rsidRDefault="000643EA" w:rsidP="000643EA">
      <w:pPr>
        <w:jc w:val="both"/>
        <w:rPr>
          <w:b/>
        </w:rPr>
      </w:pPr>
    </w:p>
    <w:p w:rsidR="000643EA" w:rsidRDefault="000643EA" w:rsidP="000643E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elaboração de cadastro de doadores de sangue do Município de Presidente Lucena. </w:t>
      </w:r>
    </w:p>
    <w:p w:rsidR="000643EA" w:rsidRDefault="000643EA" w:rsidP="000643EA">
      <w:pPr>
        <w:jc w:val="both"/>
        <w:rPr>
          <w:b/>
        </w:rPr>
      </w:pPr>
    </w:p>
    <w:p w:rsidR="000643EA" w:rsidRDefault="000643EA" w:rsidP="000643EA">
      <w:pPr>
        <w:jc w:val="both"/>
      </w:pPr>
      <w:r>
        <w:t>Justificativa:</w:t>
      </w:r>
    </w:p>
    <w:p w:rsidR="000643EA" w:rsidRDefault="000643EA" w:rsidP="000643EA">
      <w:pPr>
        <w:spacing w:line="480" w:lineRule="auto"/>
        <w:jc w:val="both"/>
      </w:pPr>
      <w:r>
        <w:tab/>
      </w:r>
      <w:r>
        <w:tab/>
        <w:t xml:space="preserve">Justifica-se a indicação, considerando que a partir do momento que houver o cadastro, cada vez que houver a necessidade de alguém receber sangue, bastará somente convocar essas pessoas previamente cadastradas. </w:t>
      </w:r>
    </w:p>
    <w:p w:rsidR="000643EA" w:rsidRDefault="000643EA" w:rsidP="000643EA">
      <w:pPr>
        <w:spacing w:line="480" w:lineRule="auto"/>
        <w:jc w:val="both"/>
      </w:pPr>
    </w:p>
    <w:p w:rsidR="000643EA" w:rsidRDefault="000643EA" w:rsidP="000643EA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0643EA" w:rsidRDefault="000643EA" w:rsidP="000643EA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0643EA" w:rsidRDefault="000643EA" w:rsidP="000643EA">
      <w:pPr>
        <w:spacing w:line="480" w:lineRule="auto"/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jc w:val="both"/>
      </w:pPr>
    </w:p>
    <w:p w:rsidR="000643EA" w:rsidRDefault="000643EA" w:rsidP="000643EA">
      <w:pPr>
        <w:spacing w:line="360" w:lineRule="auto"/>
        <w:jc w:val="both"/>
      </w:pPr>
      <w:r>
        <w:t>Exmo. Sr.</w:t>
      </w:r>
    </w:p>
    <w:p w:rsidR="000643EA" w:rsidRDefault="000643EA" w:rsidP="000643EA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0643EA" w:rsidRDefault="000643EA" w:rsidP="000643EA">
      <w:pPr>
        <w:spacing w:line="360" w:lineRule="auto"/>
        <w:jc w:val="both"/>
      </w:pPr>
      <w:r>
        <w:t>DD. Prefeito Municipal</w:t>
      </w:r>
    </w:p>
    <w:p w:rsidR="00613343" w:rsidRDefault="000643EA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EA"/>
    <w:rsid w:val="000643EA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1C9C-3CC0-47AF-B588-E51EB24B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2015-10-08T04:06:00Z</dcterms:created>
  <dcterms:modified xsi:type="dcterms:W3CDTF">2015-10-08T04:06:00Z</dcterms:modified>
</cp:coreProperties>
</file>