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FE" w:rsidRDefault="00B14EFE" w:rsidP="00B14EFE">
      <w:pPr>
        <w:spacing w:line="480" w:lineRule="auto"/>
        <w:jc w:val="center"/>
        <w:rPr>
          <w:b/>
        </w:rPr>
      </w:pPr>
      <w:r>
        <w:rPr>
          <w:b/>
        </w:rPr>
        <w:t>INDICAÇÃO N°005/2000</w:t>
      </w:r>
    </w:p>
    <w:p w:rsidR="00B14EFE" w:rsidRDefault="00B14EFE" w:rsidP="00B14EFE">
      <w:pPr>
        <w:spacing w:line="480" w:lineRule="auto"/>
        <w:jc w:val="center"/>
        <w:rPr>
          <w:b/>
        </w:rPr>
      </w:pPr>
    </w:p>
    <w:p w:rsidR="00B14EFE" w:rsidRDefault="00B14EFE" w:rsidP="00B14EFE">
      <w:pPr>
        <w:spacing w:line="480" w:lineRule="auto"/>
        <w:jc w:val="right"/>
      </w:pPr>
    </w:p>
    <w:p w:rsidR="00B14EFE" w:rsidRDefault="00B14EFE" w:rsidP="00B14EFE">
      <w:pPr>
        <w:spacing w:line="480" w:lineRule="auto"/>
        <w:jc w:val="right"/>
        <w:rPr>
          <w:b/>
        </w:rPr>
      </w:pPr>
      <w:r>
        <w:t xml:space="preserve">Presidente Lucena, 13 de setembro de </w:t>
      </w:r>
      <w:proofErr w:type="gramStart"/>
      <w:r>
        <w:t>2000</w:t>
      </w:r>
      <w:proofErr w:type="gramEnd"/>
    </w:p>
    <w:p w:rsidR="00B14EFE" w:rsidRDefault="00B14EFE" w:rsidP="00B14EFE">
      <w:pPr>
        <w:spacing w:line="480" w:lineRule="auto"/>
        <w:jc w:val="both"/>
      </w:pPr>
    </w:p>
    <w:p w:rsidR="00B14EFE" w:rsidRDefault="00B14EFE" w:rsidP="00B14EFE">
      <w:pPr>
        <w:spacing w:line="480" w:lineRule="auto"/>
        <w:jc w:val="both"/>
      </w:pPr>
    </w:p>
    <w:p w:rsidR="00B14EFE" w:rsidRDefault="00B14EFE" w:rsidP="00B14EF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B14EFE" w:rsidRDefault="00B14EFE" w:rsidP="00B14EFE">
      <w:pPr>
        <w:spacing w:line="480" w:lineRule="auto"/>
        <w:jc w:val="both"/>
        <w:rPr>
          <w:b/>
        </w:rPr>
      </w:pPr>
    </w:p>
    <w:p w:rsidR="00B14EFE" w:rsidRDefault="00B14EFE" w:rsidP="00B14EF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das luminárias da rede de iluminação pública, que apresentam defeito de funcionamento, em todo Município. </w:t>
      </w:r>
    </w:p>
    <w:p w:rsidR="00B14EFE" w:rsidRDefault="00B14EFE" w:rsidP="00B14EFE">
      <w:pPr>
        <w:spacing w:line="480" w:lineRule="auto"/>
        <w:jc w:val="both"/>
        <w:rPr>
          <w:b/>
        </w:rPr>
      </w:pPr>
    </w:p>
    <w:p w:rsidR="00B14EFE" w:rsidRDefault="00B14EFE" w:rsidP="00B14EFE">
      <w:pPr>
        <w:jc w:val="both"/>
      </w:pPr>
      <w:r>
        <w:t>Justificativa:</w:t>
      </w:r>
    </w:p>
    <w:p w:rsidR="00B14EFE" w:rsidRDefault="00B14EFE" w:rsidP="00B14EFE">
      <w:pPr>
        <w:spacing w:line="480" w:lineRule="auto"/>
        <w:jc w:val="both"/>
      </w:pPr>
      <w:r>
        <w:tab/>
      </w:r>
      <w:r>
        <w:tab/>
        <w:t xml:space="preserve">Justifica-se a indicação, considerando que há grande número de luminárias estragadas e a importância da iluminação pública para a segurança da população.  </w:t>
      </w:r>
    </w:p>
    <w:p w:rsidR="00B14EFE" w:rsidRDefault="00B14EFE" w:rsidP="00B14EFE">
      <w:pPr>
        <w:spacing w:line="480" w:lineRule="auto"/>
      </w:pPr>
    </w:p>
    <w:p w:rsidR="00B14EFE" w:rsidRDefault="00B14EFE" w:rsidP="00B14EFE">
      <w:pPr>
        <w:spacing w:line="480" w:lineRule="auto"/>
      </w:pPr>
    </w:p>
    <w:p w:rsidR="00B14EFE" w:rsidRDefault="00B14EFE" w:rsidP="00B14EFE"/>
    <w:p w:rsidR="00B14EFE" w:rsidRDefault="00B14EFE" w:rsidP="00B14E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B14EFE" w:rsidRDefault="00B14EFE" w:rsidP="00B14EFE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B14EFE" w:rsidRDefault="00B14EFE" w:rsidP="00B14EFE">
      <w:pPr>
        <w:jc w:val="both"/>
      </w:pPr>
    </w:p>
    <w:p w:rsidR="00B14EFE" w:rsidRDefault="00B14EFE" w:rsidP="00B14EFE">
      <w:pPr>
        <w:jc w:val="both"/>
      </w:pPr>
    </w:p>
    <w:p w:rsidR="00B14EFE" w:rsidRDefault="00B14EFE" w:rsidP="00B14EFE">
      <w:pPr>
        <w:jc w:val="both"/>
      </w:pPr>
    </w:p>
    <w:p w:rsidR="00B14EFE" w:rsidRDefault="00B14EFE" w:rsidP="00B14EFE">
      <w:pPr>
        <w:jc w:val="both"/>
      </w:pPr>
    </w:p>
    <w:p w:rsidR="00B14EFE" w:rsidRDefault="00B14EFE" w:rsidP="00B14EF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B14EFE" w:rsidRDefault="00B14EFE" w:rsidP="00B14EFE">
      <w:pPr>
        <w:spacing w:line="360" w:lineRule="auto"/>
        <w:jc w:val="both"/>
      </w:pPr>
      <w:r>
        <w:t>Roque Danilo Exner</w:t>
      </w:r>
    </w:p>
    <w:p w:rsidR="00B14EFE" w:rsidRDefault="00B14EFE" w:rsidP="00B14EFE">
      <w:pPr>
        <w:spacing w:line="360" w:lineRule="auto"/>
        <w:jc w:val="both"/>
      </w:pPr>
      <w:r>
        <w:t>DD. Prefeito Municipal</w:t>
      </w:r>
    </w:p>
    <w:p w:rsidR="005F78DF" w:rsidRDefault="00B14EFE" w:rsidP="00B14EFE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FE"/>
    <w:rsid w:val="00054C41"/>
    <w:rsid w:val="005F78DF"/>
    <w:rsid w:val="00B14EF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2015-10-09T18:04:00Z</dcterms:created>
  <dcterms:modified xsi:type="dcterms:W3CDTF">2015-10-09T18:04:00Z</dcterms:modified>
</cp:coreProperties>
</file>