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C148E0">
        <w:rPr>
          <w:rFonts w:ascii="Times New Roman" w:hAnsi="Times New Roman" w:cs="Times New Roman"/>
          <w:sz w:val="24"/>
          <w:szCs w:val="24"/>
        </w:rPr>
        <w:t>149 /CMV/94</w:t>
      </w:r>
      <w:r w:rsidR="00C148E0">
        <w:rPr>
          <w:rFonts w:ascii="Times New Roman" w:hAnsi="Times New Roman" w:cs="Times New Roman"/>
          <w:sz w:val="24"/>
          <w:szCs w:val="24"/>
        </w:rPr>
        <w:tab/>
      </w:r>
      <w:r w:rsidR="00C148E0">
        <w:rPr>
          <w:rFonts w:ascii="Times New Roman" w:hAnsi="Times New Roman" w:cs="Times New Roman"/>
          <w:sz w:val="24"/>
          <w:szCs w:val="24"/>
        </w:rPr>
        <w:tab/>
      </w:r>
      <w:r w:rsidR="00C148E0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C148E0">
        <w:rPr>
          <w:rFonts w:ascii="Times New Roman" w:hAnsi="Times New Roman" w:cs="Times New Roman"/>
          <w:sz w:val="24"/>
          <w:szCs w:val="24"/>
        </w:rPr>
        <w:t xml:space="preserve"> 25 de novembro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C148E0">
        <w:rPr>
          <w:rFonts w:ascii="Times New Roman" w:hAnsi="Times New Roman" w:cs="Times New Roman"/>
          <w:sz w:val="24"/>
          <w:szCs w:val="24"/>
        </w:rPr>
        <w:t>Arlindo Vogel, feito na sessão do dia 23 de novembro, do corrente ano, o seguinte:</w:t>
      </w:r>
    </w:p>
    <w:p w:rsidR="00C148E0" w:rsidRDefault="00C148E0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-Que seja arrumada a estrada que conduz à localidade de Morro do Pedro.</w:t>
      </w:r>
    </w:p>
    <w:p w:rsidR="00C148E0" w:rsidRDefault="00C148E0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-Que seja feito combate ao borrachudo.</w:t>
      </w:r>
    </w:p>
    <w:p w:rsidR="00C148E0" w:rsidRPr="00D57E72" w:rsidRDefault="00C148E0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Justificam-se as solicitações, considerando que, a estrada mencionada não se encontra em boas condições de trafego, e devido ao relevo íngreme torna-se difícil chegar ate a referida localidade. E no que concerne ao combate ao borrachudo, seria o momento propicio, pois os riachos estando com baixo volume de agua, sem considerar que o inseto esta atacando com muita intensidade, causando muitos incômodos aos agricultores. Manifestou também seu apoio, o vereador Renato José Schneider, à ultima reivindicação.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C148E0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2015-11-10T13:05:00Z</dcterms:modified>
</cp:coreProperties>
</file>